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9C2E2F"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Pr="009C2E2F">
        <w:rPr>
          <w:rFonts w:ascii="Times New Roman" w:hAnsi="Times New Roman"/>
          <w:i/>
          <w:lang w:val="sr-Cyrl-CS"/>
        </w:rPr>
        <w:t xml:space="preserve"> </w:t>
      </w:r>
      <w:r w:rsidR="00F6215B" w:rsidRPr="009C2E2F">
        <w:rPr>
          <w:rFonts w:ascii="Times New Roman" w:hAnsi="Times New Roman"/>
        </w:rPr>
        <w:t>В</w:t>
      </w:r>
      <w:r w:rsidRPr="009C2E2F">
        <w:rPr>
          <w:rFonts w:ascii="Times New Roman" w:hAnsi="Times New Roman"/>
          <w:lang w:val="sr-Cyrl-CS"/>
        </w:rPr>
        <w:t>Д–</w:t>
      </w:r>
      <w:r w:rsidR="00F51C1B">
        <w:rPr>
          <w:rFonts w:ascii="Times New Roman" w:hAnsi="Times New Roman"/>
        </w:rPr>
        <w:t>04</w:t>
      </w:r>
      <w:r w:rsidRPr="009C2E2F">
        <w:rPr>
          <w:rFonts w:ascii="Times New Roman" w:hAnsi="Times New Roman"/>
          <w:lang w:val="sr-Cyrl-CS"/>
        </w:rPr>
        <w:t>/01</w:t>
      </w:r>
      <w:r w:rsidRPr="009C2E2F">
        <w:rPr>
          <w:rFonts w:ascii="Times New Roman" w:hAnsi="Times New Roman"/>
        </w:rPr>
        <w:t>8</w:t>
      </w:r>
      <w:r w:rsidRPr="009C2E2F">
        <w:rPr>
          <w:rFonts w:ascii="Times New Roman" w:hAnsi="Times New Roman"/>
          <w:lang w:val="sr-Cyrl-CS"/>
        </w:rPr>
        <w:t xml:space="preserve"> –</w:t>
      </w:r>
      <w:r w:rsidRPr="009C2E2F">
        <w:rPr>
          <w:rFonts w:ascii="Times New Roman" w:hAnsi="Times New Roman"/>
        </w:rPr>
        <w:t xml:space="preserve"> </w:t>
      </w:r>
      <w:r w:rsidRPr="000B6A50">
        <w:rPr>
          <w:rFonts w:ascii="Times New Roman" w:hAnsi="Times New Roman"/>
          <w:lang w:val="sr-Cyrl-CS"/>
        </w:rPr>
        <w:t xml:space="preserve">набавка </w:t>
      </w:r>
      <w:r w:rsidR="00F51C1B" w:rsidRPr="000B6A50">
        <w:rPr>
          <w:rFonts w:ascii="Times New Roman" w:hAnsi="Times New Roman"/>
          <w:lang w:val="sr-Cyrl-CS"/>
        </w:rPr>
        <w:t>графичких картица</w:t>
      </w:r>
      <w:r w:rsidRPr="000B6A50">
        <w:rPr>
          <w:rFonts w:ascii="Times New Roman" w:hAnsi="Times New Roman"/>
          <w:lang w:val="sr-Cyrl-CS"/>
        </w:rPr>
        <w:t xml:space="preserve"> за потребе Природно-математичког факултета у Нишу</w:t>
      </w:r>
      <w:r w:rsidRPr="009C2E2F">
        <w:rPr>
          <w:rFonts w:ascii="Times New Roman" w:hAnsi="Times New Roman"/>
          <w:lang w:val="sr-Cyrl-CS"/>
        </w:rPr>
        <w:t xml:space="preserve">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00F51C1B">
        <w:rPr>
          <w:rFonts w:ascii="Times New Roman" w:hAnsi="Times New Roman"/>
        </w:rPr>
        <w:t>децембар</w:t>
      </w:r>
      <w:r w:rsidRPr="009C2E2F">
        <w:rPr>
          <w:rFonts w:ascii="Times New Roman" w:hAnsi="Times New Roman"/>
          <w:lang w:val="sr-Cyrl-CS"/>
        </w:rPr>
        <w:t xml:space="preserve"> 2018</w:t>
      </w:r>
      <w:r w:rsidRPr="009C2E2F">
        <w:rPr>
          <w:rFonts w:ascii="Times New Roman" w:hAnsi="Times New Roman"/>
        </w:rPr>
        <w:t>.</w:t>
      </w:r>
    </w:p>
    <w:p w:rsidR="00827819" w:rsidRPr="009C2E2F" w:rsidRDefault="00827819" w:rsidP="00827819">
      <w:pPr>
        <w:rPr>
          <w:rFonts w:ascii="Times New Roman" w:hAnsi="Times New Roman"/>
          <w:b/>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0B6A50" w:rsidRPr="000B6A50" w:rsidRDefault="00827819" w:rsidP="00827819">
      <w:pPr>
        <w:numPr>
          <w:ilvl w:val="0"/>
          <w:numId w:val="1"/>
        </w:numPr>
        <w:tabs>
          <w:tab w:val="left" w:pos="180"/>
        </w:tabs>
        <w:spacing w:line="360" w:lineRule="auto"/>
        <w:ind w:right="23"/>
        <w:jc w:val="both"/>
        <w:rPr>
          <w:rFonts w:ascii="Times New Roman" w:hAnsi="Times New Roman"/>
          <w:lang w:val="sr-Cyrl-CS"/>
        </w:rPr>
      </w:pPr>
      <w:r w:rsidRPr="000B6A50">
        <w:rPr>
          <w:rFonts w:ascii="Times New Roman" w:hAnsi="Times New Roman"/>
          <w:lang w:val="sr-Cyrl-CS"/>
        </w:rPr>
        <w:t xml:space="preserve">Техничка спецификација </w:t>
      </w:r>
    </w:p>
    <w:p w:rsidR="00827819" w:rsidRPr="000B6A50" w:rsidRDefault="00827819" w:rsidP="00827819">
      <w:pPr>
        <w:numPr>
          <w:ilvl w:val="0"/>
          <w:numId w:val="1"/>
        </w:numPr>
        <w:tabs>
          <w:tab w:val="left" w:pos="180"/>
        </w:tabs>
        <w:spacing w:line="360" w:lineRule="auto"/>
        <w:ind w:right="23"/>
        <w:jc w:val="both"/>
        <w:rPr>
          <w:rFonts w:ascii="Times New Roman" w:hAnsi="Times New Roman"/>
          <w:lang w:val="sr-Cyrl-CS"/>
        </w:rPr>
      </w:pPr>
      <w:r w:rsidRPr="000B6A50">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w:t>
      </w:r>
      <w:r w:rsidRPr="009C2E2F">
        <w:rPr>
          <w:rFonts w:ascii="Times New Roman" w:hAnsi="Times New Roman"/>
          <w:lang w:val="ru-RU"/>
        </w:rPr>
        <w:t xml:space="preserve"> </w:t>
      </w:r>
      <w:r w:rsidRPr="009C2E2F">
        <w:rPr>
          <w:rFonts w:ascii="Times New Roman" w:hAnsi="Times New Roman"/>
          <w:lang w:val="sr-Cyrl-CS"/>
        </w:rPr>
        <w:t>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r w:rsidRPr="009C2E2F">
        <w:rPr>
          <w:rFonts w:ascii="Times New Roman" w:hAnsi="Times New Roman"/>
          <w:lang w:val="sr-Cyrl-CS"/>
        </w:rPr>
        <w:t xml:space="preserve"> </w:t>
      </w:r>
    </w:p>
    <w:p w:rsidR="000B456D" w:rsidRPr="009C2E2F" w:rsidRDefault="000B456D" w:rsidP="000B456D">
      <w:pPr>
        <w:ind w:left="1260" w:right="972"/>
        <w:jc w:val="center"/>
        <w:rPr>
          <w:rFonts w:ascii="Times New Roman" w:hAnsi="Times New Roman"/>
          <w:lang w:val="sr-Cyrl-CS"/>
        </w:rPr>
      </w:pP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Pr="009C2E2F">
        <w:rPr>
          <w:rFonts w:ascii="Times New Roman" w:hAnsi="Times New Roman"/>
          <w:lang w:val="sr-Cyrl-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0B6A50" w:rsidRPr="000B6A50">
        <w:rPr>
          <w:rFonts w:ascii="Times New Roman" w:hAnsi="Times New Roman"/>
          <w:highlight w:val="yellow"/>
        </w:rPr>
        <w:t>20</w:t>
      </w:r>
      <w:r w:rsidR="00F51C1B">
        <w:rPr>
          <w:rFonts w:ascii="Times New Roman" w:hAnsi="Times New Roman"/>
        </w:rPr>
        <w:t>.12</w:t>
      </w:r>
      <w:r w:rsidRPr="009C2E2F">
        <w:rPr>
          <w:rFonts w:ascii="Times New Roman" w:hAnsi="Times New Roman"/>
          <w:lang w:val="sr-Cyrl-CS"/>
        </w:rPr>
        <w:t>.201</w:t>
      </w:r>
      <w:r w:rsidRPr="009C2E2F">
        <w:rPr>
          <w:rFonts w:ascii="Times New Roman" w:hAnsi="Times New Roman"/>
        </w:rPr>
        <w:t>8</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8A7123" w:rsidRPr="009C2E2F" w:rsidRDefault="00827819" w:rsidP="00AF0E48">
            <w:pPr>
              <w:tabs>
                <w:tab w:val="left" w:pos="750"/>
              </w:tabs>
              <w:jc w:val="center"/>
              <w:rPr>
                <w:rFonts w:ascii="Times New Roman" w:hAnsi="Times New Roman"/>
                <w:b/>
                <w:bCs/>
                <w:lang w:eastAsia="en-US"/>
              </w:rPr>
            </w:pPr>
            <w:r w:rsidRPr="009C2E2F">
              <w:rPr>
                <w:rFonts w:ascii="Times New Roman" w:hAnsi="Times New Roman"/>
                <w:b/>
                <w:bCs/>
                <w:lang w:val="sr-Cyrl-CS" w:eastAsia="en-US"/>
              </w:rPr>
              <w:t>Марија Стефановић</w:t>
            </w:r>
            <w:r w:rsidRPr="009C2E2F">
              <w:rPr>
                <w:rFonts w:ascii="Times New Roman" w:hAnsi="Times New Roman"/>
                <w:b/>
                <w:bCs/>
                <w:lang w:eastAsia="en-US"/>
              </w:rPr>
              <w:t>, тел. 018/</w:t>
            </w:r>
            <w:r w:rsidRPr="009C2E2F">
              <w:rPr>
                <w:rFonts w:ascii="Times New Roman" w:hAnsi="Times New Roman"/>
                <w:b/>
                <w:bCs/>
                <w:lang w:val="sr-Cyrl-CS" w:eastAsia="en-US"/>
              </w:rPr>
              <w:t>533</w:t>
            </w:r>
            <w:r w:rsidRPr="009C2E2F">
              <w:rPr>
                <w:rFonts w:ascii="Times New Roman" w:hAnsi="Times New Roman"/>
                <w:b/>
                <w:bCs/>
                <w:lang w:eastAsia="en-US"/>
              </w:rPr>
              <w:t>-</w:t>
            </w:r>
            <w:r w:rsidRPr="009C2E2F">
              <w:rPr>
                <w:rFonts w:ascii="Times New Roman" w:hAnsi="Times New Roman"/>
                <w:b/>
                <w:bCs/>
                <w:lang w:val="sr-Cyrl-CS" w:eastAsia="en-US"/>
              </w:rPr>
              <w:t>015</w:t>
            </w:r>
            <w:r w:rsidRPr="009C2E2F">
              <w:rPr>
                <w:rFonts w:ascii="Times New Roman" w:hAnsi="Times New Roman"/>
                <w:b/>
                <w:bCs/>
                <w:lang w:eastAsia="en-US"/>
              </w:rPr>
              <w:t xml:space="preserve">, </w:t>
            </w:r>
            <w:r w:rsidRPr="009C2E2F">
              <w:rPr>
                <w:rFonts w:ascii="Times New Roman" w:hAnsi="Times New Roman"/>
                <w:b/>
                <w:bCs/>
                <w:lang w:val="sr-Cyrl-CS" w:eastAsia="en-US"/>
              </w:rPr>
              <w:t>лок. 133</w:t>
            </w:r>
            <w:r w:rsidR="008A7123" w:rsidRPr="009C2E2F">
              <w:rPr>
                <w:rFonts w:ascii="Times New Roman" w:hAnsi="Times New Roman"/>
                <w:b/>
                <w:bCs/>
                <w:lang w:eastAsia="en-US"/>
              </w:rPr>
              <w:t xml:space="preserve">, mail: </w:t>
            </w:r>
            <w:hyperlink r:id="rId8" w:history="1">
              <w:r w:rsidR="008A7123" w:rsidRPr="009C2E2F">
                <w:rPr>
                  <w:rStyle w:val="Hyperlink"/>
                  <w:rFonts w:ascii="Times New Roman" w:hAnsi="Times New Roman"/>
                  <w:b/>
                  <w:bCs/>
                  <w:color w:val="auto"/>
                  <w:lang w:eastAsia="en-US"/>
                </w:rPr>
                <w:t>javnenabavke@pmf.ni.ac.rs</w:t>
              </w:r>
            </w:hyperlink>
            <w:r w:rsidR="000B6A50">
              <w:t xml:space="preserve"> </w:t>
            </w:r>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F51C1B" w:rsidP="00F51C1B">
            <w:pPr>
              <w:tabs>
                <w:tab w:val="left" w:pos="750"/>
              </w:tabs>
              <w:jc w:val="center"/>
              <w:rPr>
                <w:rFonts w:ascii="Times New Roman" w:hAnsi="Times New Roman"/>
                <w:b/>
                <w:bCs/>
                <w:lang w:eastAsia="en-US"/>
              </w:rPr>
            </w:pPr>
            <w:r>
              <w:rPr>
                <w:rFonts w:ascii="Times New Roman" w:hAnsi="Times New Roman"/>
                <w:b/>
                <w:bCs/>
                <w:lang w:val="sr-Cyrl-CS"/>
              </w:rPr>
              <w:t>Светозар Ранчић</w:t>
            </w:r>
            <w:r w:rsidR="00827819" w:rsidRPr="009C2E2F">
              <w:rPr>
                <w:rFonts w:ascii="Times New Roman" w:hAnsi="Times New Roman"/>
                <w:b/>
                <w:bCs/>
                <w:lang w:val="sr-Cyrl-CS"/>
              </w:rPr>
              <w:t xml:space="preserve">, </w:t>
            </w:r>
            <w:r w:rsidR="00827819" w:rsidRPr="009C2E2F">
              <w:rPr>
                <w:rFonts w:ascii="Times New Roman" w:hAnsi="Times New Roman"/>
                <w:b/>
                <w:bCs/>
                <w:lang w:val="sr-Latn-CS"/>
              </w:rPr>
              <w:t>mail:</w:t>
            </w:r>
            <w:r w:rsidR="008A7123" w:rsidRPr="009C2E2F">
              <w:rPr>
                <w:rFonts w:ascii="Times New Roman" w:hAnsi="Times New Roman"/>
                <w:b/>
                <w:bCs/>
                <w:lang w:val="sr-Latn-CS"/>
              </w:rPr>
              <w:t xml:space="preserve"> </w:t>
            </w:r>
            <w:hyperlink r:id="rId9" w:history="1">
              <w:r w:rsidRPr="00E1321D">
                <w:rPr>
                  <w:rStyle w:val="Hyperlink"/>
                  <w:rFonts w:ascii="Times New Roman" w:hAnsi="Times New Roman"/>
                  <w:b/>
                  <w:bCs/>
                  <w:lang w:val="sr-Latn-CS"/>
                </w:rPr>
                <w:t>rancicsv@yahoo.com</w:t>
              </w:r>
            </w:hyperlink>
            <w:r w:rsidR="008A7123" w:rsidRPr="009C2E2F">
              <w:rPr>
                <w:rFonts w:ascii="Times New Roman" w:hAnsi="Times New Roman"/>
                <w:b/>
                <w:bCs/>
                <w:lang w:val="sr-Latn-CS"/>
              </w:rPr>
              <w:t xml:space="preserve"> </w:t>
            </w:r>
            <w:r w:rsidR="00827819" w:rsidRPr="009C2E2F">
              <w:rPr>
                <w:rFonts w:ascii="Times New Roman" w:hAnsi="Times New Roman"/>
                <w:b/>
                <w:bCs/>
                <w:lang w:val="sr-Latn-CS"/>
              </w:rPr>
              <w:t xml:space="preserve"> </w:t>
            </w:r>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F51C1B">
      <w:pPr>
        <w:pStyle w:val="CM11"/>
        <w:ind w:firstLine="540"/>
        <w:jc w:val="both"/>
      </w:pPr>
      <w:r w:rsidRPr="009C2E2F">
        <w:t>Предмет јавне набавке</w:t>
      </w:r>
      <w:r w:rsidRPr="009C2E2F">
        <w:rPr>
          <w:lang w:val="sr-Cyrl-CS"/>
        </w:rPr>
        <w:t xml:space="preserve"> </w:t>
      </w:r>
      <w:r w:rsidRPr="009C2E2F">
        <w:t xml:space="preserve">број </w:t>
      </w:r>
      <w:r w:rsidR="00F6215B" w:rsidRPr="009C2E2F">
        <w:rPr>
          <w:lang w:val="sr-Cyrl-CS"/>
        </w:rPr>
        <w:t>ВД</w:t>
      </w:r>
      <w:r w:rsidRPr="009C2E2F">
        <w:rPr>
          <w:lang w:val="sr-Cyrl-CS"/>
        </w:rPr>
        <w:t>–</w:t>
      </w:r>
      <w:r w:rsidR="00F51C1B">
        <w:t>04</w:t>
      </w:r>
      <w:r w:rsidRPr="009C2E2F">
        <w:rPr>
          <w:lang w:val="sr-Cyrl-CS"/>
        </w:rPr>
        <w:t>/01</w:t>
      </w:r>
      <w:r w:rsidRPr="009C2E2F">
        <w:t xml:space="preserve">8 су добра </w:t>
      </w:r>
      <w:r w:rsidRPr="009C2E2F">
        <w:rPr>
          <w:lang w:val="sr-Cyrl-CS"/>
        </w:rPr>
        <w:t xml:space="preserve">(набавка </w:t>
      </w:r>
      <w:r w:rsidR="00F51C1B">
        <w:rPr>
          <w:lang w:val="sr-Cyrl-CS"/>
        </w:rPr>
        <w:t xml:space="preserve">графичких картица </w:t>
      </w:r>
      <w:r w:rsidRPr="009C2E2F">
        <w:rPr>
          <w:lang w:val="sr-Cyrl-CS"/>
        </w:rPr>
        <w:t>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F51C1B">
      <w:pPr>
        <w:pStyle w:val="CM11"/>
        <w:ind w:firstLine="540"/>
        <w:jc w:val="both"/>
      </w:pPr>
      <w:r w:rsidRPr="009C2E2F">
        <w:t xml:space="preserve">Техничке спецификације су дефинисане у тачки 4. конкурсне документације. </w:t>
      </w:r>
    </w:p>
    <w:p w:rsidR="00F51C1B" w:rsidRDefault="00827819" w:rsidP="00F51C1B">
      <w:pPr>
        <w:pStyle w:val="CM26"/>
        <w:ind w:firstLine="540"/>
        <w:jc w:val="both"/>
      </w:pPr>
      <w:r w:rsidRPr="009C2E2F">
        <w:t>Ознака из општег речника набаваке:</w:t>
      </w:r>
      <w:r w:rsidRPr="009C2E2F">
        <w:rPr>
          <w:lang w:val="sr-Cyrl-CS"/>
        </w:rPr>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F51C1B" w:rsidRPr="00F51C1B" w:rsidRDefault="00F51C1B" w:rsidP="00F51C1B">
      <w:pPr>
        <w:pStyle w:val="CM26"/>
        <w:ind w:firstLine="540"/>
        <w:jc w:val="both"/>
      </w:pPr>
      <w:r w:rsidRPr="00886AA2">
        <w:rPr>
          <w:color w:val="000000"/>
        </w:rPr>
        <w:t xml:space="preserve">Предметна јавна набавка је </w:t>
      </w:r>
      <w:r>
        <w:rPr>
          <w:color w:val="000000"/>
        </w:rPr>
        <w:t xml:space="preserve">није </w:t>
      </w:r>
      <w:r w:rsidRPr="00886AA2">
        <w:rPr>
          <w:color w:val="000000"/>
        </w:rPr>
        <w:t>обликована у више партија, тако да ће се након окончања поступка закључити један уговор</w:t>
      </w:r>
      <w:r>
        <w:rPr>
          <w:color w:val="000000"/>
        </w:rPr>
        <w:t xml:space="preserve"> о јавној набавци</w:t>
      </w:r>
      <w:r w:rsidRPr="00886AA2">
        <w:rPr>
          <w:color w:val="000000"/>
        </w:rPr>
        <w:t xml:space="preserve">. </w:t>
      </w:r>
    </w:p>
    <w:p w:rsidR="00F51C1B" w:rsidRDefault="00F51C1B" w:rsidP="00827819">
      <w:pPr>
        <w:pStyle w:val="Default"/>
        <w:ind w:firstLine="540"/>
        <w:jc w:val="both"/>
        <w:rPr>
          <w:b/>
          <w:bCs/>
          <w:color w:val="auto"/>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Pr="009C2E2F">
        <w:rPr>
          <w:color w:val="auto"/>
          <w:lang w:val="sr-Cyrl-CS"/>
        </w:rPr>
        <w:t xml:space="preserve">Марија Стефановић, тел. </w:t>
      </w:r>
      <w:r w:rsidRPr="009C2E2F">
        <w:rPr>
          <w:b/>
          <w:bCs/>
          <w:color w:val="auto"/>
          <w:lang w:val="sr-Cyrl-CS"/>
        </w:rPr>
        <w:t>533-015</w:t>
      </w:r>
      <w:r w:rsidRPr="009C2E2F">
        <w:rPr>
          <w:color w:val="auto"/>
          <w:lang w:val="sr-Cyrl-CS"/>
        </w:rPr>
        <w:t>, лок.</w:t>
      </w:r>
      <w:r w:rsidRPr="009C2E2F">
        <w:rPr>
          <w:b/>
          <w:color w:val="auto"/>
        </w:rPr>
        <w:t>1</w:t>
      </w:r>
      <w:r w:rsidRPr="009C2E2F">
        <w:rPr>
          <w:b/>
          <w:bCs/>
          <w:color w:val="auto"/>
          <w:lang w:val="sr-Cyrl-CS"/>
        </w:rPr>
        <w:t>33</w:t>
      </w:r>
      <w:r w:rsidRPr="009C2E2F">
        <w:rPr>
          <w:b/>
          <w:bCs/>
          <w:color w:val="auto"/>
        </w:rPr>
        <w:t>,</w:t>
      </w:r>
      <w:r w:rsidRPr="009C2E2F">
        <w:rPr>
          <w:color w:val="auto"/>
        </w:rPr>
        <w:t xml:space="preserve"> e-mail </w:t>
      </w:r>
      <w:hyperlink r:id="rId10" w:history="1">
        <w:r w:rsidRPr="009C2E2F">
          <w:rPr>
            <w:rStyle w:val="Hyperlink"/>
            <w:color w:val="auto"/>
            <w:lang w:val="sr-Cyrl-CS"/>
          </w:rPr>
          <w:t>javnenabavke@pmf.ni.ac.rs</w:t>
        </w:r>
      </w:hyperlink>
      <w:r w:rsidRPr="009C2E2F">
        <w:rPr>
          <w:color w:val="auto"/>
        </w:rPr>
        <w:t xml:space="preserve">, </w:t>
      </w:r>
      <w:r w:rsidRPr="009C2E2F">
        <w:rPr>
          <w:b/>
          <w:bCs/>
          <w:color w:val="auto"/>
          <w:lang w:val="sr-Cyrl-CS"/>
        </w:rPr>
        <w:t xml:space="preserve">(техничка спецификација - </w:t>
      </w:r>
      <w:r w:rsidR="000B6A50">
        <w:rPr>
          <w:b/>
          <w:bCs/>
          <w:color w:val="auto"/>
          <w:lang w:val="sr-Cyrl-CS"/>
        </w:rPr>
        <w:t>Светозар Ранчић</w:t>
      </w:r>
      <w:r w:rsidRPr="009C2E2F">
        <w:rPr>
          <w:b/>
          <w:bCs/>
          <w:color w:val="auto"/>
          <w:lang w:val="sr-Cyrl-CS"/>
        </w:rPr>
        <w:t xml:space="preserve">, </w:t>
      </w:r>
      <w:r w:rsidRPr="009C2E2F">
        <w:rPr>
          <w:b/>
          <w:bCs/>
          <w:color w:val="auto"/>
          <w:lang w:val="sr-Latn-CS"/>
        </w:rPr>
        <w:t xml:space="preserve">mail: </w:t>
      </w:r>
      <w:hyperlink r:id="rId11" w:history="1">
        <w:r w:rsidR="000B6A50" w:rsidRPr="00E1321D">
          <w:rPr>
            <w:rStyle w:val="Hyperlink"/>
            <w:b/>
            <w:bCs/>
            <w:lang w:val="sr-Latn-CS"/>
          </w:rPr>
          <w:t>rancicsv@yahoo.com</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Конкурсна документација се</w:t>
      </w:r>
      <w:r w:rsidRPr="009C2E2F">
        <w:rPr>
          <w:color w:val="auto"/>
          <w:lang w:val="sr-Cyrl-CS"/>
        </w:rPr>
        <w:t xml:space="preserve"> </w:t>
      </w:r>
      <w:r w:rsidRPr="009C2E2F">
        <w:rPr>
          <w:color w:val="auto"/>
        </w:rPr>
        <w:t xml:space="preserve">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r w:rsidRPr="009C2E2F">
        <w:rPr>
          <w:color w:val="auto"/>
          <w:lang w:val="sr-Cyrl-CS"/>
        </w:rPr>
        <w:t xml:space="preserve">  </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w:t>
      </w:r>
      <w:r w:rsidRPr="009C2E2F">
        <w:rPr>
          <w:lang w:val="sr-Cyrl-CS"/>
        </w:rPr>
        <w:lastRenderedPageBreak/>
        <w:t>математички факултет - Ниш, Вишеградска 33</w:t>
      </w:r>
      <w:r w:rsidRPr="009C2E2F">
        <w:t xml:space="preserve">, са обавезном назнаком на лицу коверте: </w:t>
      </w:r>
      <w:r w:rsidRPr="009C2E2F">
        <w:rPr>
          <w:b/>
          <w:bCs/>
          <w:lang w:val="sr-Cyrl-CS"/>
        </w:rPr>
        <w:t xml:space="preserve">''НЕ ОТВАРАТИ – ПОНУДА ЗА ЈАВНУ НАБАВКУ БРОЈ </w:t>
      </w:r>
      <w:r w:rsidR="00F6215B" w:rsidRPr="009C2E2F">
        <w:rPr>
          <w:b/>
          <w:bCs/>
          <w:lang w:val="sr-Cyrl-CS"/>
        </w:rPr>
        <w:t>ВД</w:t>
      </w:r>
      <w:r w:rsidRPr="009C2E2F">
        <w:rPr>
          <w:b/>
          <w:bCs/>
          <w:lang w:val="sr-Cyrl-CS"/>
        </w:rPr>
        <w:t>-</w:t>
      </w:r>
      <w:r w:rsidR="00F51C1B">
        <w:rPr>
          <w:b/>
          <w:bCs/>
          <w:lang w:val="sr-Cyrl-CS"/>
        </w:rPr>
        <w:t>04</w:t>
      </w:r>
      <w:r w:rsidRPr="009C2E2F">
        <w:rPr>
          <w:b/>
          <w:bCs/>
          <w:lang w:val="sr-Cyrl-CS"/>
        </w:rPr>
        <w:t>/0</w:t>
      </w:r>
      <w:r w:rsidRPr="009C2E2F">
        <w:rPr>
          <w:b/>
          <w:bCs/>
        </w:rPr>
        <w:t>18</w:t>
      </w:r>
      <w:r w:rsidRPr="009C2E2F">
        <w:rPr>
          <w:b/>
          <w:bCs/>
          <w:lang w:val="sr-Cyrl-CS"/>
        </w:rPr>
        <w:t xml:space="preserve"> (НАБАВКА </w:t>
      </w:r>
      <w:r w:rsidR="00F51C1B">
        <w:rPr>
          <w:b/>
          <w:bCs/>
        </w:rPr>
        <w:t>ГРАФИЧКИХ КАРТИЦА</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је </w:t>
      </w:r>
      <w:r w:rsidR="000B6A50" w:rsidRPr="000B6A50">
        <w:rPr>
          <w:b/>
          <w:bCs/>
          <w:highlight w:val="yellow"/>
        </w:rPr>
        <w:t>21</w:t>
      </w:r>
      <w:r w:rsidR="00F51C1B">
        <w:rPr>
          <w:b/>
          <w:bCs/>
        </w:rPr>
        <w:t>.01.2019.</w:t>
      </w:r>
      <w:r w:rsidRPr="009C2E2F">
        <w:rPr>
          <w:b/>
          <w:bCs/>
        </w:rPr>
        <w:t xml:space="preserve"> године до </w:t>
      </w:r>
      <w:r w:rsidR="0049362D">
        <w:rPr>
          <w:b/>
          <w:bCs/>
        </w:rPr>
        <w:t>12</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Дан и сат отварања понуда</w:t>
      </w:r>
      <w:r w:rsidRPr="009C2E2F">
        <w:t xml:space="preserve">: </w:t>
      </w:r>
      <w:r w:rsidR="000B6A50" w:rsidRPr="000B6A50">
        <w:rPr>
          <w:b/>
          <w:bCs/>
          <w:highlight w:val="yellow"/>
        </w:rPr>
        <w:t>21</w:t>
      </w:r>
      <w:r w:rsidR="00F51C1B">
        <w:rPr>
          <w:b/>
          <w:bCs/>
        </w:rPr>
        <w:t>.01.2019</w:t>
      </w:r>
      <w:r w:rsidRPr="009C2E2F">
        <w:rPr>
          <w:b/>
          <w:bCs/>
        </w:rPr>
        <w:t xml:space="preserve">. године са почетком у </w:t>
      </w:r>
      <w:r w:rsidR="0049362D">
        <w:rPr>
          <w:b/>
          <w:bCs/>
        </w:rPr>
        <w:t>12</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49362D">
        <w:rPr>
          <w:color w:val="auto"/>
        </w:rPr>
        <w:t>12</w:t>
      </w:r>
      <w:r w:rsidRPr="009C2E2F">
        <w:rPr>
          <w:color w:val="auto"/>
        </w:rPr>
        <w:t>:30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(Овлашћење представника понуђача је саставни део конкурсне документације).</w:t>
      </w:r>
      <w:r w:rsidRPr="009C2E2F">
        <w:rPr>
          <w:lang w:val="sr-Cyrl-CS"/>
        </w:rPr>
        <w:t xml:space="preserve"> </w:t>
      </w:r>
      <w:r w:rsidRPr="009C2E2F">
        <w:t xml:space="preserve">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lang w:val="sr-Cyrl-CS"/>
        </w:rPr>
        <w:t xml:space="preserve"> </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упућеном </w:t>
      </w:r>
      <w:r w:rsidR="000B6A50" w:rsidRPr="000B6A50">
        <w:rPr>
          <w:rFonts w:ascii="Times New Roman" w:hAnsi="Times New Roman"/>
          <w:highlight w:val="yellow"/>
        </w:rPr>
        <w:t>20</w:t>
      </w:r>
      <w:r w:rsidR="00F51C1B">
        <w:rPr>
          <w:rFonts w:ascii="Times New Roman" w:hAnsi="Times New Roman"/>
        </w:rPr>
        <w:t>.12</w:t>
      </w:r>
      <w:r w:rsidRPr="009C2E2F">
        <w:rPr>
          <w:rFonts w:ascii="Times New Roman" w:hAnsi="Times New Roman"/>
          <w:lang w:val="sr-Cyrl-CS"/>
        </w:rPr>
        <w:t xml:space="preserve">.2018.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49362D">
        <w:rPr>
          <w:rFonts w:ascii="Times New Roman" w:hAnsi="Times New Roman"/>
          <w:lang/>
        </w:rPr>
        <w:t xml:space="preserve">сукцесивна </w:t>
      </w:r>
      <w:r w:rsidRPr="009C2E2F">
        <w:rPr>
          <w:rFonts w:ascii="Times New Roman" w:hAnsi="Times New Roman"/>
          <w:lang w:val="sr-Cyrl-CS"/>
        </w:rPr>
        <w:t xml:space="preserve">набавка </w:t>
      </w:r>
      <w:r w:rsidR="00F51C1B">
        <w:rPr>
          <w:rFonts w:ascii="Times New Roman" w:hAnsi="Times New Roman"/>
          <w:lang w:val="sr-Cyrl-CS"/>
        </w:rPr>
        <w:t>ГРАФИЧКИХ КАРТИЦА</w:t>
      </w:r>
      <w:r w:rsidRPr="009C2E2F">
        <w:rPr>
          <w:rFonts w:ascii="Times New Roman" w:hAnsi="Times New Roman"/>
          <w:lang w:val="sr-Cyrl-CS"/>
        </w:rPr>
        <w:t xml:space="preserve"> за потребе Природн</w:t>
      </w:r>
      <w:r w:rsidR="0049362D">
        <w:rPr>
          <w:rFonts w:ascii="Times New Roman" w:hAnsi="Times New Roman"/>
          <w:lang w:val="sr-Cyrl-CS"/>
        </w:rPr>
        <w:t xml:space="preserve">о-математичког факултета у Нишу, до </w:t>
      </w:r>
      <w:r w:rsidR="0049362D" w:rsidRPr="0049362D">
        <w:rPr>
          <w:rFonts w:ascii="Times New Roman" w:hAnsi="Times New Roman"/>
          <w:b/>
          <w:lang w:val="sr-Cyrl-CS"/>
        </w:rPr>
        <w:t>01.05.2019</w:t>
      </w:r>
      <w:r w:rsidR="0049362D">
        <w:rPr>
          <w:rFonts w:ascii="Times New Roman" w:hAnsi="Times New Roman"/>
          <w:lang w:val="sr-Cyrl-CS"/>
        </w:rPr>
        <w:t>.</w:t>
      </w:r>
    </w:p>
    <w:p w:rsidR="00827819" w:rsidRPr="009C2E2F" w:rsidRDefault="00827819" w:rsidP="00827819">
      <w:pPr>
        <w:suppressAutoHyphens w:val="0"/>
        <w:ind w:firstLine="720"/>
        <w:jc w:val="both"/>
        <w:rPr>
          <w:rFonts w:ascii="Times New Roman" w:hAnsi="Times New Roman"/>
        </w:rPr>
      </w:pP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Pr="009C2E2F">
        <w:rPr>
          <w:rFonts w:ascii="Times New Roman" w:hAnsi="Times New Roman"/>
          <w:b/>
          <w:lang w:val="sr-Cyrl-CS"/>
        </w:rPr>
        <w:t xml:space="preserve"> </w:t>
      </w:r>
      <w:r w:rsidRPr="009C2E2F">
        <w:rPr>
          <w:rFonts w:ascii="Times New Roman" w:hAnsi="Times New Roman"/>
          <w:b/>
        </w:rPr>
        <w:t>приликом отварања понуда може са</w:t>
      </w:r>
      <w:r w:rsidRPr="009C2E2F">
        <w:rPr>
          <w:rFonts w:ascii="Times New Roman" w:hAnsi="Times New Roman"/>
          <w:b/>
          <w:lang w:val="sr-Cyrl-CS"/>
        </w:rPr>
        <w:t xml:space="preserve"> </w:t>
      </w:r>
      <w:r w:rsidRPr="009C2E2F">
        <w:rPr>
          <w:rFonts w:ascii="Times New Roman" w:hAnsi="Times New Roman"/>
          <w:b/>
        </w:rPr>
        <w:t>сигурношћу утврдити да се</w:t>
      </w:r>
      <w:r w:rsidRPr="009C2E2F">
        <w:rPr>
          <w:rFonts w:ascii="Times New Roman" w:hAnsi="Times New Roman"/>
          <w:b/>
          <w:lang w:val="sr-Cyrl-CS"/>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-0</w:t>
      </w:r>
      <w:r w:rsidR="00F51C1B">
        <w:rPr>
          <w:rFonts w:ascii="Times New Roman" w:hAnsi="Times New Roman"/>
          <w:b/>
          <w:bCs/>
          <w:lang w:val="sr-Cyrl-CS"/>
        </w:rPr>
        <w:t>4</w:t>
      </w:r>
      <w:r w:rsidRPr="009C2E2F">
        <w:rPr>
          <w:rFonts w:ascii="Times New Roman" w:hAnsi="Times New Roman"/>
          <w:b/>
          <w:bCs/>
          <w:lang w:val="sr-Cyrl-CS"/>
        </w:rPr>
        <w:t>/01</w:t>
      </w:r>
      <w:r w:rsidR="00D57279" w:rsidRPr="009C2E2F">
        <w:rPr>
          <w:rFonts w:ascii="Times New Roman" w:hAnsi="Times New Roman"/>
          <w:b/>
          <w:bCs/>
          <w:lang w:val="sr-Cyrl-CS"/>
        </w:rPr>
        <w:t>8</w:t>
      </w:r>
      <w:r w:rsidRPr="009C2E2F">
        <w:rPr>
          <w:rFonts w:ascii="Times New Roman" w:hAnsi="Times New Roman"/>
          <w:b/>
          <w:bCs/>
          <w:lang w:val="sr-Cyrl-CS"/>
        </w:rPr>
        <w:t xml:space="preserve"> (НАБАВКА </w:t>
      </w:r>
      <w:r w:rsidR="00F51C1B">
        <w:rPr>
          <w:rFonts w:ascii="Times New Roman" w:hAnsi="Times New Roman"/>
          <w:b/>
          <w:bCs/>
          <w:lang w:val="sr-Cyrl-CS"/>
        </w:rPr>
        <w:t>ГРАФИЧКИХ КАРТИЦА</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F51C1B" w:rsidRDefault="00827819" w:rsidP="00827819">
      <w:pPr>
        <w:ind w:firstLine="720"/>
        <w:jc w:val="both"/>
        <w:rPr>
          <w:rFonts w:ascii="Times New Roman" w:hAnsi="Times New Roman"/>
        </w:rPr>
      </w:pPr>
      <w:r w:rsidRPr="00F51C1B">
        <w:rPr>
          <w:rFonts w:ascii="Times New Roman" w:hAnsi="Times New Roman"/>
          <w:lang w:val="sr-Cyrl-CS"/>
        </w:rPr>
        <w:t>У случају да је од стране групе понуђача поднета заједничка понуда п</w:t>
      </w:r>
      <w:r w:rsidR="00D57279" w:rsidRPr="00F51C1B">
        <w:rPr>
          <w:rFonts w:ascii="Times New Roman" w:hAnsi="Times New Roman"/>
          <w:lang w:val="sr-Cyrl-CS"/>
        </w:rPr>
        <w:t>отребно је на коверти назначити „</w:t>
      </w:r>
      <w:r w:rsidRPr="00F51C1B">
        <w:rPr>
          <w:rFonts w:ascii="Times New Roman" w:hAnsi="Times New Roman"/>
          <w:lang w:val="sr-Cyrl-CS"/>
        </w:rPr>
        <w:t>ЗАЈЕДНИЧКА ПОНУДА</w:t>
      </w:r>
      <w:r w:rsidR="00D57279" w:rsidRPr="00F51C1B">
        <w:rPr>
          <w:rFonts w:ascii="Times New Roman" w:hAnsi="Times New Roman"/>
          <w:lang w:val="sr-Cyrl-CS"/>
        </w:rPr>
        <w:t>“</w:t>
      </w:r>
      <w:r w:rsidRPr="00F51C1B">
        <w:rPr>
          <w:rFonts w:ascii="Times New Roman" w:hAnsi="Times New Roman"/>
          <w:lang w:val="sr-Cyrl-CS"/>
        </w:rPr>
        <w:t xml:space="preserve"> и навести назив</w:t>
      </w:r>
      <w:r w:rsidRPr="00F51C1B">
        <w:rPr>
          <w:rFonts w:ascii="Times New Roman" w:hAnsi="Times New Roman"/>
        </w:rPr>
        <w:t>e</w:t>
      </w:r>
      <w:r w:rsidRPr="00F51C1B">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b/>
          <w:lang w:val="sr-Cyrl-CS"/>
        </w:rPr>
        <w:t xml:space="preserve">У року за подношење понуда наведеном у позиву, односно до </w:t>
      </w:r>
      <w:r w:rsidR="00F51C1B">
        <w:rPr>
          <w:rFonts w:ascii="Times New Roman" w:hAnsi="Times New Roman"/>
          <w:b/>
          <w:bCs/>
        </w:rPr>
        <w:t>20.01.2019</w:t>
      </w:r>
      <w:r w:rsidRPr="009C2E2F">
        <w:rPr>
          <w:rFonts w:ascii="Times New Roman" w:hAnsi="Times New Roman"/>
          <w:b/>
          <w:lang w:val="sr-Cyrl-CS"/>
        </w:rPr>
        <w:t xml:space="preserve">. 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Пожељно је да сва документација (стране са текстом)</w:t>
      </w:r>
      <w:r w:rsidRPr="009C2E2F">
        <w:rPr>
          <w:rFonts w:ascii="Times New Roman" w:hAnsi="Times New Roman"/>
          <w:lang w:val="sr-Cyrl-CS"/>
        </w:rPr>
        <w:t xml:space="preserve"> </w:t>
      </w:r>
      <w:r w:rsidRPr="009C2E2F">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r w:rsidRPr="009C2E2F">
        <w:rPr>
          <w:rFonts w:ascii="Times New Roman" w:hAnsi="Times New Roman"/>
          <w:b/>
          <w:lang w:val="sr-Cyrl-CS"/>
        </w:rPr>
        <w:t xml:space="preserve">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51C1B">
        <w:rPr>
          <w:rFonts w:ascii="Times New Roman" w:hAnsi="Times New Roman"/>
          <w:b/>
          <w:lang w:val="sr-Cyrl-CS"/>
        </w:rPr>
        <w:t>2</w:t>
      </w:r>
      <w:r w:rsidR="000B6A50">
        <w:rPr>
          <w:rFonts w:ascii="Times New Roman" w:hAnsi="Times New Roman"/>
          <w:b/>
          <w:lang w:val="sr-Cyrl-CS"/>
        </w:rPr>
        <w:t>1</w:t>
      </w:r>
      <w:r w:rsidR="00F51C1B">
        <w:rPr>
          <w:rFonts w:ascii="Times New Roman" w:hAnsi="Times New Roman"/>
          <w:b/>
          <w:lang w:val="sr-Cyrl-CS"/>
        </w:rPr>
        <w:t>.01.2019</w:t>
      </w:r>
      <w:r w:rsidRPr="009C2E2F">
        <w:rPr>
          <w:rFonts w:ascii="Times New Roman" w:hAnsi="Times New Roman"/>
          <w:b/>
          <w:lang w:val="sr-Cyrl-CS"/>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 xml:space="preserve">У случају да су понуђене цене у свим одговарајућим понудама веће од процењене вредности јавне </w:t>
      </w:r>
      <w:r w:rsidRPr="009C2E2F">
        <w:rPr>
          <w:rFonts w:ascii="Times New Roman" w:hAnsi="Times New Roman"/>
          <w:lang w:val="sr-Cyrl-CS"/>
        </w:rPr>
        <w:lastRenderedPageBreak/>
        <w:t>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827819">
      <w:pPr>
        <w:widowControl w:val="0"/>
        <w:numPr>
          <w:ilvl w:val="0"/>
          <w:numId w:val="17"/>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C1779F">
      <w:pPr>
        <w:pStyle w:val="ListParagraph"/>
        <w:widowControl w:val="0"/>
        <w:numPr>
          <w:ilvl w:val="0"/>
          <w:numId w:val="17"/>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Pr="009C2E2F">
        <w:rPr>
          <w:rFonts w:ascii="Times New Roman" w:hAnsi="Times New Roman" w:cs="Times New Roman"/>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827819" w:rsidRPr="009C2E2F" w:rsidRDefault="00827819" w:rsidP="00827819">
      <w:pPr>
        <w:widowControl w:val="0"/>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Испуњеност обавезних услова за учешће у поступку предметне јавне набавке, наведн</w:t>
      </w:r>
      <w:r w:rsidR="00926391" w:rsidRPr="009C2E2F">
        <w:rPr>
          <w:rFonts w:ascii="Times New Roman" w:hAnsi="Times New Roman"/>
        </w:rPr>
        <w:t>их под редним бројем 1, 2, и 3., као</w:t>
      </w:r>
      <w:r w:rsidRPr="009C2E2F">
        <w:rPr>
          <w:rFonts w:ascii="Times New Roman" w:hAnsi="Times New Roman"/>
        </w:rPr>
        <w:t xml:space="preserve"> и додатног услова, понуђач доказује достављањем </w:t>
      </w:r>
      <w:r w:rsidRPr="009C2E2F">
        <w:rPr>
          <w:rFonts w:ascii="Times New Roman" w:hAnsi="Times New Roman"/>
          <w:b/>
          <w:u w:val="single"/>
        </w:rPr>
        <w:t>фотокопије доказа</w:t>
      </w:r>
      <w:r w:rsidRPr="009C2E2F">
        <w:rPr>
          <w:rFonts w:ascii="Times New Roman" w:hAnsi="Times New Roman"/>
          <w:b/>
        </w:rPr>
        <w:t xml:space="preserve"> </w:t>
      </w:r>
      <w:r w:rsidRPr="009C2E2F">
        <w:rPr>
          <w:rFonts w:ascii="Times New Roman" w:hAnsi="Times New Roman"/>
        </w:rPr>
        <w:t xml:space="preserve">који су наведени,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Pr="009C2E2F">
        <w:rPr>
          <w:rFonts w:ascii="Times New Roman" w:hAnsi="Times New Roman"/>
          <w:bCs/>
          <w:iCs/>
        </w:rPr>
        <w:t xml:space="preserve">, а додатне услове испуњавају заједно. 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00926391" w:rsidRPr="009C2E2F">
        <w:rPr>
          <w:rFonts w:ascii="Times New Roman" w:hAnsi="Times New Roman"/>
          <w:bCs/>
          <w:iCs/>
        </w:rPr>
        <w:t xml:space="preserve"> </w:t>
      </w:r>
      <w:r w:rsidRPr="009C2E2F">
        <w:rPr>
          <w:rFonts w:ascii="Times New Roman" w:hAnsi="Times New Roman"/>
          <w:bCs/>
          <w:iCs/>
        </w:rPr>
        <w:t xml:space="preserve">Образац </w:t>
      </w:r>
      <w:r w:rsidR="006C7F5F" w:rsidRPr="009C2E2F">
        <w:rPr>
          <w:rFonts w:ascii="Times New Roman" w:hAnsi="Times New Roman"/>
          <w:bCs/>
          <w:iCs/>
        </w:rPr>
        <w:t>16</w:t>
      </w:r>
      <w:r w:rsidRPr="009C2E2F">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C1779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Понуђач није дужан да доставља доказе који су јавно доступни на интернет страницама надлежних органа.</w:t>
      </w:r>
      <w:r w:rsidR="00B94A5C" w:rsidRPr="009C2E2F">
        <w:rPr>
          <w:color w:val="auto"/>
        </w:rPr>
        <w:t xml:space="preserve"> </w:t>
      </w:r>
      <w:r w:rsidRPr="009C2E2F">
        <w:rPr>
          <w:color w:val="auto"/>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F51C1B" w:rsidP="00827819">
      <w:pPr>
        <w:spacing w:before="100"/>
        <w:ind w:firstLine="720"/>
        <w:jc w:val="both"/>
        <w:rPr>
          <w:rFonts w:ascii="Times New Roman" w:hAnsi="Times New Roman"/>
          <w:lang w:val="sr-Cyrl-CS"/>
        </w:rPr>
      </w:pPr>
      <w:r>
        <w:rPr>
          <w:rFonts w:ascii="Times New Roman" w:hAnsi="Times New Roman"/>
        </w:rPr>
        <w:t>5</w:t>
      </w:r>
      <w:r w:rsidR="00827819" w:rsidRPr="009C2E2F">
        <w:rPr>
          <w:rFonts w:ascii="Times New Roman" w:hAnsi="Times New Roman"/>
          <w:lang w:val="sr-Cyrl-CS"/>
        </w:rPr>
        <w:t>)</w:t>
      </w:r>
      <w:r w:rsidR="00827819" w:rsidRPr="009C2E2F">
        <w:rPr>
          <w:rFonts w:ascii="Times New Roman" w:hAnsi="Times New Roman"/>
          <w:b/>
          <w:lang w:val="sr-Cyrl-CS"/>
        </w:rPr>
        <w:t xml:space="preserve"> Укупна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9C2E2F" w:rsidRDefault="00827819" w:rsidP="00B50A4D">
      <w:pPr>
        <w:ind w:firstLine="720"/>
        <w:jc w:val="both"/>
        <w:rPr>
          <w:rFonts w:ascii="Times New Roman" w:hAnsi="Times New Roman"/>
          <w:lang w:val="sr-Cyrl-CS"/>
        </w:rPr>
      </w:pPr>
      <w:r w:rsidRPr="009C2E2F">
        <w:rPr>
          <w:rFonts w:ascii="Times New Roman" w:hAnsi="Times New Roman"/>
          <w:lang w:val="sr-Cyrl-CS"/>
        </w:rPr>
        <w:t xml:space="preserve">- Набавка је </w:t>
      </w:r>
      <w:r w:rsidR="000B6A50">
        <w:rPr>
          <w:rFonts w:ascii="Times New Roman" w:hAnsi="Times New Roman"/>
          <w:b/>
          <w:lang w:val="sr-Cyrl-CS"/>
        </w:rPr>
        <w:t>сукцесивна</w:t>
      </w:r>
      <w:r w:rsidR="00B50A4D" w:rsidRPr="009C2E2F">
        <w:rPr>
          <w:rFonts w:ascii="Times New Roman" w:hAnsi="Times New Roman"/>
          <w:lang w:val="sr-Cyrl-CS"/>
        </w:rPr>
        <w:t xml:space="preserve"> </w:t>
      </w:r>
      <w:r w:rsidRPr="009C2E2F">
        <w:rPr>
          <w:rFonts w:ascii="Times New Roman" w:hAnsi="Times New Roman"/>
          <w:lang w:val="sr-Cyrl-CS"/>
        </w:rPr>
        <w:t xml:space="preserve">у складу са техничком спецификацијом. </w:t>
      </w:r>
    </w:p>
    <w:p w:rsidR="00B50A4D" w:rsidRPr="009C2E2F" w:rsidRDefault="00B50A4D" w:rsidP="00B50A4D">
      <w:pPr>
        <w:ind w:firstLine="720"/>
        <w:jc w:val="both"/>
        <w:rPr>
          <w:rFonts w:ascii="Times New Roman" w:hAnsi="Times New Roman"/>
          <w:lang w:val="sr-Cyrl-CS"/>
        </w:rPr>
      </w:pP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Плаћање ће се вршити уплатом на текући-рачун понуђача у року од </w:t>
      </w:r>
      <w:r w:rsidR="005831A7" w:rsidRPr="009C2E2F">
        <w:rPr>
          <w:rFonts w:ascii="Times New Roman" w:hAnsi="Times New Roman"/>
          <w:b/>
          <w:bCs/>
          <w:lang w:val="sr-Cyrl-CS"/>
        </w:rPr>
        <w:t>45</w:t>
      </w:r>
      <w:r w:rsidRPr="009C2E2F">
        <w:rPr>
          <w:rFonts w:ascii="Times New Roman" w:hAnsi="Times New Roman"/>
          <w:b/>
          <w:bCs/>
          <w:lang w:val="sr-Cyrl-CS"/>
        </w:rPr>
        <w:t xml:space="preserve"> (</w:t>
      </w:r>
      <w:r w:rsidR="005831A7" w:rsidRPr="009C2E2F">
        <w:rPr>
          <w:rFonts w:ascii="Times New Roman" w:hAnsi="Times New Roman"/>
          <w:b/>
          <w:bCs/>
          <w:lang w:val="sr-Cyrl-CS"/>
        </w:rPr>
        <w:t>четрдесет пет</w:t>
      </w:r>
      <w:r w:rsidRPr="009C2E2F">
        <w:rPr>
          <w:rFonts w:ascii="Times New Roman" w:hAnsi="Times New Roman"/>
          <w:b/>
          <w:bCs/>
          <w:lang w:val="sr-Cyrl-CS"/>
        </w:rPr>
        <w:t>)</w:t>
      </w:r>
      <w:r w:rsidRPr="009C2E2F">
        <w:rPr>
          <w:rFonts w:ascii="Times New Roman" w:hAnsi="Times New Roman"/>
          <w:lang w:val="sr-Cyrl-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B94A5C" w:rsidRPr="009C2E2F" w:rsidRDefault="00B94A5C" w:rsidP="00B94A5C">
      <w:pPr>
        <w:pStyle w:val="BodyText"/>
        <w:spacing w:after="240"/>
        <w:ind w:firstLine="720"/>
        <w:jc w:val="both"/>
        <w:rPr>
          <w:rFonts w:ascii="Times New Roman" w:hAnsi="Times New Roman"/>
          <w:b/>
          <w:bCs/>
          <w:u w:val="single"/>
          <w:lang w:val="sr-Cyrl-CS"/>
        </w:rPr>
      </w:pPr>
      <w:r w:rsidRPr="009C2E2F">
        <w:rPr>
          <w:rFonts w:ascii="Times New Roman" w:hAnsi="Times New Roman"/>
          <w:b/>
          <w:bCs/>
        </w:rPr>
        <w:t xml:space="preserve">- </w:t>
      </w:r>
      <w:r w:rsidRPr="009C2E2F">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9C2E2F">
        <w:rPr>
          <w:rFonts w:ascii="Times New Roman" w:hAnsi="Times New Roman"/>
          <w:b/>
          <w:lang w:val="sr-Cyrl-CS"/>
        </w:rPr>
        <w:t>авансно плаћање</w:t>
      </w:r>
      <w:r w:rsidRPr="009C2E2F">
        <w:rPr>
          <w:rFonts w:ascii="Times New Roman" w:hAnsi="Times New Roman"/>
          <w:lang w:val="sr-Cyrl-CS"/>
        </w:rPr>
        <w:t xml:space="preserve">, изабрани понуђач ће бити у обавези да, на име гаранције за „повраћај авансног плаћања“, достави Наручиоцу </w:t>
      </w:r>
      <w:r w:rsidRPr="009C2E2F">
        <w:rPr>
          <w:rFonts w:ascii="Times New Roman" w:hAnsi="Times New Roman"/>
          <w:b/>
          <w:lang w:val="sr-Cyrl-CS"/>
        </w:rPr>
        <w:t>регистровану</w:t>
      </w:r>
      <w:r w:rsidRPr="009C2E2F">
        <w:rPr>
          <w:rFonts w:ascii="Times New Roman" w:hAnsi="Times New Roman"/>
          <w:lang w:val="sr-Cyrl-CS"/>
        </w:rPr>
        <w:t xml:space="preserve"> </w:t>
      </w:r>
      <w:r w:rsidRPr="009C2E2F">
        <w:rPr>
          <w:rFonts w:ascii="Times New Roman" w:hAnsi="Times New Roman"/>
          <w:b/>
          <w:bCs/>
          <w:lang w:val="sr-Cyrl-CS"/>
        </w:rPr>
        <w:t xml:space="preserve">сопствену меницу по виђењу </w:t>
      </w:r>
      <w:r w:rsidRPr="009C2E2F">
        <w:rPr>
          <w:rFonts w:ascii="Times New Roman" w:hAnsi="Times New Roman"/>
          <w:b/>
          <w:bCs/>
          <w:u w:val="single"/>
          <w:lang w:val="sr-Cyrl-CS"/>
        </w:rPr>
        <w:t>у вредности авансне уплате</w:t>
      </w:r>
      <w:r w:rsidRPr="009C2E2F">
        <w:rPr>
          <w:rFonts w:ascii="Times New Roman" w:hAnsi="Times New Roman"/>
          <w:b/>
          <w:bCs/>
          <w:lang w:val="sr-Cyrl-CS"/>
        </w:rPr>
        <w:t xml:space="preserve">. </w:t>
      </w:r>
      <w:r w:rsidRPr="009C2E2F">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Pr="009C2E2F"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926391" w:rsidRPr="009C2E2F">
        <w:rPr>
          <w:rFonts w:ascii="Times New Roman" w:hAnsi="Times New Roman"/>
          <w:b/>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lastRenderedPageBreak/>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827819" w:rsidRPr="009C2E2F" w:rsidRDefault="00827819" w:rsidP="00827819">
      <w:pPr>
        <w:pStyle w:val="BodyText"/>
        <w:spacing w:after="240"/>
        <w:ind w:firstLine="720"/>
        <w:jc w:val="both"/>
        <w:rPr>
          <w:rFonts w:ascii="Times New Roman" w:hAnsi="Times New Roman"/>
          <w:b/>
          <w:bCs/>
        </w:rPr>
      </w:pPr>
      <w:r w:rsidRPr="009C2E2F">
        <w:rPr>
          <w:rFonts w:ascii="Times New Roman" w:hAnsi="Times New Roman"/>
          <w:lang w:val="sr-Cyrl-CS"/>
        </w:rPr>
        <w:t xml:space="preserve">- </w:t>
      </w:r>
      <w:r w:rsidRPr="009C2E2F">
        <w:rPr>
          <w:rFonts w:ascii="Times New Roman" w:hAnsi="Times New Roman"/>
        </w:rPr>
        <w:t>Гаранција за наведене производе мора бити најмање као што је наведено у техничкој</w:t>
      </w:r>
      <w:r w:rsidRPr="009C2E2F">
        <w:rPr>
          <w:rFonts w:ascii="Times New Roman" w:hAnsi="Times New Roman"/>
          <w:lang w:val="sr-Cyrl-CS"/>
        </w:rPr>
        <w:t xml:space="preserve"> </w:t>
      </w:r>
      <w:r w:rsidRPr="009C2E2F">
        <w:rPr>
          <w:rFonts w:ascii="Times New Roman" w:hAnsi="Times New Roman"/>
        </w:rPr>
        <w:t xml:space="preserve">спецификацији. </w:t>
      </w:r>
      <w:r w:rsidR="00CF0A64" w:rsidRPr="009C2E2F">
        <w:rPr>
          <w:rFonts w:ascii="Times New Roman" w:hAnsi="Times New Roman"/>
          <w:b/>
          <w:bCs/>
        </w:rPr>
        <w:t xml:space="preserve">Уколико </w:t>
      </w:r>
      <w:r w:rsidRPr="009C2E2F">
        <w:rPr>
          <w:rFonts w:ascii="Times New Roman" w:hAnsi="Times New Roman"/>
          <w:b/>
          <w:bCs/>
        </w:rPr>
        <w:t xml:space="preserve">понуђач понуди </w:t>
      </w:r>
      <w:r w:rsidR="00CF0A64" w:rsidRPr="009C2E2F">
        <w:rPr>
          <w:rFonts w:ascii="Times New Roman" w:hAnsi="Times New Roman"/>
          <w:b/>
          <w:bCs/>
        </w:rPr>
        <w:t>у</w:t>
      </w:r>
      <w:r w:rsidR="00510F31" w:rsidRPr="009C2E2F">
        <w:rPr>
          <w:rFonts w:ascii="Times New Roman" w:hAnsi="Times New Roman"/>
          <w:b/>
          <w:bCs/>
        </w:rPr>
        <w:t xml:space="preserve"> Обрасцу понуде </w:t>
      </w:r>
      <w:r w:rsidRPr="009C2E2F">
        <w:rPr>
          <w:rFonts w:ascii="Times New Roman" w:hAnsi="Times New Roman"/>
          <w:b/>
          <w:bCs/>
        </w:rPr>
        <w:t>гаранцију краћу од гаранције наведене у техничкој спецификацији, понуда ће бити одбијена.</w:t>
      </w:r>
    </w:p>
    <w:p w:rsidR="00827819" w:rsidRDefault="00827819" w:rsidP="00827819">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 xml:space="preserve">Рок </w:t>
      </w:r>
      <w:r w:rsidRPr="00183093">
        <w:rPr>
          <w:rFonts w:ascii="Times New Roman" w:hAnsi="Times New Roman"/>
          <w:b/>
        </w:rPr>
        <w:t>испоруке</w:t>
      </w:r>
      <w:r w:rsidRPr="00183093">
        <w:rPr>
          <w:rFonts w:ascii="Times New Roman" w:hAnsi="Times New Roman"/>
        </w:rPr>
        <w:t xml:space="preserve"> не може бити дужи од </w:t>
      </w:r>
      <w:r w:rsidR="00D933F5" w:rsidRPr="00183093">
        <w:rPr>
          <w:rFonts w:ascii="Times New Roman" w:hAnsi="Times New Roman"/>
          <w:b/>
          <w:lang w:val="sr-Cyrl-CS"/>
        </w:rPr>
        <w:t>1</w:t>
      </w:r>
      <w:r w:rsidR="005831A7" w:rsidRPr="00183093">
        <w:rPr>
          <w:rFonts w:ascii="Times New Roman" w:hAnsi="Times New Roman"/>
          <w:b/>
          <w:lang w:val="sr-Cyrl-CS"/>
        </w:rPr>
        <w:t>0</w:t>
      </w:r>
      <w:r w:rsidRPr="00183093">
        <w:rPr>
          <w:rFonts w:ascii="Times New Roman" w:hAnsi="Times New Roman"/>
          <w:b/>
        </w:rPr>
        <w:t xml:space="preserve"> (</w:t>
      </w:r>
      <w:r w:rsidR="005831A7" w:rsidRPr="00183093">
        <w:rPr>
          <w:rFonts w:ascii="Times New Roman" w:hAnsi="Times New Roman"/>
          <w:b/>
          <w:lang w:val="sr-Cyrl-CS"/>
        </w:rPr>
        <w:t>десет</w:t>
      </w:r>
      <w:r w:rsidRPr="00183093">
        <w:rPr>
          <w:rFonts w:ascii="Times New Roman" w:hAnsi="Times New Roman"/>
          <w:b/>
        </w:rPr>
        <w:t>)</w:t>
      </w:r>
      <w:r w:rsidRPr="00183093">
        <w:rPr>
          <w:rFonts w:ascii="Times New Roman" w:hAnsi="Times New Roman"/>
        </w:rPr>
        <w:t xml:space="preserve"> дана о</w:t>
      </w:r>
      <w:r w:rsidR="00183093" w:rsidRPr="00183093">
        <w:rPr>
          <w:rFonts w:ascii="Times New Roman" w:hAnsi="Times New Roman"/>
          <w:lang/>
        </w:rPr>
        <w:t xml:space="preserve">д </w:t>
      </w:r>
      <w:r w:rsidR="00183093" w:rsidRPr="00183093">
        <w:rPr>
          <w:rFonts w:ascii="Times New Roman" w:hAnsi="Times New Roman"/>
        </w:rPr>
        <w:t>дана подношења захтева наручиоца</w:t>
      </w:r>
      <w:r w:rsidRPr="00183093">
        <w:rPr>
          <w:rFonts w:ascii="Times New Roman" w:hAnsi="Times New Roman"/>
        </w:rPr>
        <w:t xml:space="preserve">. </w:t>
      </w:r>
      <w:r w:rsidRPr="00183093">
        <w:rPr>
          <w:rFonts w:ascii="Times New Roman" w:hAnsi="Times New Roman"/>
          <w:b/>
          <w:bCs/>
        </w:rPr>
        <w:t>Уколико је рок испоруке дужи од наведеног, понуда ће бити одбијена.</w:t>
      </w:r>
    </w:p>
    <w:p w:rsidR="00D933F5" w:rsidRDefault="00D933F5" w:rsidP="00D933F5">
      <w:pPr>
        <w:autoSpaceDE w:val="0"/>
        <w:autoSpaceDN w:val="0"/>
        <w:adjustRightInd w:val="0"/>
        <w:ind w:firstLine="720"/>
        <w:jc w:val="both"/>
        <w:rPr>
          <w:rFonts w:ascii="Times New Roman" w:hAnsi="Times New Roman"/>
          <w:b/>
          <w:lang w:eastAsia="sr-Cyrl-CS"/>
        </w:rPr>
      </w:pPr>
      <w:r w:rsidRPr="002A00B3">
        <w:rPr>
          <w:rFonts w:ascii="Times New Roman" w:hAnsi="Times New Roman"/>
          <w:b/>
          <w:bCs/>
        </w:rPr>
        <w:t xml:space="preserve">- </w:t>
      </w:r>
      <w:r w:rsidRPr="00F40146">
        <w:rPr>
          <w:rFonts w:ascii="Times New Roman" w:hAnsi="Times New Roman"/>
          <w:b/>
          <w:lang w:eastAsia="sr-Cyrl-CS"/>
        </w:rPr>
        <w:t>Kао доказ да понуђена опрема задовољава минималне захтеве, потребно је навести линк на произвођачки сајт на којем је могуће проверити наведене карактеристике, у супротном, понуда ће бити одбијена.</w:t>
      </w:r>
    </w:p>
    <w:p w:rsidR="00D933F5" w:rsidRDefault="00D933F5" w:rsidP="00827819">
      <w:pPr>
        <w:jc w:val="both"/>
        <w:rPr>
          <w:rFonts w:ascii="Times New Roman" w:hAnsi="Times New Roman"/>
          <w:b/>
          <w:bCs/>
          <w:lang w:val="sr-Cyrl-CS"/>
        </w:rPr>
      </w:pPr>
    </w:p>
    <w:p w:rsidR="00827819" w:rsidRPr="000B6A50" w:rsidRDefault="00827819" w:rsidP="00827819">
      <w:pPr>
        <w:jc w:val="both"/>
        <w:rPr>
          <w:rFonts w:ascii="Times New Roman" w:hAnsi="Times New Roman"/>
          <w:u w:val="single"/>
          <w:lang w:val="sr-Cyrl-CS"/>
        </w:rPr>
      </w:pPr>
      <w:r w:rsidRPr="009C2E2F">
        <w:rPr>
          <w:rFonts w:ascii="Times New Roman" w:hAnsi="Times New Roman"/>
          <w:b/>
          <w:bCs/>
          <w:lang w:val="sr-Cyrl-CS"/>
        </w:rPr>
        <w:tab/>
      </w:r>
      <w:r w:rsidRPr="000B6A50">
        <w:rPr>
          <w:rFonts w:ascii="Times New Roman" w:hAnsi="Times New Roman"/>
          <w:b/>
          <w:bCs/>
          <w:lang w:val="sr-Cyrl-CS"/>
        </w:rPr>
        <w:t xml:space="preserve">- </w:t>
      </w:r>
      <w:r w:rsidRPr="000B6A50">
        <w:rPr>
          <w:rFonts w:ascii="Times New Roman" w:hAnsi="Times New Roman"/>
          <w:bCs/>
          <w:lang w:val="sr-Cyrl-CS"/>
        </w:rPr>
        <w:t>Понуђач је у обавези</w:t>
      </w:r>
      <w:r w:rsidRPr="000B6A50">
        <w:rPr>
          <w:rFonts w:ascii="Times New Roman" w:hAnsi="Times New Roman"/>
          <w:b/>
          <w:bCs/>
          <w:lang w:val="sr-Cyrl-CS"/>
        </w:rPr>
        <w:t xml:space="preserve"> </w:t>
      </w:r>
      <w:r w:rsidRPr="000B6A50">
        <w:rPr>
          <w:rFonts w:ascii="Times New Roman" w:hAnsi="Times New Roman"/>
          <w:bCs/>
          <w:lang w:val="sr-Cyrl-CS"/>
        </w:rPr>
        <w:t>да</w:t>
      </w:r>
      <w:r w:rsidRPr="000B6A50">
        <w:rPr>
          <w:rFonts w:ascii="Times New Roman" w:hAnsi="Times New Roman"/>
          <w:b/>
          <w:bCs/>
          <w:lang w:val="sr-Cyrl-CS"/>
        </w:rPr>
        <w:t xml:space="preserve"> </w:t>
      </w:r>
      <w:r w:rsidRPr="000B6A50">
        <w:rPr>
          <w:rFonts w:ascii="Times New Roman" w:hAnsi="Times New Roman"/>
          <w:lang w:val="sr-Cyrl-CS"/>
        </w:rPr>
        <w:t>обезбеди</w:t>
      </w:r>
      <w:r w:rsidRPr="000B6A50">
        <w:rPr>
          <w:rFonts w:ascii="Times New Roman" w:hAnsi="Times New Roman"/>
          <w:lang w:val="ru-RU"/>
        </w:rPr>
        <w:t xml:space="preserve"> </w:t>
      </w:r>
      <w:r w:rsidRPr="000B6A50">
        <w:rPr>
          <w:rFonts w:ascii="Times New Roman" w:hAnsi="Times New Roman"/>
          <w:b/>
          <w:lang w:val="sr-Cyrl-CS"/>
        </w:rPr>
        <w:t>сервисирање опреме</w:t>
      </w:r>
      <w:r w:rsidRPr="000B6A50">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Pr="000B6A50">
        <w:rPr>
          <w:rFonts w:ascii="Times New Roman" w:hAnsi="Times New Roman"/>
          <w:lang w:val="ru-RU"/>
        </w:rPr>
        <w:t xml:space="preserve"> </w:t>
      </w:r>
      <w:r w:rsidRPr="000B6A50">
        <w:rPr>
          <w:rFonts w:ascii="Times New Roman" w:hAnsi="Times New Roman"/>
          <w:lang w:val="sr-Cyrl-CS"/>
        </w:rPr>
        <w:t xml:space="preserve">годину. </w:t>
      </w:r>
      <w:r w:rsidRPr="000B6A50">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0B6A50" w:rsidRDefault="00827819" w:rsidP="00827819">
      <w:pPr>
        <w:ind w:firstLine="720"/>
        <w:jc w:val="both"/>
        <w:rPr>
          <w:rFonts w:ascii="Times New Roman" w:hAnsi="Times New Roman"/>
        </w:rPr>
      </w:pPr>
    </w:p>
    <w:p w:rsidR="00827819" w:rsidRPr="000B6A50" w:rsidRDefault="00827819" w:rsidP="005B34E6">
      <w:pPr>
        <w:spacing w:after="240"/>
        <w:ind w:firstLine="720"/>
        <w:jc w:val="both"/>
        <w:rPr>
          <w:rFonts w:ascii="Times New Roman" w:hAnsi="Times New Roman"/>
        </w:rPr>
      </w:pPr>
      <w:r w:rsidRPr="000B6A50">
        <w:rPr>
          <w:rFonts w:ascii="Times New Roman" w:hAnsi="Times New Roman"/>
          <w:lang w:val="sr-Cyrl-CS"/>
        </w:rPr>
        <w:t xml:space="preserve">- У случају дужег </w:t>
      </w:r>
      <w:r w:rsidRPr="000B6A50">
        <w:rPr>
          <w:rFonts w:ascii="Times New Roman" w:hAnsi="Times New Roman"/>
          <w:b/>
          <w:lang w:val="sr-Cyrl-CS"/>
        </w:rPr>
        <w:t>сервисирања–поправке</w:t>
      </w:r>
      <w:r w:rsidRPr="000B6A50">
        <w:rPr>
          <w:rFonts w:ascii="Times New Roman" w:hAnsi="Times New Roman"/>
          <w:lang w:val="sr-Cyrl-CS"/>
        </w:rPr>
        <w:t xml:space="preserve"> у гарантном року, која траје дуже од </w:t>
      </w:r>
      <w:r w:rsidRPr="000B6A50">
        <w:rPr>
          <w:rFonts w:ascii="Times New Roman" w:hAnsi="Times New Roman"/>
          <w:bCs/>
        </w:rPr>
        <w:t xml:space="preserve">7 </w:t>
      </w:r>
      <w:r w:rsidRPr="000B6A50">
        <w:rPr>
          <w:rFonts w:ascii="Times New Roman" w:hAnsi="Times New Roman"/>
          <w:bCs/>
          <w:lang w:val="sr-Cyrl-CS"/>
        </w:rPr>
        <w:t>(седам)</w:t>
      </w:r>
      <w:r w:rsidRPr="000B6A50">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0B6A50">
        <w:rPr>
          <w:rFonts w:ascii="Times New Roman" w:hAnsi="Times New Roman"/>
          <w:bCs/>
          <w:lang w:val="sr-Cyrl-CS"/>
        </w:rPr>
        <w:t>7 (седам)</w:t>
      </w:r>
      <w:r w:rsidRPr="000B6A50">
        <w:rPr>
          <w:rFonts w:ascii="Times New Roman" w:hAnsi="Times New Roman"/>
          <w:lang w:val="sr-Cyrl-CS"/>
        </w:rPr>
        <w:t xml:space="preserve"> радних дана, наручилац задржава право да наплати поднету меницу </w:t>
      </w:r>
      <w:r w:rsidR="005B34E6" w:rsidRPr="000B6A50">
        <w:rPr>
          <w:rFonts w:ascii="Times New Roman" w:hAnsi="Times New Roman"/>
          <w:lang w:val="sr-Cyrl-CS"/>
        </w:rPr>
        <w:t>„за добро извршење посла“</w:t>
      </w:r>
      <w:r w:rsidRPr="000B6A50">
        <w:rPr>
          <w:rFonts w:ascii="Times New Roman" w:hAnsi="Times New Roman"/>
          <w:lang w:val="sr-Cyrl-CS"/>
        </w:rPr>
        <w:t xml:space="preserve">. </w:t>
      </w:r>
      <w:r w:rsidRPr="000B6A50">
        <w:rPr>
          <w:rFonts w:ascii="Times New Roman" w:hAnsi="Times New Roman"/>
          <w:bCs/>
          <w:lang w:val="sr-Cyrl-CS"/>
        </w:rPr>
        <w:t>Наплата менице</w:t>
      </w:r>
      <w:r w:rsidRPr="000B6A50">
        <w:rPr>
          <w:rFonts w:ascii="Times New Roman" w:hAnsi="Times New Roman"/>
          <w:b/>
          <w:bCs/>
          <w:lang w:val="sr-Cyrl-CS"/>
        </w:rPr>
        <w:t xml:space="preserve"> </w:t>
      </w:r>
      <w:r w:rsidRPr="000B6A50">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741B18"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6</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-0</w:t>
      </w:r>
      <w:r>
        <w:rPr>
          <w:rFonts w:ascii="Times New Roman" w:hAnsi="Times New Roman"/>
          <w:lang w:eastAsia="en-US"/>
        </w:rPr>
        <w:t>4</w:t>
      </w:r>
      <w:r w:rsidR="00827819" w:rsidRPr="009C2E2F">
        <w:rPr>
          <w:rFonts w:ascii="Times New Roman" w:hAnsi="Times New Roman"/>
          <w:lang w:eastAsia="en-US"/>
        </w:rPr>
        <w:t>/</w:t>
      </w:r>
      <w:r w:rsidR="000B456D" w:rsidRPr="009C2E2F">
        <w:rPr>
          <w:rFonts w:ascii="Times New Roman" w:hAnsi="Times New Roman"/>
          <w:lang w:eastAsia="en-US"/>
        </w:rPr>
        <w:t>018</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Pr="009C2E2F">
        <w:rPr>
          <w:rFonts w:ascii="Times New Roman" w:hAnsi="Times New Roman"/>
          <w:lang w:val="sr-Cyrl-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w:t>
      </w:r>
      <w:r w:rsidRPr="009C2E2F">
        <w:rPr>
          <w:rFonts w:ascii="Times New Roman" w:hAnsi="Times New Roman"/>
          <w:lang w:val="sr-Cyrl-CS"/>
        </w:rPr>
        <w:t xml:space="preserve"> </w:t>
      </w:r>
      <w:r w:rsidRPr="009C2E2F">
        <w:rPr>
          <w:rFonts w:ascii="Times New Roman" w:hAnsi="Times New Roman"/>
        </w:rPr>
        <w:t>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lang w:val="sr-Cyrl-CS"/>
        </w:rPr>
        <w:t xml:space="preserve"> </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w:t>
      </w:r>
      <w:r w:rsidRPr="009C2E2F">
        <w:rPr>
          <w:rFonts w:ascii="Times New Roman" w:hAnsi="Times New Roman"/>
          <w:u w:val="single"/>
          <w:lang w:val="sr-Latn-CS"/>
        </w:rPr>
        <w:t xml:space="preserve"> </w:t>
      </w:r>
      <w:r w:rsidRPr="009C2E2F">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741B18" w:rsidP="00827819">
      <w:pPr>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741B18" w:rsidP="00827819">
      <w:pPr>
        <w:pStyle w:val="ListParagraph"/>
        <w:ind w:left="0" w:firstLine="720"/>
        <w:jc w:val="both"/>
        <w:rPr>
          <w:rFonts w:ascii="Times New Roman" w:hAnsi="Times New Roman" w:cs="Times New Roman"/>
        </w:rPr>
      </w:pPr>
      <w:r>
        <w:rPr>
          <w:rFonts w:ascii="Times New Roman" w:hAnsi="Times New Roman" w:cs="Times New Roman"/>
        </w:rPr>
        <w:t>8</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rPr>
        <w:t xml:space="preserve">     </w:t>
      </w:r>
      <w:r w:rsidRPr="009C2E2F">
        <w:rPr>
          <w:rFonts w:ascii="Times New Roman" w:hAnsi="Times New Roman"/>
          <w:lang w:val="sr-Cyrl-CS"/>
        </w:rPr>
        <w:t xml:space="preserve">9) У случају да група понуђача поднесе </w:t>
      </w:r>
      <w:r w:rsidRPr="009C2E2F">
        <w:rPr>
          <w:rFonts w:ascii="Times New Roman" w:hAnsi="Times New Roman"/>
          <w:b/>
          <w:lang w:val="sr-Cyrl-CS"/>
        </w:rPr>
        <w:t>заједничку понуду</w:t>
      </w:r>
      <w:r w:rsidRPr="009C2E2F">
        <w:rPr>
          <w:rFonts w:ascii="Times New Roman" w:hAnsi="Times New Roman"/>
          <w:lang w:val="sr-Cyrl-CS"/>
        </w:rPr>
        <w:t xml:space="preserve">, та група мора поднети </w:t>
      </w:r>
      <w:r w:rsidRPr="009C2E2F">
        <w:rPr>
          <w:rFonts w:ascii="Times New Roman" w:hAnsi="Times New Roman"/>
          <w:lang w:val="ru-RU"/>
        </w:rPr>
        <w:t>и споразум о заједничком извршењу предмета јавне набавке</w:t>
      </w:r>
      <w:r w:rsidRPr="009C2E2F">
        <w:rPr>
          <w:rFonts w:ascii="Times New Roman" w:hAnsi="Times New Roman"/>
          <w:lang w:val="sr-Cyrl-CS"/>
        </w:rPr>
        <w:t>.</w:t>
      </w:r>
      <w:r w:rsidRPr="009C2E2F">
        <w:rPr>
          <w:rFonts w:ascii="Times New Roman" w:hAnsi="Times New Roman"/>
          <w:lang w:val="ru-RU"/>
        </w:rPr>
        <w:t xml:space="preserve"> </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lastRenderedPageBreak/>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w:t>
      </w:r>
      <w:r w:rsidR="00741B18">
        <w:rPr>
          <w:rFonts w:ascii="Times New Roman" w:hAnsi="Times New Roman"/>
          <w:lang w:val="sr-Cyrl-CS"/>
        </w:rPr>
        <w:t>10</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827819">
      <w:pPr>
        <w:numPr>
          <w:ilvl w:val="0"/>
          <w:numId w:val="18"/>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741B18" w:rsidP="00827819">
      <w:pPr>
        <w:pStyle w:val="BodyTextIndent2"/>
        <w:spacing w:line="240" w:lineRule="auto"/>
        <w:ind w:left="0" w:firstLine="720"/>
        <w:jc w:val="both"/>
        <w:rPr>
          <w:rFonts w:ascii="Times New Roman" w:hAnsi="Times New Roman"/>
        </w:rPr>
      </w:pPr>
      <w:r>
        <w:rPr>
          <w:rFonts w:ascii="Times New Roman" w:hAnsi="Times New Roman"/>
          <w:lang w:val="sr-Cyrl-CS"/>
        </w:rPr>
        <w:t>11</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827819">
      <w:pPr>
        <w:pStyle w:val="ListParagraph"/>
        <w:numPr>
          <w:ilvl w:val="0"/>
          <w:numId w:val="8"/>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741B18" w:rsidP="00827819">
      <w:pPr>
        <w:ind w:firstLine="720"/>
        <w:jc w:val="both"/>
        <w:rPr>
          <w:rFonts w:ascii="Times New Roman" w:hAnsi="Times New Roman"/>
          <w:lang w:val="sr-Cyrl-CS"/>
        </w:rPr>
      </w:pPr>
      <w:r>
        <w:rPr>
          <w:rFonts w:ascii="Times New Roman" w:hAnsi="Times New Roman"/>
          <w:lang w:val="sr-Cyrl-CS"/>
        </w:rPr>
        <w:t>12</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9C2E2F">
        <w:rPr>
          <w:rFonts w:ascii="Times New Roman" w:hAnsi="Times New Roman"/>
          <w:lang w:val="sr-Cyrl-CS"/>
        </w:rPr>
        <w:t xml:space="preserve"> </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lastRenderedPageBreak/>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741B18" w:rsidP="00827819">
      <w:pPr>
        <w:spacing w:after="240"/>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xml:space="preserve">) Рок важења понуде не може бити краћи од </w:t>
      </w:r>
      <w:r w:rsidR="000B6A50">
        <w:rPr>
          <w:rFonts w:ascii="Times New Roman" w:hAnsi="Times New Roman"/>
          <w:b/>
          <w:lang w:val="sr-Cyrl-CS"/>
        </w:rPr>
        <w:t>9</w:t>
      </w:r>
      <w:r w:rsidR="00827819" w:rsidRPr="009C2E2F">
        <w:rPr>
          <w:rFonts w:ascii="Times New Roman" w:hAnsi="Times New Roman"/>
          <w:b/>
          <w:lang w:val="sr-Cyrl-CS"/>
        </w:rPr>
        <w:t>0 (</w:t>
      </w:r>
      <w:r w:rsidR="000B6A50">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741B18" w:rsidP="00827819">
      <w:pPr>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741B18" w:rsidP="00827819">
      <w:pPr>
        <w:ind w:firstLine="720"/>
        <w:jc w:val="both"/>
        <w:rPr>
          <w:rFonts w:ascii="Times New Roman" w:hAnsi="Times New Roman"/>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r w:rsidRPr="009C2E2F">
        <w:rPr>
          <w:rFonts w:ascii="Times New Roman" w:hAnsi="Times New Roman"/>
          <w:lang w:val="sr-Cyrl-CS"/>
        </w:rPr>
        <w:t xml:space="preserve"> </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Pr="009C2E2F">
        <w:rPr>
          <w:rFonts w:ascii="Times New Roman" w:hAnsi="Times New Roman"/>
          <w:lang w:val="sr-Cyrl-CS"/>
        </w:rPr>
        <w:t xml:space="preserve"> </w:t>
      </w:r>
      <w:r w:rsidRPr="009C2E2F">
        <w:rPr>
          <w:rFonts w:ascii="Times New Roman" w:hAnsi="Times New Roman"/>
        </w:rPr>
        <w:t>давање</w:t>
      </w:r>
      <w:r w:rsidRPr="009C2E2F">
        <w:rPr>
          <w:rFonts w:ascii="Times New Roman" w:hAnsi="Times New Roman"/>
          <w:lang w:val="sr-Cyrl-CS"/>
        </w:rPr>
        <w:t xml:space="preserve"> </w:t>
      </w:r>
      <w:r w:rsidRPr="009C2E2F">
        <w:rPr>
          <w:rFonts w:ascii="Times New Roman" w:hAnsi="Times New Roman"/>
        </w:rPr>
        <w:t>информације која</w:t>
      </w:r>
      <w:r w:rsidRPr="009C2E2F">
        <w:rPr>
          <w:rFonts w:ascii="Times New Roman" w:hAnsi="Times New Roman"/>
          <w:lang w:val="sr-Cyrl-CS"/>
        </w:rPr>
        <w:t xml:space="preserve"> </w:t>
      </w:r>
      <w:r w:rsidRPr="009C2E2F">
        <w:rPr>
          <w:rFonts w:ascii="Times New Roman" w:hAnsi="Times New Roman"/>
        </w:rPr>
        <w:t xml:space="preserve">би значила повреду </w:t>
      </w:r>
      <w:r w:rsidRPr="009C2E2F">
        <w:rPr>
          <w:rFonts w:ascii="Times New Roman" w:hAnsi="Times New Roman"/>
          <w:lang w:val="sr-Cyrl-CS"/>
        </w:rPr>
        <w:t xml:space="preserve">                                                     </w:t>
      </w:r>
      <w:r w:rsidRPr="009C2E2F">
        <w:rPr>
          <w:rFonts w:ascii="Times New Roman" w:hAnsi="Times New Roman"/>
        </w:rPr>
        <w:t>поверљивости</w:t>
      </w:r>
      <w:r w:rsidRPr="009C2E2F">
        <w:rPr>
          <w:rFonts w:ascii="Times New Roman" w:hAnsi="Times New Roman"/>
          <w:lang w:val="sr-Cyrl-CS"/>
        </w:rPr>
        <w:t xml:space="preserve"> </w:t>
      </w:r>
      <w:r w:rsidRPr="009C2E2F">
        <w:rPr>
          <w:rFonts w:ascii="Times New Roman" w:hAnsi="Times New Roman"/>
        </w:rPr>
        <w:t>података</w:t>
      </w:r>
      <w:r w:rsidRPr="009C2E2F">
        <w:rPr>
          <w:rFonts w:ascii="Times New Roman" w:hAnsi="Times New Roman"/>
          <w:lang w:val="sr-Cyrl-CS"/>
        </w:rPr>
        <w:t xml:space="preserve"> </w:t>
      </w:r>
      <w:r w:rsidRPr="009C2E2F">
        <w:rPr>
          <w:rFonts w:ascii="Times New Roman" w:hAnsi="Times New Roman"/>
        </w:rPr>
        <w:t>добијених у понуди означених на</w:t>
      </w:r>
      <w:r w:rsidRPr="009C2E2F">
        <w:rPr>
          <w:rFonts w:ascii="Times New Roman" w:hAnsi="Times New Roman"/>
          <w:lang w:val="sr-Cyrl-CS"/>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w:t>
      </w:r>
      <w:r w:rsidRPr="009C2E2F">
        <w:rPr>
          <w:rFonts w:ascii="Times New Roman" w:hAnsi="Times New Roman"/>
          <w:lang w:val="sr-Cyrl-CS"/>
        </w:rPr>
        <w:t xml:space="preserve"> </w:t>
      </w:r>
      <w:r w:rsidRPr="009C2E2F">
        <w:rPr>
          <w:rFonts w:ascii="Times New Roman" w:hAnsi="Times New Roman"/>
        </w:rPr>
        <w:t>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 </w:t>
      </w:r>
      <w:r w:rsidR="00741B18">
        <w:rPr>
          <w:rFonts w:ascii="Times New Roman" w:hAnsi="Times New Roman"/>
          <w:lang w:val="sr-Cyrl-CS"/>
        </w:rPr>
        <w:t>16</w:t>
      </w:r>
      <w:r w:rsidRPr="009C2E2F">
        <w:rPr>
          <w:rFonts w:ascii="Times New Roman" w:hAnsi="Times New Roman"/>
          <w:lang w:val="sr-Cyrl-CS"/>
        </w:rPr>
        <w:t xml:space="preserve">) </w:t>
      </w:r>
      <w:r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9C2E2F">
        <w:rPr>
          <w:rFonts w:ascii="Times New Roman" w:hAnsi="Times New Roman"/>
          <w:lang w:val="sr-Cyrl-CS"/>
        </w:rPr>
        <w:t xml:space="preserve"> </w:t>
      </w:r>
      <w:r w:rsidRPr="009C2E2F">
        <w:rPr>
          <w:rFonts w:ascii="Times New Roman" w:hAnsi="Times New Roman"/>
        </w:rPr>
        <w:t>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9C2E2F">
        <w:rPr>
          <w:rFonts w:ascii="Times New Roman" w:hAnsi="Times New Roman"/>
        </w:rPr>
        <w:lastRenderedPageBreak/>
        <w:t>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lastRenderedPageBreak/>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w:t>
      </w:r>
      <w:r w:rsidRPr="009C2E2F">
        <w:rPr>
          <w:rFonts w:ascii="Times New Roman" w:hAnsi="Times New Roman"/>
          <w:b/>
          <w:bCs/>
        </w:rPr>
        <w:t xml:space="preserve"> </w:t>
      </w:r>
      <w:r w:rsidRPr="009C2E2F">
        <w:rPr>
          <w:rFonts w:ascii="Times New Roman" w:hAnsi="Times New Roman"/>
        </w:rPr>
        <w:t>извршеној уплати таксе из тачке 1, осим оних наведених под (1) и (10), за подносиоце</w:t>
      </w:r>
      <w:r w:rsidRPr="009C2E2F">
        <w:rPr>
          <w:rFonts w:ascii="Times New Roman" w:hAnsi="Times New Roman"/>
          <w:b/>
          <w:bCs/>
        </w:rPr>
        <w:t xml:space="preserve"> </w:t>
      </w:r>
      <w:r w:rsidRPr="009C2E2F">
        <w:rPr>
          <w:rFonts w:ascii="Times New Roman" w:hAnsi="Times New Roman"/>
        </w:rPr>
        <w:t>захтева за заштиту права који имају отворен рачун у оквиру припадајућег</w:t>
      </w:r>
      <w:r w:rsidRPr="009C2E2F">
        <w:rPr>
          <w:rFonts w:ascii="Times New Roman" w:hAnsi="Times New Roman"/>
          <w:b/>
          <w:bCs/>
        </w:rPr>
        <w:t xml:space="preserve"> </w:t>
      </w:r>
      <w:r w:rsidRPr="009C2E2F">
        <w:rPr>
          <w:rFonts w:ascii="Times New Roman" w:hAnsi="Times New Roman"/>
        </w:rPr>
        <w:t>консолидованог рачуна трезора, а који се води у Управи за трезор (корисници</w:t>
      </w:r>
      <w:r w:rsidRPr="009C2E2F">
        <w:rPr>
          <w:rFonts w:ascii="Times New Roman" w:hAnsi="Times New Roman"/>
          <w:b/>
          <w:bCs/>
        </w:rPr>
        <w:t xml:space="preserve"> </w:t>
      </w:r>
      <w:r w:rsidRPr="009C2E2F">
        <w:rPr>
          <w:rFonts w:ascii="Times New Roman" w:hAnsi="Times New Roman"/>
        </w:rPr>
        <w:t>буџетских средстава, корисници средстава организација за обавезно социјално</w:t>
      </w:r>
      <w:r w:rsidRPr="009C2E2F">
        <w:rPr>
          <w:rFonts w:ascii="Times New Roman" w:hAnsi="Times New Roman"/>
          <w:b/>
          <w:bCs/>
        </w:rPr>
        <w:t xml:space="preserve"> </w:t>
      </w:r>
      <w:r w:rsidRPr="009C2E2F">
        <w:rPr>
          <w:rFonts w:ascii="Times New Roman" w:hAnsi="Times New Roman"/>
        </w:rPr>
        <w:t>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w:t>
      </w:r>
      <w:r w:rsidRPr="009C2E2F">
        <w:rPr>
          <w:rFonts w:ascii="Times New Roman" w:hAnsi="Times New Roman"/>
          <w:b/>
          <w:bCs/>
        </w:rPr>
        <w:t xml:space="preserve"> </w:t>
      </w:r>
      <w:r w:rsidRPr="009C2E2F">
        <w:rPr>
          <w:rFonts w:ascii="Times New Roman" w:hAnsi="Times New Roman"/>
        </w:rPr>
        <w:t>заштиту права (банке и други субјекти) који имају отворен рачун код Народне банке</w:t>
      </w:r>
      <w:r w:rsidRPr="009C2E2F">
        <w:rPr>
          <w:rFonts w:ascii="Times New Roman" w:hAnsi="Times New Roman"/>
          <w:b/>
          <w:bCs/>
        </w:rPr>
        <w:t xml:space="preserve"> </w:t>
      </w:r>
      <w:r w:rsidRPr="009C2E2F">
        <w:rPr>
          <w:rFonts w:ascii="Times New Roman" w:hAnsi="Times New Roman"/>
        </w:rPr>
        <w:t>Србије у складу са законом и другим прописом.</w:t>
      </w:r>
      <w:r w:rsidRPr="009C2E2F">
        <w:rPr>
          <w:rFonts w:ascii="Times New Roman" w:hAnsi="Times New Roman"/>
          <w:b/>
          <w:bCs/>
        </w:rPr>
        <w:t xml:space="preserve"> </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t>Примерак правилно попуњеног налога за пренос и налога за уплату може се</w:t>
      </w:r>
      <w:r w:rsidRPr="009C2E2F">
        <w:rPr>
          <w:rFonts w:ascii="Times New Roman" w:hAnsi="Times New Roman"/>
          <w:b/>
          <w:bCs/>
        </w:rPr>
        <w:t xml:space="preserve"> </w:t>
      </w:r>
      <w:r w:rsidRPr="009C2E2F">
        <w:rPr>
          <w:rFonts w:ascii="Times New Roman" w:hAnsi="Times New Roman"/>
        </w:rPr>
        <w:t>видети на интернет презентацији Републичке комсије за заштиту права у поступцима</w:t>
      </w:r>
      <w:r w:rsidRPr="009C2E2F">
        <w:rPr>
          <w:rFonts w:ascii="Times New Roman" w:hAnsi="Times New Roman"/>
          <w:b/>
          <w:bCs/>
        </w:rPr>
        <w:t xml:space="preserve"> </w:t>
      </w:r>
      <w:r w:rsidRPr="009C2E2F">
        <w:rPr>
          <w:rFonts w:ascii="Times New Roman" w:hAnsi="Times New Roman"/>
        </w:rPr>
        <w:t>јавних набавки на следећем линку:</w:t>
      </w:r>
      <w:r w:rsidRPr="009C2E2F">
        <w:rPr>
          <w:rFonts w:ascii="Times New Roman" w:hAnsi="Times New Roman"/>
          <w:b/>
          <w:bCs/>
        </w:rPr>
        <w:t xml:space="preserve"> </w:t>
      </w:r>
      <w:r w:rsidRPr="009C2E2F">
        <w:rPr>
          <w:rFonts w:ascii="Times New Roman" w:hAnsi="Times New Roman"/>
        </w:rPr>
        <w:t>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741B18"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741B18" w:rsidP="00827819">
      <w:pPr>
        <w:spacing w:after="240"/>
        <w:ind w:firstLine="720"/>
        <w:jc w:val="both"/>
        <w:rPr>
          <w:rFonts w:ascii="Times New Roman" w:hAnsi="Times New Roman"/>
          <w:lang w:val="sr-Cyrl-CS"/>
        </w:rPr>
      </w:pPr>
      <w:r>
        <w:rPr>
          <w:rFonts w:ascii="Times New Roman" w:hAnsi="Times New Roman"/>
          <w:lang w:val="sr-Cyrl-CS"/>
        </w:rPr>
        <w:t>18</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741B18" w:rsidP="00827819">
      <w:pPr>
        <w:spacing w:after="240"/>
        <w:ind w:firstLine="720"/>
        <w:jc w:val="both"/>
        <w:rPr>
          <w:rFonts w:ascii="Times New Roman" w:hAnsi="Times New Roman"/>
          <w:lang w:val="sr-Cyrl-CS"/>
        </w:rPr>
      </w:pPr>
      <w:r>
        <w:rPr>
          <w:rFonts w:ascii="Times New Roman" w:hAnsi="Times New Roman"/>
        </w:rPr>
        <w:t>19</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741B18"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w:t>
      </w:r>
      <w:r w:rsidR="00827819" w:rsidRPr="009C2E2F">
        <w:rPr>
          <w:rFonts w:ascii="Times New Roman" w:hAnsi="Times New Roman"/>
          <w:lang w:val="sr-Cyrl-CS"/>
        </w:rPr>
        <w:t xml:space="preserve"> </w:t>
      </w:r>
      <w:r w:rsidR="00827819" w:rsidRPr="009C2E2F">
        <w:rPr>
          <w:rFonts w:ascii="Times New Roman" w:hAnsi="Times New Roman"/>
          <w:lang w:val="sr-Latn-CS"/>
        </w:rPr>
        <w:t>рока за подношење понуда.</w:t>
      </w:r>
      <w:r w:rsidR="00827819" w:rsidRPr="009C2E2F">
        <w:rPr>
          <w:rFonts w:ascii="Times New Roman" w:hAnsi="Times New Roman"/>
          <w:lang w:val="sr-Cyrl-CS"/>
        </w:rPr>
        <w:t xml:space="preserve"> </w:t>
      </w:r>
      <w:r w:rsidR="00827819" w:rsidRPr="009C2E2F">
        <w:rPr>
          <w:rFonts w:ascii="Times New Roman" w:hAnsi="Times New Roman"/>
          <w:lang w:val="sr-Latn-CS"/>
        </w:rPr>
        <w:t xml:space="preserve">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lang w:val="sr-Latn-CS"/>
        </w:rPr>
        <w:t xml:space="preserve"> </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w:t>
      </w:r>
      <w:r w:rsidR="00827819" w:rsidRPr="009C2E2F">
        <w:rPr>
          <w:rFonts w:ascii="Times New Roman" w:hAnsi="Times New Roman"/>
          <w:b/>
          <w:lang w:val="sr-Cyrl-CS"/>
        </w:rPr>
        <w:t xml:space="preserve">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Latn-CS"/>
        </w:rPr>
        <w:t>.</w:t>
      </w:r>
      <w:r w:rsidR="00827819" w:rsidRPr="009C2E2F">
        <w:rPr>
          <w:rFonts w:ascii="Times New Roman" w:hAnsi="Times New Roman"/>
          <w:lang w:val="sr-Cyrl-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827819" w:rsidRPr="009C2E2F">
        <w:rPr>
          <w:rFonts w:ascii="Times New Roman" w:hAnsi="Times New Roman"/>
          <w:lang w:val="sr-Cyrl-C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2</w:t>
      </w:r>
      <w:r w:rsidR="00741B18">
        <w:rPr>
          <w:rFonts w:ascii="Times New Roman" w:hAnsi="Times New Roman"/>
        </w:rPr>
        <w:t>1</w:t>
      </w:r>
      <w:r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lastRenderedPageBreak/>
        <w:t>5)</w:t>
      </w:r>
      <w:r w:rsidR="00E3225F" w:rsidRPr="009C2E2F">
        <w:rPr>
          <w:rFonts w:ascii="Times New Roman" w:hAnsi="Times New Roman"/>
          <w:lang w:val="sr-Cyrl-CS"/>
        </w:rPr>
        <w:t xml:space="preserve"> </w:t>
      </w:r>
      <w:r w:rsidRPr="009C2E2F">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w:t>
      </w:r>
      <w:r w:rsidR="00741B18">
        <w:rPr>
          <w:rFonts w:ascii="Times New Roman" w:hAnsi="Times New Roman"/>
        </w:rPr>
        <w:t>2</w:t>
      </w:r>
      <w:r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827819">
      <w:pPr>
        <w:numPr>
          <w:ilvl w:val="0"/>
          <w:numId w:val="10"/>
        </w:numPr>
        <w:jc w:val="both"/>
        <w:rPr>
          <w:rFonts w:ascii="Times New Roman" w:hAnsi="Times New Roman"/>
          <w:lang w:val="sr-Cyrl-CS"/>
        </w:rPr>
      </w:pPr>
      <w:r w:rsidRPr="009C2E2F">
        <w:rPr>
          <w:rFonts w:ascii="Times New Roman" w:hAnsi="Times New Roman"/>
          <w:shd w:val="clear" w:color="auto" w:fill="FFFFFF"/>
        </w:rPr>
        <w:t>други</w:t>
      </w:r>
      <w:r w:rsidRPr="009C2E2F">
        <w:rPr>
          <w:rFonts w:ascii="Times New Roman" w:hAnsi="Times New Roman"/>
          <w:shd w:val="clear" w:color="auto" w:fill="FFFFFF"/>
          <w:lang w:val="sr-Cyrl-CS"/>
        </w:rPr>
        <w:t xml:space="preserve"> </w:t>
      </w:r>
      <w:r w:rsidRPr="009C2E2F">
        <w:rPr>
          <w:rFonts w:ascii="Times New Roman" w:hAnsi="Times New Roman"/>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827819" w:rsidP="00827819">
      <w:pPr>
        <w:spacing w:after="240"/>
        <w:ind w:right="43" w:firstLine="720"/>
        <w:jc w:val="both"/>
        <w:rPr>
          <w:rFonts w:ascii="Times New Roman" w:hAnsi="Times New Roman"/>
          <w:lang w:val="sr-Cyrl-CS"/>
        </w:rPr>
      </w:pPr>
      <w:r w:rsidRPr="009C2E2F">
        <w:rPr>
          <w:rFonts w:ascii="Times New Roman" w:hAnsi="Times New Roman"/>
          <w:lang w:val="sr-Cyrl-CS"/>
        </w:rPr>
        <w:t>2</w:t>
      </w:r>
      <w:r w:rsidR="00741B18">
        <w:rPr>
          <w:rFonts w:ascii="Times New Roman" w:hAnsi="Times New Roman"/>
        </w:rPr>
        <w:t>3</w:t>
      </w:r>
      <w:r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741B18">
        <w:rPr>
          <w:rFonts w:ascii="Times New Roman" w:hAnsi="Times New Roman"/>
        </w:rPr>
        <w:t>4</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suppressAutoHyphens w:val="0"/>
        <w:spacing w:after="200" w:line="276" w:lineRule="auto"/>
        <w:rPr>
          <w:rFonts w:ascii="Times New Roman" w:hAnsi="Times New Roman"/>
          <w:lang w:val="sr-Cyrl-CS"/>
        </w:rPr>
      </w:pP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511F24" w:rsidRPr="009C2E2F" w:rsidRDefault="00511F24" w:rsidP="00511F24">
      <w:pPr>
        <w:widowControl w:val="0"/>
        <w:overflowPunct w:val="0"/>
        <w:autoSpaceDE w:val="0"/>
        <w:autoSpaceDN w:val="0"/>
        <w:adjustRightInd w:val="0"/>
        <w:spacing w:line="238" w:lineRule="auto"/>
        <w:ind w:firstLine="720"/>
        <w:rPr>
          <w:rFonts w:ascii="Times New Roman" w:hAnsi="Times New Roman"/>
          <w:b/>
          <w:bCs/>
        </w:rPr>
      </w:pPr>
      <w:r w:rsidRPr="009C2E2F">
        <w:rPr>
          <w:rFonts w:ascii="Times New Roman" w:hAnsi="Times New Roman"/>
        </w:rPr>
        <w:t xml:space="preserve">Вредновање и оцењивање понуда вршиће се </w:t>
      </w:r>
      <w:r w:rsidRPr="009C2E2F">
        <w:rPr>
          <w:rFonts w:ascii="Times New Roman" w:hAnsi="Times New Roman"/>
          <w:b/>
          <w:bCs/>
        </w:rPr>
        <w:t xml:space="preserve">на основу критеријума </w:t>
      </w:r>
      <w:r w:rsidRPr="009C2E2F">
        <w:rPr>
          <w:rFonts w:ascii="Times New Roman" w:hAnsi="Times New Roman"/>
          <w:b/>
          <w:bCs/>
          <w:u w:val="single"/>
        </w:rPr>
        <w:t>НАЈНИЖЕ ПОНУЂЕНЕ ЦЕНЕ</w:t>
      </w:r>
    </w:p>
    <w:p w:rsidR="00827819" w:rsidRPr="009C2E2F" w:rsidRDefault="00827819" w:rsidP="00827819">
      <w:pPr>
        <w:suppressAutoHyphens w:val="0"/>
        <w:ind w:firstLine="720"/>
        <w:rPr>
          <w:rFonts w:ascii="Times New Roman" w:hAnsi="Times New Roman"/>
        </w:rPr>
      </w:pPr>
    </w:p>
    <w:p w:rsidR="00511F24" w:rsidRPr="009C2E2F" w:rsidRDefault="00511F24" w:rsidP="00827819">
      <w:pPr>
        <w:suppressAutoHyphens w:val="0"/>
        <w:ind w:firstLine="720"/>
        <w:rPr>
          <w:rFonts w:ascii="Times New Roman" w:hAnsi="Times New Roman"/>
        </w:rPr>
      </w:pPr>
    </w:p>
    <w:p w:rsidR="00511F24" w:rsidRPr="009C2E2F" w:rsidRDefault="00511F24" w:rsidP="00E3225F">
      <w:pPr>
        <w:pStyle w:val="BodyText"/>
        <w:spacing w:after="0"/>
        <w:ind w:firstLine="720"/>
        <w:jc w:val="both"/>
        <w:rPr>
          <w:rFonts w:ascii="Times New Roman" w:hAnsi="Times New Roman"/>
          <w:b/>
          <w:bCs/>
        </w:rPr>
      </w:pPr>
      <w:r w:rsidRPr="009C2E2F">
        <w:rPr>
          <w:rFonts w:ascii="Times New Roman" w:hAnsi="Times New Roman"/>
          <w:b/>
          <w:bCs/>
        </w:rPr>
        <w:t>Напомена: Уколико су понуђене цене од стране различитих понуђача идентичне (једнаке), приликом рангирања и оцењивања понуда узеће се у обзир следећи елементи:</w:t>
      </w:r>
    </w:p>
    <w:p w:rsidR="00511F24" w:rsidRPr="009C2E2F" w:rsidRDefault="00511F24" w:rsidP="00511F24">
      <w:pPr>
        <w:numPr>
          <w:ilvl w:val="0"/>
          <w:numId w:val="19"/>
        </w:numPr>
        <w:suppressAutoHyphens w:val="0"/>
        <w:spacing w:after="200" w:line="276" w:lineRule="auto"/>
        <w:ind w:right="-1"/>
        <w:jc w:val="both"/>
        <w:rPr>
          <w:rFonts w:ascii="Times New Roman" w:hAnsi="Times New Roman"/>
        </w:rPr>
      </w:pPr>
      <w:r w:rsidRPr="009C2E2F">
        <w:rPr>
          <w:rFonts w:ascii="Times New Roman" w:hAnsi="Times New Roman"/>
        </w:rPr>
        <w:t xml:space="preserve">у случају да постоје две или више понуда са једнаком ценом предност ће имати понуђач са </w:t>
      </w:r>
      <w:r w:rsidRPr="009C2E2F">
        <w:rPr>
          <w:rFonts w:ascii="Times New Roman" w:hAnsi="Times New Roman"/>
          <w:b/>
          <w:u w:val="single"/>
        </w:rPr>
        <w:t>краћим роком испоруке</w:t>
      </w:r>
      <w:r w:rsidRPr="009C2E2F">
        <w:rPr>
          <w:rFonts w:ascii="Times New Roman" w:hAnsi="Times New Roman"/>
          <w:b/>
        </w:rPr>
        <w:t xml:space="preserve">; </w:t>
      </w:r>
    </w:p>
    <w:p w:rsidR="00511F24" w:rsidRPr="009C2E2F" w:rsidRDefault="00511F24" w:rsidP="00511F24">
      <w:pPr>
        <w:numPr>
          <w:ilvl w:val="0"/>
          <w:numId w:val="19"/>
        </w:numPr>
        <w:suppressAutoHyphens w:val="0"/>
        <w:spacing w:after="200" w:line="276" w:lineRule="auto"/>
        <w:ind w:right="-1"/>
        <w:jc w:val="both"/>
        <w:rPr>
          <w:rFonts w:ascii="Times New Roman" w:hAnsi="Times New Roman"/>
        </w:rPr>
      </w:pPr>
      <w:r w:rsidRPr="009C2E2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Pr="009C2E2F">
        <w:rPr>
          <w:rFonts w:ascii="Times New Roman" w:hAnsi="Times New Roman"/>
          <w:b/>
          <w:u w:val="single"/>
        </w:rPr>
        <w:t>дужим гарантним периодом.</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Сви понуђачи који су доставили прихватљиве понуде и које су исто рангиране</w:t>
      </w:r>
      <w:r w:rsidRPr="009C2E2F">
        <w:rPr>
          <w:rFonts w:ascii="Times New Roman" w:hAnsi="Times New Roman" w:cs="Times New Roman"/>
          <w:sz w:val="24"/>
          <w:szCs w:val="24"/>
        </w:rPr>
        <w:br/>
        <w:t>биће позвани да присуствују поступку доделе уговора путем жребања.</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Комисија за јавну набавку ће заказати место и време жребања и позвати</w:t>
      </w:r>
      <w:r w:rsidRPr="009C2E2F">
        <w:rPr>
          <w:rFonts w:ascii="Times New Roman" w:hAnsi="Times New Roman" w:cs="Times New Roman"/>
          <w:sz w:val="24"/>
          <w:szCs w:val="24"/>
        </w:rPr>
        <w:br/>
        <w:t>опуномоћене представнике понуђача да присуствују жребању. Приликом жребања</w:t>
      </w:r>
      <w:r w:rsidRPr="009C2E2F">
        <w:rPr>
          <w:rFonts w:ascii="Times New Roman" w:hAnsi="Times New Roman" w:cs="Times New Roman"/>
          <w:sz w:val="24"/>
          <w:szCs w:val="24"/>
        </w:rPr>
        <w:br/>
        <w:t>представници понуђача ће на посебним листовима унети име понуђача. Од чланова</w:t>
      </w:r>
      <w:r w:rsidRPr="009C2E2F">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9C2E2F">
        <w:rPr>
          <w:rFonts w:ascii="Times New Roman" w:hAnsi="Times New Roman" w:cs="Times New Roman"/>
          <w:sz w:val="24"/>
          <w:szCs w:val="24"/>
        </w:rPr>
        <w:br/>
        <w:t>попуњене листове, коверте ће се ручно измешати пред понуђачима, а потом ће се</w:t>
      </w:r>
      <w:r w:rsidRPr="009C2E2F">
        <w:rPr>
          <w:rFonts w:ascii="Times New Roman" w:hAnsi="Times New Roman" w:cs="Times New Roman"/>
          <w:sz w:val="24"/>
          <w:szCs w:val="24"/>
        </w:rPr>
        <w:br/>
        <w:t>насумице вршити одабир коверти понуђача и рангирње понуда према редоследу</w:t>
      </w:r>
      <w:r w:rsidRPr="009C2E2F">
        <w:rPr>
          <w:rFonts w:ascii="Times New Roman" w:hAnsi="Times New Roman" w:cs="Times New Roman"/>
          <w:sz w:val="24"/>
          <w:szCs w:val="24"/>
        </w:rPr>
        <w:br/>
        <w:t>извалачења коверти, о чему ће бити сачињен Записник о поступку жребања у поступку</w:t>
      </w:r>
      <w:r w:rsidRPr="009C2E2F">
        <w:rPr>
          <w:rFonts w:ascii="Times New Roman" w:hAnsi="Times New Roman" w:cs="Times New Roman"/>
          <w:sz w:val="24"/>
          <w:szCs w:val="24"/>
        </w:rPr>
        <w:br/>
        <w:t>ВД-</w:t>
      </w:r>
      <w:r w:rsidR="00741B18">
        <w:rPr>
          <w:rFonts w:ascii="Times New Roman" w:hAnsi="Times New Roman" w:cs="Times New Roman"/>
          <w:sz w:val="24"/>
          <w:szCs w:val="24"/>
        </w:rPr>
        <w:t>04</w:t>
      </w:r>
      <w:r w:rsidRPr="009C2E2F">
        <w:rPr>
          <w:rFonts w:ascii="Times New Roman" w:hAnsi="Times New Roman" w:cs="Times New Roman"/>
          <w:sz w:val="24"/>
          <w:szCs w:val="24"/>
        </w:rPr>
        <w:t>/018.</w:t>
      </w:r>
    </w:p>
    <w:p w:rsidR="00511F24" w:rsidRPr="009C2E2F" w:rsidRDefault="00511F24" w:rsidP="00E3225F">
      <w:pPr>
        <w:pStyle w:val="BodyText"/>
        <w:spacing w:after="0"/>
        <w:ind w:firstLine="720"/>
        <w:jc w:val="both"/>
        <w:rPr>
          <w:rFonts w:ascii="Times New Roman" w:hAnsi="Times New Roman"/>
        </w:rPr>
        <w:sectPr w:rsidR="00511F24" w:rsidRPr="009C2E2F" w:rsidSect="00675B6E">
          <w:footerReference w:type="default" r:id="rId12"/>
          <w:footnotePr>
            <w:pos w:val="beneathText"/>
          </w:footnotePr>
          <w:pgSz w:w="11905" w:h="16837" w:code="9"/>
          <w:pgMar w:top="576" w:right="1296" w:bottom="403" w:left="1296" w:header="720" w:footer="720" w:gutter="0"/>
          <w:pgNumType w:start="1" w:chapStyle="1"/>
          <w:cols w:space="720"/>
          <w:docGrid w:linePitch="360"/>
        </w:sectPr>
      </w:pPr>
      <w:r w:rsidRPr="009C2E2F">
        <w:rPr>
          <w:rFonts w:ascii="Times New Roman" w:hAnsi="Times New Roman"/>
        </w:rPr>
        <w:t>Уколико се неко од позваних понуђача не одазове позиву за жребање, чланови</w:t>
      </w:r>
      <w:r w:rsidRPr="009C2E2F">
        <w:rPr>
          <w:rFonts w:ascii="Times New Roman" w:hAnsi="Times New Roman"/>
        </w:rPr>
        <w:br/>
        <w:t>Комисије за јавну набавку ће пред присутним овлашћеним представницима понуђача у</w:t>
      </w:r>
      <w:r w:rsidRPr="009C2E2F">
        <w:rPr>
          <w:rFonts w:ascii="Times New Roman" w:hAnsi="Times New Roman"/>
        </w:rPr>
        <w:br/>
        <w:t>празне коверте убацити листиће са називом одсутних понуђача и те коверте ће</w:t>
      </w:r>
      <w:r w:rsidRPr="009C2E2F">
        <w:rPr>
          <w:rFonts w:ascii="Times New Roman" w:hAnsi="Times New Roman"/>
        </w:rPr>
        <w:br/>
        <w:t>учествовати у поступку жребања заједно са ковертама присутних овлашћених</w:t>
      </w:r>
      <w:r w:rsidRPr="009C2E2F">
        <w:rPr>
          <w:rFonts w:ascii="Times New Roman" w:hAnsi="Times New Roman"/>
        </w:rPr>
        <w:br/>
        <w:t>представника понуђача. На исти начин ће се поступати ако не дође ниједан понуђач.</w:t>
      </w:r>
    </w:p>
    <w:p w:rsidR="00827819" w:rsidRPr="009C2E2F" w:rsidRDefault="00827819" w:rsidP="00827819">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827819" w:rsidRPr="009C2E2F" w:rsidRDefault="00827819" w:rsidP="00827819">
      <w:pPr>
        <w:jc w:val="center"/>
        <w:rPr>
          <w:rFonts w:ascii="Times New Roman" w:hAnsi="Times New Roman"/>
          <w:b/>
          <w:lang w:val="sr-Cyrl-CS"/>
        </w:rPr>
      </w:pPr>
    </w:p>
    <w:p w:rsidR="00827819" w:rsidRPr="00741B18" w:rsidRDefault="00741B18" w:rsidP="00827819">
      <w:pPr>
        <w:autoSpaceDE w:val="0"/>
        <w:autoSpaceDN w:val="0"/>
        <w:adjustRightInd w:val="0"/>
        <w:jc w:val="center"/>
        <w:rPr>
          <w:rFonts w:ascii="Times New Roman" w:hAnsi="Times New Roman"/>
          <w:b/>
          <w:bCs/>
        </w:rPr>
      </w:pPr>
      <w:r>
        <w:rPr>
          <w:rFonts w:ascii="Times New Roman" w:hAnsi="Times New Roman"/>
          <w:b/>
          <w:bCs/>
        </w:rPr>
        <w:t xml:space="preserve">ГРАФИЧКЕ КАРТИЦЕ </w:t>
      </w:r>
    </w:p>
    <w:p w:rsidR="000B6A50" w:rsidRPr="000B6A50" w:rsidRDefault="00FB00CE" w:rsidP="000B6A50">
      <w:pPr>
        <w:rPr>
          <w:rFonts w:ascii="Times New Roman" w:hAnsi="Times New Roman"/>
          <w:b/>
        </w:rPr>
      </w:pPr>
      <w:r>
        <w:rPr>
          <w:rFonts w:ascii="Times New Roman" w:hAnsi="Times New Roman"/>
        </w:rPr>
        <w:t xml:space="preserve"> (Г1) Графичка</w:t>
      </w:r>
      <w:r w:rsidR="000B6A50" w:rsidRPr="000B6A50">
        <w:rPr>
          <w:rFonts w:ascii="Times New Roman" w:hAnsi="Times New Roman"/>
        </w:rPr>
        <w:t xml:space="preserve"> карт</w:t>
      </w:r>
      <w:r>
        <w:rPr>
          <w:rFonts w:ascii="Times New Roman" w:hAnsi="Times New Roman"/>
        </w:rPr>
        <w:t>а</w:t>
      </w:r>
      <w:r w:rsidR="000B6A50" w:rsidRPr="000B6A50">
        <w:rPr>
          <w:rFonts w:ascii="Times New Roman" w:hAnsi="Times New Roman"/>
        </w:rPr>
        <w:t xml:space="preserve"> </w:t>
      </w:r>
      <w:r w:rsidR="000B6A50" w:rsidRPr="000B6A50">
        <w:rPr>
          <w:rFonts w:ascii="Times New Roman" w:hAnsi="Times New Roman"/>
          <w:b/>
        </w:rPr>
        <w:t>5 ком.</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0B6A50" w:rsidRPr="000B6A50" w:rsidTr="000B6A50">
        <w:tc>
          <w:tcPr>
            <w:tcW w:w="1343" w:type="dxa"/>
            <w:tcBorders>
              <w:top w:val="single" w:sz="4" w:space="0" w:color="000000"/>
              <w:left w:val="single" w:sz="4" w:space="0" w:color="000000"/>
              <w:bottom w:val="single" w:sz="4" w:space="0" w:color="000000"/>
              <w:right w:val="single" w:sz="4" w:space="0" w:color="000000"/>
            </w:tcBorders>
            <w:hideMark/>
          </w:tcPr>
          <w:p w:rsidR="000B6A50" w:rsidRPr="000B6A50" w:rsidRDefault="000B6A50" w:rsidP="000B6A50">
            <w:pPr>
              <w:rPr>
                <w:rFonts w:ascii="Times New Roman" w:hAnsi="Times New Roman"/>
              </w:rPr>
            </w:pPr>
            <w:r w:rsidRPr="000B6A50">
              <w:rPr>
                <w:rFonts w:ascii="Times New Roman" w:hAnsi="Times New Roman"/>
              </w:rPr>
              <w:t>Графичка</w:t>
            </w:r>
            <w:r>
              <w:rPr>
                <w:rFonts w:ascii="Times New Roman" w:hAnsi="Times New Roman"/>
              </w:rPr>
              <w:t xml:space="preserve"> </w:t>
            </w:r>
            <w:r w:rsidRPr="000B6A50">
              <w:rPr>
                <w:rFonts w:ascii="Times New Roman" w:hAnsi="Times New Roman"/>
              </w:rPr>
              <w:t>картица</w:t>
            </w:r>
          </w:p>
        </w:tc>
        <w:tc>
          <w:tcPr>
            <w:tcW w:w="8395" w:type="dxa"/>
            <w:tcBorders>
              <w:top w:val="single" w:sz="4" w:space="0" w:color="000000"/>
              <w:left w:val="single" w:sz="4" w:space="0" w:color="000000"/>
              <w:bottom w:val="single" w:sz="4" w:space="0" w:color="000000"/>
              <w:right w:val="single" w:sz="4" w:space="0" w:color="000000"/>
            </w:tcBorders>
            <w:hideMark/>
          </w:tcPr>
          <w:p w:rsidR="000B6A50" w:rsidRPr="000B6A50" w:rsidRDefault="000B6A50" w:rsidP="000B6A50">
            <w:pPr>
              <w:rPr>
                <w:rFonts w:ascii="Times New Roman" w:hAnsi="Times New Roman"/>
              </w:rPr>
            </w:pPr>
            <w:r w:rsidRPr="000B6A50">
              <w:rPr>
                <w:rFonts w:ascii="Times New Roman" w:hAnsi="Times New Roman"/>
              </w:rPr>
              <w:t xml:space="preserve">PCI-E 3.0 </w:t>
            </w:r>
          </w:p>
          <w:p w:rsidR="000B6A50" w:rsidRPr="000B6A50" w:rsidRDefault="000B6A50" w:rsidP="000B6A50">
            <w:pPr>
              <w:rPr>
                <w:rFonts w:ascii="Times New Roman" w:hAnsi="Times New Roman"/>
              </w:rPr>
            </w:pPr>
            <w:r w:rsidRPr="000B6A50">
              <w:rPr>
                <w:rFonts w:ascii="Times New Roman" w:hAnsi="Times New Roman"/>
              </w:rPr>
              <w:t>меморија GDDR5X  мин. 4GB, клок мин 7008МHz</w:t>
            </w:r>
          </w:p>
          <w:p w:rsidR="000B6A50" w:rsidRPr="000B6A50" w:rsidRDefault="000B6A50" w:rsidP="000B6A50">
            <w:pPr>
              <w:rPr>
                <w:rFonts w:ascii="Times New Roman" w:hAnsi="Times New Roman"/>
              </w:rPr>
            </w:pPr>
            <w:r w:rsidRPr="000B6A50">
              <w:rPr>
                <w:rFonts w:ascii="Times New Roman" w:hAnsi="Times New Roman"/>
              </w:rPr>
              <w:t>Радни</w:t>
            </w:r>
            <w:r>
              <w:rPr>
                <w:rFonts w:ascii="Times New Roman" w:hAnsi="Times New Roman"/>
              </w:rPr>
              <w:t xml:space="preserve"> </w:t>
            </w:r>
            <w:r w:rsidRPr="000B6A50">
              <w:rPr>
                <w:rFonts w:ascii="Times New Roman" w:hAnsi="Times New Roman"/>
              </w:rPr>
              <w:t>такт</w:t>
            </w:r>
            <w:r>
              <w:rPr>
                <w:rFonts w:ascii="Times New Roman" w:hAnsi="Times New Roman"/>
              </w:rPr>
              <w:t xml:space="preserve"> </w:t>
            </w:r>
            <w:r w:rsidRPr="000B6A50">
              <w:rPr>
                <w:rFonts w:ascii="Times New Roman" w:hAnsi="Times New Roman"/>
              </w:rPr>
              <w:t>било</w:t>
            </w:r>
            <w:r>
              <w:rPr>
                <w:rFonts w:ascii="Times New Roman" w:hAnsi="Times New Roman"/>
              </w:rPr>
              <w:t xml:space="preserve"> </w:t>
            </w:r>
            <w:r w:rsidRPr="000B6A50">
              <w:rPr>
                <w:rFonts w:ascii="Times New Roman" w:hAnsi="Times New Roman"/>
              </w:rPr>
              <w:t>који</w:t>
            </w:r>
            <w:r>
              <w:rPr>
                <w:rFonts w:ascii="Times New Roman" w:hAnsi="Times New Roman"/>
              </w:rPr>
              <w:t xml:space="preserve"> </w:t>
            </w:r>
            <w:r w:rsidRPr="000B6A50">
              <w:rPr>
                <w:rFonts w:ascii="Times New Roman" w:hAnsi="Times New Roman"/>
              </w:rPr>
              <w:t>мод</w:t>
            </w:r>
            <w:r>
              <w:rPr>
                <w:rFonts w:ascii="Times New Roman" w:hAnsi="Times New Roman"/>
              </w:rPr>
              <w:t xml:space="preserve"> </w:t>
            </w:r>
            <w:r w:rsidRPr="000B6A50">
              <w:rPr>
                <w:rFonts w:ascii="Times New Roman" w:hAnsi="Times New Roman"/>
              </w:rPr>
              <w:t xml:space="preserve">мин.1.290MHz (boost clockмин. 1390MHz) </w:t>
            </w:r>
          </w:p>
          <w:p w:rsidR="000B6A50" w:rsidRPr="000B6A50" w:rsidRDefault="000B6A50" w:rsidP="000B6A50">
            <w:pPr>
              <w:rPr>
                <w:rFonts w:ascii="Times New Roman" w:hAnsi="Times New Roman"/>
              </w:rPr>
            </w:pPr>
            <w:r w:rsidRPr="000B6A50">
              <w:rPr>
                <w:rFonts w:ascii="Times New Roman" w:hAnsi="Times New Roman"/>
              </w:rPr>
              <w:t>Мем. магистрала</w:t>
            </w:r>
            <w:r>
              <w:rPr>
                <w:rFonts w:ascii="Times New Roman" w:hAnsi="Times New Roman"/>
              </w:rPr>
              <w:t xml:space="preserve"> </w:t>
            </w:r>
            <w:r w:rsidRPr="000B6A50">
              <w:rPr>
                <w:rFonts w:ascii="Times New Roman" w:hAnsi="Times New Roman"/>
              </w:rPr>
              <w:t>мин. 128bit</w:t>
            </w:r>
          </w:p>
          <w:p w:rsidR="000B6A50" w:rsidRPr="000B6A50" w:rsidRDefault="000B6A50" w:rsidP="000B6A50">
            <w:pPr>
              <w:rPr>
                <w:rFonts w:ascii="Times New Roman" w:hAnsi="Times New Roman"/>
              </w:rPr>
            </w:pPr>
            <w:r w:rsidRPr="000B6A50">
              <w:rPr>
                <w:rFonts w:ascii="Times New Roman" w:hAnsi="Times New Roman"/>
              </w:rPr>
              <w:t>CUDA Cores мин. 768</w:t>
            </w:r>
          </w:p>
          <w:p w:rsidR="000B6A50" w:rsidRPr="000B6A50" w:rsidRDefault="000B6A50" w:rsidP="000B6A50">
            <w:pPr>
              <w:rPr>
                <w:rFonts w:ascii="Times New Roman" w:hAnsi="Times New Roman"/>
              </w:rPr>
            </w:pPr>
            <w:r w:rsidRPr="000B6A50">
              <w:rPr>
                <w:rFonts w:ascii="Times New Roman" w:hAnsi="Times New Roman"/>
              </w:rPr>
              <w:t>Излазни</w:t>
            </w:r>
            <w:r>
              <w:rPr>
                <w:rFonts w:ascii="Times New Roman" w:hAnsi="Times New Roman"/>
              </w:rPr>
              <w:t xml:space="preserve"> </w:t>
            </w:r>
            <w:r w:rsidRPr="000B6A50">
              <w:rPr>
                <w:rFonts w:ascii="Times New Roman" w:hAnsi="Times New Roman"/>
              </w:rPr>
              <w:t>портови: мин. 1x DisplayPort,мин.1x HDMI, мин. 1x DVI-D</w:t>
            </w:r>
          </w:p>
          <w:p w:rsidR="000B6A50" w:rsidRPr="000B6A50" w:rsidRDefault="000B6A50" w:rsidP="000B6A50">
            <w:pPr>
              <w:rPr>
                <w:rFonts w:ascii="Times New Roman" w:hAnsi="Times New Roman"/>
              </w:rPr>
            </w:pPr>
            <w:r w:rsidRPr="000B6A50">
              <w:rPr>
                <w:rFonts w:ascii="Times New Roman" w:hAnsi="Times New Roman"/>
              </w:rPr>
              <w:t>DirectX мин 12, OpenGL мин 4.5</w:t>
            </w:r>
          </w:p>
          <w:p w:rsidR="000B6A50" w:rsidRPr="000B6A50" w:rsidRDefault="000B6A50" w:rsidP="000B6A50">
            <w:pPr>
              <w:autoSpaceDE w:val="0"/>
              <w:autoSpaceDN w:val="0"/>
              <w:adjustRightInd w:val="0"/>
              <w:rPr>
                <w:rFonts w:ascii="Times New Roman" w:hAnsi="Times New Roman"/>
              </w:rPr>
            </w:pPr>
            <w:r w:rsidRPr="000B6A50">
              <w:rPr>
                <w:rFonts w:ascii="Times New Roman" w:hAnsi="Times New Roman"/>
              </w:rPr>
              <w:t>Гарантни</w:t>
            </w:r>
            <w:r>
              <w:rPr>
                <w:rFonts w:ascii="Times New Roman" w:hAnsi="Times New Roman"/>
              </w:rPr>
              <w:t xml:space="preserve"> </w:t>
            </w:r>
            <w:r w:rsidRPr="000B6A50">
              <w:rPr>
                <w:rFonts w:ascii="Times New Roman" w:hAnsi="Times New Roman"/>
              </w:rPr>
              <w:t>рок</w:t>
            </w:r>
            <w:r>
              <w:rPr>
                <w:rFonts w:ascii="Times New Roman" w:hAnsi="Times New Roman"/>
              </w:rPr>
              <w:t xml:space="preserve"> </w:t>
            </w:r>
            <w:r w:rsidRPr="000B6A50">
              <w:rPr>
                <w:rFonts w:ascii="Times New Roman" w:hAnsi="Times New Roman"/>
              </w:rPr>
              <w:t>мин.  36 месеци</w:t>
            </w:r>
          </w:p>
          <w:p w:rsidR="000B6A50" w:rsidRPr="000B6A50" w:rsidRDefault="000B6A50" w:rsidP="000B6A50">
            <w:pPr>
              <w:spacing w:after="120" w:line="255" w:lineRule="atLeast"/>
              <w:rPr>
                <w:rFonts w:ascii="Times New Roman" w:hAnsi="Times New Roman"/>
              </w:rPr>
            </w:pPr>
            <w:r w:rsidRPr="000B6A50">
              <w:rPr>
                <w:rFonts w:ascii="Times New Roman" w:hAnsi="Times New Roman"/>
                <w:b/>
              </w:rPr>
              <w:t>ПРЕПОРУКА:</w:t>
            </w:r>
            <w:r w:rsidRPr="000B6A50">
              <w:rPr>
                <w:rFonts w:ascii="Times New Roman" w:hAnsi="Times New Roman"/>
              </w:rPr>
              <w:t xml:space="preserve"> картица са чипом 1050Ti (ASUS </w:t>
            </w:r>
            <w:r w:rsidRPr="000B6A50">
              <w:rPr>
                <w:rFonts w:ascii="Times New Roman" w:hAnsi="Times New Roman"/>
                <w:color w:val="252015"/>
                <w:shd w:val="clear" w:color="auto" w:fill="F1F1F2"/>
              </w:rPr>
              <w:t>GTX 1050 TiPhoenix4GBDDR5</w:t>
            </w:r>
            <w:r w:rsidRPr="000B6A50">
              <w:rPr>
                <w:rFonts w:ascii="Times New Roman" w:hAnsi="Times New Roman"/>
              </w:rPr>
              <w:t>) или</w:t>
            </w:r>
            <w:r>
              <w:rPr>
                <w:rFonts w:ascii="Times New Roman" w:hAnsi="Times New Roman"/>
              </w:rPr>
              <w:t xml:space="preserve"> </w:t>
            </w:r>
            <w:r w:rsidRPr="000B6A50">
              <w:rPr>
                <w:rFonts w:ascii="Times New Roman" w:hAnsi="Times New Roman"/>
              </w:rPr>
              <w:t>одговарајућe</w:t>
            </w:r>
          </w:p>
        </w:tc>
      </w:tr>
    </w:tbl>
    <w:p w:rsidR="000B6A50" w:rsidRPr="000B6A50" w:rsidRDefault="000B6A50" w:rsidP="000B6A50">
      <w:pPr>
        <w:rPr>
          <w:rFonts w:ascii="Times New Roman" w:hAnsi="Times New Roman"/>
          <w:sz w:val="22"/>
          <w:szCs w:val="22"/>
        </w:rPr>
      </w:pPr>
    </w:p>
    <w:p w:rsidR="000B6A50" w:rsidRPr="000B6A50" w:rsidRDefault="000B6A50" w:rsidP="000B6A50">
      <w:pPr>
        <w:rPr>
          <w:rFonts w:ascii="Times New Roman" w:hAnsi="Times New Roman"/>
        </w:rPr>
      </w:pPr>
    </w:p>
    <w:p w:rsidR="000B6A50" w:rsidRPr="000B6A50" w:rsidRDefault="00FB00CE" w:rsidP="000B6A50">
      <w:pPr>
        <w:rPr>
          <w:rFonts w:ascii="Times New Roman" w:hAnsi="Times New Roman"/>
          <w:b/>
        </w:rPr>
      </w:pPr>
      <w:r>
        <w:rPr>
          <w:rFonts w:ascii="Times New Roman" w:hAnsi="Times New Roman"/>
        </w:rPr>
        <w:t>(Г1) Графичка карта</w:t>
      </w:r>
      <w:r w:rsidR="000B6A50">
        <w:rPr>
          <w:rFonts w:ascii="Times New Roman" w:hAnsi="Times New Roman"/>
        </w:rPr>
        <w:t xml:space="preserve"> </w:t>
      </w:r>
      <w:r w:rsidR="000B6A50" w:rsidRPr="000B6A50">
        <w:rPr>
          <w:rFonts w:ascii="Times New Roman" w:hAnsi="Times New Roman"/>
          <w:b/>
        </w:rPr>
        <w:t>1 ком.</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0B6A50" w:rsidRPr="000B6A50" w:rsidTr="000B6A50">
        <w:tc>
          <w:tcPr>
            <w:tcW w:w="1343" w:type="dxa"/>
            <w:tcBorders>
              <w:top w:val="single" w:sz="4" w:space="0" w:color="000000"/>
              <w:left w:val="single" w:sz="4" w:space="0" w:color="000000"/>
              <w:bottom w:val="single" w:sz="4" w:space="0" w:color="000000"/>
              <w:right w:val="single" w:sz="4" w:space="0" w:color="000000"/>
            </w:tcBorders>
            <w:hideMark/>
          </w:tcPr>
          <w:p w:rsidR="000B6A50" w:rsidRPr="000B6A50" w:rsidRDefault="000B6A50" w:rsidP="000B6A50">
            <w:pPr>
              <w:rPr>
                <w:rFonts w:ascii="Times New Roman" w:hAnsi="Times New Roman"/>
              </w:rPr>
            </w:pPr>
            <w:r w:rsidRPr="000B6A50">
              <w:rPr>
                <w:rFonts w:ascii="Times New Roman" w:hAnsi="Times New Roman"/>
              </w:rPr>
              <w:t>Графичка</w:t>
            </w:r>
            <w:r>
              <w:rPr>
                <w:rFonts w:ascii="Times New Roman" w:hAnsi="Times New Roman"/>
              </w:rPr>
              <w:t xml:space="preserve"> </w:t>
            </w:r>
            <w:r w:rsidRPr="000B6A50">
              <w:rPr>
                <w:rFonts w:ascii="Times New Roman" w:hAnsi="Times New Roman"/>
              </w:rPr>
              <w:t>картица</w:t>
            </w:r>
          </w:p>
        </w:tc>
        <w:tc>
          <w:tcPr>
            <w:tcW w:w="8395" w:type="dxa"/>
            <w:tcBorders>
              <w:top w:val="single" w:sz="4" w:space="0" w:color="000000"/>
              <w:left w:val="single" w:sz="4" w:space="0" w:color="000000"/>
              <w:bottom w:val="single" w:sz="4" w:space="0" w:color="000000"/>
              <w:right w:val="single" w:sz="4" w:space="0" w:color="000000"/>
            </w:tcBorders>
            <w:hideMark/>
          </w:tcPr>
          <w:p w:rsidR="000B6A50" w:rsidRPr="000B6A50" w:rsidRDefault="000B6A50" w:rsidP="000B6A50">
            <w:pPr>
              <w:rPr>
                <w:rFonts w:ascii="Times New Roman" w:hAnsi="Times New Roman"/>
              </w:rPr>
            </w:pPr>
            <w:r w:rsidRPr="000B6A50">
              <w:rPr>
                <w:rFonts w:ascii="Times New Roman" w:hAnsi="Times New Roman"/>
              </w:rPr>
              <w:t xml:space="preserve">PCI-E 3.0 </w:t>
            </w:r>
          </w:p>
          <w:p w:rsidR="000B6A50" w:rsidRDefault="000B6A50" w:rsidP="000B6A50">
            <w:pPr>
              <w:rPr>
                <w:rFonts w:ascii="Times New Roman" w:hAnsi="Times New Roman"/>
              </w:rPr>
            </w:pPr>
            <w:r w:rsidRPr="000B6A50">
              <w:rPr>
                <w:rFonts w:ascii="Times New Roman" w:hAnsi="Times New Roman"/>
              </w:rPr>
              <w:t>Меморија GDDR6X мин.8GB</w:t>
            </w:r>
          </w:p>
          <w:p w:rsidR="000B6A50" w:rsidRPr="000B6A50" w:rsidRDefault="000B6A50" w:rsidP="000B6A50">
            <w:pPr>
              <w:rPr>
                <w:rFonts w:ascii="Times New Roman" w:hAnsi="Times New Roman"/>
              </w:rPr>
            </w:pPr>
            <w:r w:rsidRPr="000B6A50">
              <w:rPr>
                <w:rFonts w:ascii="Times New Roman" w:hAnsi="Times New Roman"/>
              </w:rPr>
              <w:t xml:space="preserve"> Мем. магистрала</w:t>
            </w:r>
            <w:r>
              <w:rPr>
                <w:rFonts w:ascii="Times New Roman" w:hAnsi="Times New Roman"/>
              </w:rPr>
              <w:t xml:space="preserve"> </w:t>
            </w:r>
            <w:r w:rsidRPr="000B6A50">
              <w:rPr>
                <w:rFonts w:ascii="Times New Roman" w:hAnsi="Times New Roman"/>
              </w:rPr>
              <w:t>мин. 256bit</w:t>
            </w:r>
          </w:p>
          <w:p w:rsidR="000B6A50" w:rsidRPr="000B6A50" w:rsidRDefault="000B6A50" w:rsidP="000B6A50">
            <w:pPr>
              <w:rPr>
                <w:rFonts w:ascii="Times New Roman" w:hAnsi="Times New Roman"/>
              </w:rPr>
            </w:pPr>
            <w:r w:rsidRPr="000B6A50">
              <w:rPr>
                <w:rFonts w:ascii="Times New Roman" w:hAnsi="Times New Roman"/>
              </w:rPr>
              <w:t>CUDA Cores мин. 2944</w:t>
            </w:r>
          </w:p>
          <w:p w:rsidR="000B6A50" w:rsidRPr="000B6A50" w:rsidRDefault="000B6A50" w:rsidP="000B6A50">
            <w:pPr>
              <w:rPr>
                <w:rFonts w:ascii="Times New Roman" w:hAnsi="Times New Roman"/>
              </w:rPr>
            </w:pPr>
            <w:r w:rsidRPr="000B6A50">
              <w:rPr>
                <w:rFonts w:ascii="Times New Roman" w:hAnsi="Times New Roman"/>
              </w:rPr>
              <w:t>Излазни</w:t>
            </w:r>
            <w:r>
              <w:rPr>
                <w:rFonts w:ascii="Times New Roman" w:hAnsi="Times New Roman"/>
              </w:rPr>
              <w:t xml:space="preserve"> </w:t>
            </w:r>
            <w:r w:rsidRPr="000B6A50">
              <w:rPr>
                <w:rFonts w:ascii="Times New Roman" w:hAnsi="Times New Roman"/>
              </w:rPr>
              <w:t>портови: мин. 1x DisplayPort,мин.1x HDMI</w:t>
            </w:r>
          </w:p>
          <w:p w:rsidR="000B6A50" w:rsidRPr="000B6A50" w:rsidRDefault="000B6A50" w:rsidP="000B6A50">
            <w:pPr>
              <w:rPr>
                <w:rFonts w:ascii="Times New Roman" w:hAnsi="Times New Roman"/>
              </w:rPr>
            </w:pPr>
            <w:r w:rsidRPr="000B6A50">
              <w:rPr>
                <w:rFonts w:ascii="Times New Roman" w:hAnsi="Times New Roman"/>
              </w:rPr>
              <w:t>DirectX мин 12, OpenGL мин 4.5</w:t>
            </w:r>
          </w:p>
          <w:p w:rsidR="000B6A50" w:rsidRPr="000B6A50" w:rsidRDefault="000B6A50" w:rsidP="000B6A50">
            <w:pPr>
              <w:autoSpaceDE w:val="0"/>
              <w:autoSpaceDN w:val="0"/>
              <w:adjustRightInd w:val="0"/>
              <w:rPr>
                <w:rFonts w:ascii="Times New Roman" w:hAnsi="Times New Roman"/>
              </w:rPr>
            </w:pPr>
            <w:r w:rsidRPr="000B6A50">
              <w:rPr>
                <w:rFonts w:ascii="Times New Roman" w:hAnsi="Times New Roman"/>
              </w:rPr>
              <w:t>Гарантни</w:t>
            </w:r>
            <w:r>
              <w:rPr>
                <w:rFonts w:ascii="Times New Roman" w:hAnsi="Times New Roman"/>
              </w:rPr>
              <w:t xml:space="preserve"> </w:t>
            </w:r>
            <w:r w:rsidRPr="000B6A50">
              <w:rPr>
                <w:rFonts w:ascii="Times New Roman" w:hAnsi="Times New Roman"/>
              </w:rPr>
              <w:t>рок</w:t>
            </w:r>
            <w:r>
              <w:rPr>
                <w:rFonts w:ascii="Times New Roman" w:hAnsi="Times New Roman"/>
              </w:rPr>
              <w:t xml:space="preserve"> </w:t>
            </w:r>
            <w:r w:rsidRPr="000B6A50">
              <w:rPr>
                <w:rFonts w:ascii="Times New Roman" w:hAnsi="Times New Roman"/>
              </w:rPr>
              <w:t>мин.  36 месеци</w:t>
            </w:r>
          </w:p>
          <w:p w:rsidR="000B6A50" w:rsidRPr="000B6A50" w:rsidRDefault="000B6A50" w:rsidP="000B6A50">
            <w:pPr>
              <w:spacing w:after="120" w:line="255" w:lineRule="atLeast"/>
              <w:rPr>
                <w:rFonts w:ascii="Times New Roman" w:hAnsi="Times New Roman"/>
              </w:rPr>
            </w:pPr>
            <w:r w:rsidRPr="000B6A50">
              <w:rPr>
                <w:rFonts w:ascii="Times New Roman" w:hAnsi="Times New Roman"/>
                <w:b/>
              </w:rPr>
              <w:t>ПРЕПОРУКА:</w:t>
            </w:r>
            <w:r w:rsidRPr="000B6A50">
              <w:rPr>
                <w:rFonts w:ascii="Times New Roman" w:hAnsi="Times New Roman"/>
              </w:rPr>
              <w:t xml:space="preserve"> картица са чипом RTX2080 или одговарајућe</w:t>
            </w:r>
          </w:p>
        </w:tc>
      </w:tr>
    </w:tbl>
    <w:p w:rsidR="0082530B" w:rsidRPr="000B6A50" w:rsidRDefault="0082530B" w:rsidP="0082530B">
      <w:pPr>
        <w:autoSpaceDE w:val="0"/>
        <w:autoSpaceDN w:val="0"/>
        <w:adjustRightInd w:val="0"/>
        <w:jc w:val="both"/>
        <w:rPr>
          <w:rFonts w:ascii="Times New Roman" w:hAnsi="Times New Roman"/>
          <w:lang w:val="sr-Cyrl-CS" w:eastAsia="sr-Cyrl-CS"/>
        </w:rPr>
      </w:pPr>
    </w:p>
    <w:p w:rsidR="0082530B" w:rsidRPr="000B6A50" w:rsidRDefault="0082530B" w:rsidP="00FB00CE">
      <w:pPr>
        <w:autoSpaceDE w:val="0"/>
        <w:autoSpaceDN w:val="0"/>
        <w:adjustRightInd w:val="0"/>
        <w:ind w:firstLine="720"/>
        <w:jc w:val="both"/>
        <w:rPr>
          <w:rFonts w:ascii="Times New Roman" w:hAnsi="Times New Roman"/>
        </w:rPr>
      </w:pPr>
      <w:r w:rsidRPr="000B6A50">
        <w:rPr>
          <w:rFonts w:ascii="Times New Roman" w:hAnsi="Times New Roman"/>
        </w:rPr>
        <w:t>Понуђена опрема мора бити од светски познатих произвођача.</w:t>
      </w:r>
    </w:p>
    <w:p w:rsidR="0082530B" w:rsidRPr="000B6A50" w:rsidRDefault="0082530B" w:rsidP="00FB00CE">
      <w:pPr>
        <w:ind w:firstLine="720"/>
        <w:jc w:val="both"/>
        <w:rPr>
          <w:rFonts w:ascii="Times New Roman" w:hAnsi="Times New Roman"/>
        </w:rPr>
      </w:pPr>
      <w:r w:rsidRPr="000B6A50">
        <w:rPr>
          <w:rFonts w:ascii="Times New Roman" w:hAnsi="Times New Roman"/>
        </w:rPr>
        <w:t>Под појмом минимума означене су минимално потребне карактеристике опреме са којима</w:t>
      </w:r>
      <w:r w:rsidR="00183093">
        <w:rPr>
          <w:rFonts w:ascii="Times New Roman" w:hAnsi="Times New Roman"/>
          <w:lang/>
        </w:rPr>
        <w:t xml:space="preserve"> </w:t>
      </w:r>
      <w:r w:rsidRPr="000B6A50">
        <w:rPr>
          <w:rFonts w:ascii="Times New Roman" w:hAnsi="Times New Roman"/>
        </w:rPr>
        <w:t>понуђач мора наступити у својој понуди.</w:t>
      </w:r>
    </w:p>
    <w:p w:rsidR="0082530B" w:rsidRPr="000B6A50" w:rsidRDefault="0082530B" w:rsidP="00FB00CE">
      <w:pPr>
        <w:ind w:firstLine="720"/>
        <w:jc w:val="both"/>
        <w:rPr>
          <w:rFonts w:ascii="Times New Roman" w:hAnsi="Times New Roman"/>
        </w:rPr>
      </w:pPr>
      <w:r w:rsidRPr="000B6A50">
        <w:rPr>
          <w:rFonts w:ascii="Times New Roman" w:hAnsi="Times New Roman"/>
        </w:rPr>
        <w:t>Под појмом препорука означена је повољност са којом понуђач може али није обавезан да наступи у својој понуди.</w:t>
      </w:r>
    </w:p>
    <w:p w:rsidR="0082530B" w:rsidRPr="000B6A50" w:rsidRDefault="0082530B" w:rsidP="00FB00CE">
      <w:pPr>
        <w:ind w:firstLine="720"/>
        <w:jc w:val="both"/>
        <w:rPr>
          <w:rFonts w:ascii="Times New Roman" w:hAnsi="Times New Roman"/>
        </w:rPr>
      </w:pPr>
      <w:r w:rsidRPr="000B6A50">
        <w:rPr>
          <w:rFonts w:ascii="Times New Roman" w:hAnsi="Times New Roman"/>
        </w:rPr>
        <w:t>Kао доказ да понуђена опрема задовољава минималне захтеве, потребно је навести линк на произвођачки сајт на којем је могуће проверити наведене карактеристике, у супротном, понуда ће бити одбијена.</w:t>
      </w:r>
    </w:p>
    <w:p w:rsidR="0082530B" w:rsidRDefault="00741B18" w:rsidP="0082530B">
      <w:pPr>
        <w:suppressAutoHyphens w:val="0"/>
        <w:spacing w:after="200" w:line="276" w:lineRule="auto"/>
        <w:jc w:val="both"/>
        <w:rPr>
          <w:rFonts w:ascii="Times New Roman" w:hAnsi="Times New Roman"/>
          <w:b/>
          <w:lang w:val="sr-Cyrl-CS"/>
        </w:rPr>
      </w:pPr>
      <w:r w:rsidRPr="000B6A50">
        <w:rPr>
          <w:rFonts w:ascii="Times New Roman" w:hAnsi="Times New Roman"/>
          <w:b/>
          <w:lang w:val="sr-Cyrl-CS"/>
        </w:rPr>
        <w:br w:type="page"/>
      </w:r>
    </w:p>
    <w:p w:rsidR="00827819" w:rsidRPr="009C2E2F" w:rsidRDefault="00827819" w:rsidP="0062349B">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 структуром цене</w:t>
      </w:r>
    </w:p>
    <w:p w:rsidR="00827819" w:rsidRPr="009C2E2F" w:rsidRDefault="00827819" w:rsidP="00827819">
      <w:pPr>
        <w:jc w:val="center"/>
        <w:rPr>
          <w:rFonts w:ascii="Times New Roman" w:hAnsi="Times New Roman"/>
          <w:b/>
          <w:lang w:val="sr-Cyrl-CS"/>
        </w:rPr>
      </w:pP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00F6215B" w:rsidRPr="009C2E2F">
        <w:rPr>
          <w:rFonts w:ascii="Times New Roman" w:hAnsi="Times New Roman"/>
          <w:lang w:val="sr-Cyrl-CS"/>
        </w:rPr>
        <w:t>ВД</w:t>
      </w:r>
      <w:r w:rsidRPr="009C2E2F">
        <w:rPr>
          <w:rFonts w:ascii="Times New Roman" w:hAnsi="Times New Roman"/>
          <w:lang w:val="sr-Cyrl-CS"/>
        </w:rPr>
        <w:t>-</w:t>
      </w:r>
      <w:r w:rsidR="00FB00CE">
        <w:rPr>
          <w:rFonts w:ascii="Times New Roman" w:hAnsi="Times New Roman"/>
          <w:lang w:val="sr-Cyrl-CS"/>
        </w:rPr>
        <w:t>04</w:t>
      </w:r>
      <w:r w:rsidRPr="009C2E2F">
        <w:rPr>
          <w:rFonts w:ascii="Times New Roman" w:hAnsi="Times New Roman"/>
          <w:lang w:val="sr-Cyrl-CS"/>
        </w:rPr>
        <w:t>/01</w:t>
      </w:r>
      <w:r w:rsidR="0062349B" w:rsidRPr="009C2E2F">
        <w:rPr>
          <w:rFonts w:ascii="Times New Roman" w:hAnsi="Times New Roman"/>
          <w:lang w:val="sr-Cyrl-CS"/>
        </w:rPr>
        <w:t>8</w:t>
      </w:r>
      <w:r w:rsidRPr="009C2E2F">
        <w:rPr>
          <w:rFonts w:ascii="Times New Roman" w:hAnsi="Times New Roman"/>
          <w:b/>
          <w:lang w:val="sr-Cyrl-CS"/>
        </w:rPr>
        <w:t xml:space="preserve"> – </w:t>
      </w:r>
      <w:r w:rsidRPr="009C2E2F">
        <w:rPr>
          <w:rFonts w:ascii="Times New Roman" w:hAnsi="Times New Roman"/>
          <w:lang w:val="sr-Cyrl-CS"/>
        </w:rPr>
        <w:t xml:space="preserve">набавка </w:t>
      </w:r>
      <w:r w:rsidR="00603DEE">
        <w:rPr>
          <w:rFonts w:ascii="Times New Roman" w:hAnsi="Times New Roman"/>
          <w:lang w:val="sr-Cyrl-CS"/>
        </w:rPr>
        <w:t>графичких картица</w:t>
      </w: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rPr>
      </w:pPr>
    </w:p>
    <w:p w:rsidR="00827819" w:rsidRDefault="00827819" w:rsidP="00827819">
      <w:pPr>
        <w:ind w:firstLine="810"/>
        <w:jc w:val="both"/>
        <w:rPr>
          <w:rFonts w:ascii="Times New Roman" w:hAnsi="Times New Roman"/>
          <w:lang w:val="sr-Cyrl-CS"/>
        </w:rPr>
      </w:pPr>
      <w:r w:rsidRPr="009C2E2F">
        <w:rPr>
          <w:rFonts w:ascii="Times New Roman" w:hAnsi="Times New Roman"/>
          <w:lang w:val="ru-RU"/>
        </w:rPr>
        <w:t>З</w:t>
      </w:r>
      <w:r w:rsidRPr="009C2E2F">
        <w:rPr>
          <w:rFonts w:ascii="Times New Roman" w:hAnsi="Times New Roman"/>
          <w:bCs/>
          <w:iCs/>
          <w:lang w:val="sr-Cyrl-CS"/>
        </w:rPr>
        <w:t xml:space="preserve">а </w:t>
      </w:r>
      <w:r w:rsidR="007226C0" w:rsidRPr="009C2E2F">
        <w:rPr>
          <w:rFonts w:ascii="Times New Roman" w:hAnsi="Times New Roman"/>
          <w:bCs/>
          <w:iCs/>
          <w:lang w:val="sr-Cyrl-CS"/>
        </w:rPr>
        <w:t>све ставке</w:t>
      </w:r>
      <w:r w:rsidRPr="009C2E2F">
        <w:rPr>
          <w:rFonts w:ascii="Times New Roman" w:hAnsi="Times New Roman"/>
          <w:bCs/>
          <w:iCs/>
          <w:lang w:val="ru-RU"/>
        </w:rPr>
        <w:t xml:space="preserve"> је</w:t>
      </w:r>
      <w:r w:rsidRPr="009C2E2F">
        <w:rPr>
          <w:rFonts w:ascii="Times New Roman" w:hAnsi="Times New Roman"/>
          <w:b/>
          <w:bCs/>
          <w:iCs/>
          <w:lang w:val="ru-RU"/>
        </w:rPr>
        <w:t xml:space="preserve">  обавезно дати цене по компонентама </w:t>
      </w:r>
      <w:bookmarkStart w:id="0" w:name="_Hlk494457483"/>
      <w:r w:rsidRPr="009C2E2F">
        <w:rPr>
          <w:rFonts w:ascii="Times New Roman" w:hAnsi="Times New Roman"/>
          <w:bCs/>
          <w:iCs/>
          <w:lang w:val="ru-RU"/>
        </w:rPr>
        <w:t>(осим за интегрисане компоненте)</w:t>
      </w:r>
      <w:bookmarkEnd w:id="0"/>
      <w:r w:rsidRPr="009C2E2F">
        <w:rPr>
          <w:rFonts w:ascii="Times New Roman" w:hAnsi="Times New Roman"/>
          <w:bCs/>
          <w:iCs/>
          <w:lang w:val="ru-RU"/>
        </w:rPr>
        <w:t>.</w:t>
      </w:r>
      <w:r w:rsidRPr="009C2E2F">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p>
    <w:p w:rsidR="00FB00CE" w:rsidRDefault="00FB00CE" w:rsidP="00827819">
      <w:pPr>
        <w:ind w:firstLine="810"/>
        <w:jc w:val="both"/>
        <w:rPr>
          <w:rFonts w:ascii="Times New Roman" w:hAnsi="Times New Roman"/>
          <w:lang w:val="sr-Cyrl-CS"/>
        </w:rPr>
      </w:pPr>
    </w:p>
    <w:tbl>
      <w:tblPr>
        <w:tblW w:w="10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4"/>
        <w:gridCol w:w="2228"/>
        <w:gridCol w:w="720"/>
        <w:gridCol w:w="1530"/>
        <w:gridCol w:w="720"/>
        <w:gridCol w:w="1561"/>
        <w:gridCol w:w="810"/>
        <w:gridCol w:w="810"/>
        <w:gridCol w:w="1319"/>
      </w:tblGrid>
      <w:tr w:rsidR="00FB00CE" w:rsidRPr="001E5863" w:rsidTr="00FB00CE">
        <w:trPr>
          <w:trHeight w:val="908"/>
          <w:jc w:val="center"/>
        </w:trPr>
        <w:tc>
          <w:tcPr>
            <w:tcW w:w="954" w:type="dxa"/>
          </w:tcPr>
          <w:p w:rsidR="00FB00CE" w:rsidRPr="001E5863" w:rsidRDefault="00FB00CE" w:rsidP="0049362D">
            <w:pPr>
              <w:spacing w:before="120"/>
              <w:rPr>
                <w:rFonts w:ascii="Times New Roman" w:hAnsi="Times New Roman"/>
                <w:lang w:val="sr-Cyrl-CS"/>
              </w:rPr>
            </w:pPr>
          </w:p>
        </w:tc>
        <w:tc>
          <w:tcPr>
            <w:tcW w:w="2228" w:type="dxa"/>
          </w:tcPr>
          <w:p w:rsidR="00FB00CE" w:rsidRPr="001E5863" w:rsidRDefault="00FB00CE" w:rsidP="0049362D">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FB00CE" w:rsidRPr="001E5863" w:rsidRDefault="00FB00CE" w:rsidP="0049362D">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FB00CE" w:rsidRPr="001E5863" w:rsidRDefault="00FB00CE" w:rsidP="0049362D">
            <w:pPr>
              <w:tabs>
                <w:tab w:val="right" w:pos="4680"/>
                <w:tab w:val="left" w:pos="4860"/>
              </w:tabs>
              <w:rPr>
                <w:rFonts w:ascii="Times New Roman" w:hAnsi="Times New Roman"/>
                <w:lang w:val="sr-Cyrl-CS"/>
              </w:rPr>
            </w:pPr>
          </w:p>
        </w:tc>
        <w:tc>
          <w:tcPr>
            <w:tcW w:w="1530" w:type="dxa"/>
          </w:tcPr>
          <w:p w:rsidR="00FB00CE" w:rsidRPr="001E5863" w:rsidRDefault="00FB00CE" w:rsidP="0049362D">
            <w:pPr>
              <w:rPr>
                <w:rFonts w:ascii="Times New Roman" w:hAnsi="Times New Roman"/>
                <w:bCs/>
                <w:lang w:val="sr-Cyrl-CS"/>
              </w:rPr>
            </w:pPr>
            <w:r w:rsidRPr="001E5863">
              <w:rPr>
                <w:rFonts w:ascii="Times New Roman" w:hAnsi="Times New Roman"/>
                <w:bCs/>
                <w:lang w:val="sr-Cyrl-CS"/>
              </w:rPr>
              <w:t>Јединична цена без ПДВ-а</w:t>
            </w:r>
          </w:p>
        </w:tc>
        <w:tc>
          <w:tcPr>
            <w:tcW w:w="720" w:type="dxa"/>
          </w:tcPr>
          <w:p w:rsidR="00FB00CE" w:rsidRPr="001E5863" w:rsidRDefault="00FB00CE" w:rsidP="0049362D">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1561" w:type="dxa"/>
          </w:tcPr>
          <w:p w:rsidR="00FB00CE" w:rsidRPr="001E5863" w:rsidRDefault="00FB00CE" w:rsidP="0049362D">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FB00CE" w:rsidRPr="00F40752" w:rsidRDefault="00FB00CE" w:rsidP="0049362D">
            <w:pPr>
              <w:rPr>
                <w:rFonts w:ascii="Times New Roman" w:hAnsi="Times New Roman"/>
                <w:bCs/>
                <w:lang w:val="sr-Cyrl-CS"/>
              </w:rPr>
            </w:pPr>
          </w:p>
          <w:p w:rsidR="00FB00CE" w:rsidRPr="00F40752" w:rsidRDefault="00FB00CE" w:rsidP="0049362D">
            <w:pPr>
              <w:rPr>
                <w:rFonts w:ascii="Times New Roman" w:hAnsi="Times New Roman"/>
                <w:bCs/>
                <w:lang w:val="sr-Cyrl-CS"/>
              </w:rPr>
            </w:pPr>
            <w:r w:rsidRPr="00F40752">
              <w:rPr>
                <w:rFonts w:ascii="Times New Roman" w:hAnsi="Times New Roman"/>
                <w:bCs/>
                <w:lang w:val="sr-Cyrl-CS"/>
              </w:rPr>
              <w:t xml:space="preserve">ПДВ </w:t>
            </w:r>
          </w:p>
          <w:p w:rsidR="00FB00CE" w:rsidRPr="00F40752" w:rsidRDefault="00FB00CE" w:rsidP="0049362D">
            <w:pPr>
              <w:rPr>
                <w:rFonts w:ascii="Times New Roman" w:hAnsi="Times New Roman"/>
                <w:bCs/>
                <w:lang w:val="sr-Cyrl-CS"/>
              </w:rPr>
            </w:pPr>
            <w:r w:rsidRPr="00F40752">
              <w:rPr>
                <w:rFonts w:ascii="Times New Roman" w:hAnsi="Times New Roman"/>
                <w:bCs/>
                <w:lang w:val="sr-Cyrl-CS"/>
              </w:rPr>
              <w:t>у %</w:t>
            </w:r>
          </w:p>
        </w:tc>
        <w:tc>
          <w:tcPr>
            <w:tcW w:w="810" w:type="dxa"/>
          </w:tcPr>
          <w:p w:rsidR="00FB00CE" w:rsidRPr="001E5863" w:rsidRDefault="00FB00CE" w:rsidP="0049362D">
            <w:pPr>
              <w:rPr>
                <w:rFonts w:ascii="Times New Roman" w:hAnsi="Times New Roman"/>
                <w:bCs/>
                <w:lang w:val="sr-Cyrl-CS"/>
              </w:rPr>
            </w:pPr>
          </w:p>
          <w:p w:rsidR="00FB00CE" w:rsidRPr="001E5863" w:rsidRDefault="00FB00CE" w:rsidP="0049362D">
            <w:pPr>
              <w:rPr>
                <w:rFonts w:ascii="Times New Roman" w:hAnsi="Times New Roman"/>
                <w:bCs/>
                <w:lang w:val="sr-Cyrl-CS"/>
              </w:rPr>
            </w:pPr>
            <w:r w:rsidRPr="001E5863">
              <w:rPr>
                <w:rFonts w:ascii="Times New Roman" w:hAnsi="Times New Roman"/>
                <w:bCs/>
                <w:lang w:val="sr-Cyrl-CS"/>
              </w:rPr>
              <w:t xml:space="preserve">ПДВ </w:t>
            </w:r>
          </w:p>
          <w:p w:rsidR="00FB00CE" w:rsidRPr="001E5863" w:rsidRDefault="00FB00CE" w:rsidP="0049362D">
            <w:pPr>
              <w:rPr>
                <w:rFonts w:ascii="Times New Roman" w:hAnsi="Times New Roman"/>
                <w:bCs/>
                <w:lang w:val="sr-Cyrl-CS"/>
              </w:rPr>
            </w:pPr>
            <w:r w:rsidRPr="001E5863">
              <w:rPr>
                <w:rFonts w:ascii="Times New Roman" w:hAnsi="Times New Roman"/>
                <w:bCs/>
                <w:lang w:val="sr-Cyrl-CS"/>
              </w:rPr>
              <w:t>у дин.</w:t>
            </w:r>
          </w:p>
        </w:tc>
        <w:tc>
          <w:tcPr>
            <w:tcW w:w="1319" w:type="dxa"/>
          </w:tcPr>
          <w:p w:rsidR="00FB00CE" w:rsidRPr="001E5863" w:rsidRDefault="00FB00CE" w:rsidP="0049362D">
            <w:pPr>
              <w:rPr>
                <w:rFonts w:ascii="Times New Roman" w:hAnsi="Times New Roman"/>
                <w:bCs/>
                <w:lang w:val="sr-Cyrl-CS"/>
              </w:rPr>
            </w:pPr>
          </w:p>
          <w:p w:rsidR="00FB00CE" w:rsidRPr="001E5863" w:rsidRDefault="00FB00CE" w:rsidP="0049362D">
            <w:pPr>
              <w:rPr>
                <w:rFonts w:ascii="Times New Roman" w:hAnsi="Times New Roman"/>
                <w:bCs/>
                <w:lang w:val="sr-Cyrl-CS"/>
              </w:rPr>
            </w:pPr>
            <w:r w:rsidRPr="001E5863">
              <w:rPr>
                <w:rFonts w:ascii="Times New Roman" w:hAnsi="Times New Roman"/>
                <w:bCs/>
                <w:lang w:val="sr-Cyrl-CS"/>
              </w:rPr>
              <w:t>Укупна</w:t>
            </w:r>
          </w:p>
          <w:p w:rsidR="00FB00CE" w:rsidRPr="001E5863" w:rsidRDefault="00FB00CE" w:rsidP="0049362D">
            <w:pPr>
              <w:rPr>
                <w:rFonts w:ascii="Times New Roman" w:hAnsi="Times New Roman"/>
                <w:bCs/>
                <w:lang w:val="sr-Cyrl-CS"/>
              </w:rPr>
            </w:pPr>
            <w:r w:rsidRPr="001E5863">
              <w:rPr>
                <w:rFonts w:ascii="Times New Roman" w:hAnsi="Times New Roman"/>
                <w:bCs/>
                <w:lang w:val="sr-Cyrl-CS"/>
              </w:rPr>
              <w:t xml:space="preserve">цена са </w:t>
            </w:r>
          </w:p>
          <w:p w:rsidR="00FB00CE" w:rsidRPr="001E5863" w:rsidRDefault="00FB00CE" w:rsidP="0049362D">
            <w:pPr>
              <w:rPr>
                <w:rFonts w:ascii="Times New Roman" w:hAnsi="Times New Roman"/>
                <w:bCs/>
                <w:lang w:val="sr-Cyrl-CS"/>
              </w:rPr>
            </w:pPr>
            <w:r w:rsidRPr="001E5863">
              <w:rPr>
                <w:rFonts w:ascii="Times New Roman" w:hAnsi="Times New Roman"/>
                <w:bCs/>
                <w:lang w:val="sr-Cyrl-CS"/>
              </w:rPr>
              <w:t>ПДВ-ом</w:t>
            </w:r>
          </w:p>
        </w:tc>
      </w:tr>
      <w:tr w:rsidR="00FB00CE" w:rsidRPr="001E5863" w:rsidTr="00FB00CE">
        <w:trPr>
          <w:trHeight w:val="1140"/>
          <w:jc w:val="center"/>
        </w:trPr>
        <w:tc>
          <w:tcPr>
            <w:tcW w:w="954" w:type="dxa"/>
          </w:tcPr>
          <w:p w:rsidR="00FB00CE" w:rsidRPr="001E5863" w:rsidRDefault="00FB00CE" w:rsidP="00FB00CE">
            <w:pPr>
              <w:tabs>
                <w:tab w:val="right" w:pos="4680"/>
                <w:tab w:val="left" w:pos="4860"/>
              </w:tabs>
              <w:ind w:left="36" w:hanging="36"/>
              <w:rPr>
                <w:rFonts w:ascii="Times New Roman" w:hAnsi="Times New Roman"/>
                <w:bCs/>
              </w:rPr>
            </w:pPr>
            <w:r w:rsidRPr="001E5863">
              <w:rPr>
                <w:rFonts w:ascii="Times New Roman" w:hAnsi="Times New Roman"/>
                <w:bCs/>
              </w:rPr>
              <w:t>(</w:t>
            </w:r>
            <w:r>
              <w:rPr>
                <w:rFonts w:ascii="Times New Roman" w:hAnsi="Times New Roman"/>
                <w:bCs/>
              </w:rPr>
              <w:t>Г1</w:t>
            </w:r>
            <w:r w:rsidRPr="001E5863">
              <w:rPr>
                <w:rFonts w:ascii="Times New Roman" w:hAnsi="Times New Roman"/>
                <w:bCs/>
              </w:rPr>
              <w:t>)</w:t>
            </w:r>
          </w:p>
          <w:p w:rsidR="00FB00CE" w:rsidRPr="001E5863" w:rsidRDefault="00FB00CE" w:rsidP="00FB00CE">
            <w:pPr>
              <w:tabs>
                <w:tab w:val="right" w:pos="4680"/>
                <w:tab w:val="left" w:pos="4860"/>
              </w:tabs>
              <w:ind w:left="36" w:hanging="36"/>
              <w:rPr>
                <w:rFonts w:ascii="Times New Roman" w:hAnsi="Times New Roman"/>
              </w:rPr>
            </w:pPr>
            <w:r>
              <w:rPr>
                <w:rFonts w:ascii="Times New Roman" w:hAnsi="Times New Roman"/>
                <w:bCs/>
              </w:rPr>
              <w:t>Граф. карта</w:t>
            </w:r>
          </w:p>
        </w:tc>
        <w:tc>
          <w:tcPr>
            <w:tcW w:w="2228" w:type="dxa"/>
          </w:tcPr>
          <w:p w:rsidR="00FB00CE" w:rsidRPr="001E5863" w:rsidRDefault="00FB00CE" w:rsidP="0049362D">
            <w:pPr>
              <w:tabs>
                <w:tab w:val="right" w:pos="4680"/>
                <w:tab w:val="left" w:pos="4860"/>
              </w:tabs>
              <w:spacing w:before="120"/>
              <w:rPr>
                <w:rFonts w:ascii="Times New Roman" w:hAnsi="Times New Roman"/>
                <w:lang w:val="ru-RU"/>
              </w:rPr>
            </w:pPr>
          </w:p>
        </w:tc>
        <w:tc>
          <w:tcPr>
            <w:tcW w:w="720" w:type="dxa"/>
          </w:tcPr>
          <w:p w:rsidR="00FB00CE" w:rsidRPr="001E5863" w:rsidRDefault="00FB00CE" w:rsidP="0049362D">
            <w:pPr>
              <w:tabs>
                <w:tab w:val="right" w:pos="4680"/>
                <w:tab w:val="left" w:pos="4860"/>
              </w:tabs>
              <w:spacing w:before="120"/>
              <w:rPr>
                <w:rFonts w:ascii="Times New Roman" w:hAnsi="Times New Roman"/>
                <w:lang w:val="ru-RU"/>
              </w:rPr>
            </w:pPr>
          </w:p>
        </w:tc>
        <w:tc>
          <w:tcPr>
            <w:tcW w:w="1530" w:type="dxa"/>
          </w:tcPr>
          <w:p w:rsidR="00FB00CE" w:rsidRPr="001E5863" w:rsidRDefault="00FB00CE" w:rsidP="0049362D">
            <w:pPr>
              <w:rPr>
                <w:rFonts w:ascii="Times New Roman" w:hAnsi="Times New Roman"/>
                <w:b/>
                <w:bCs/>
                <w:color w:val="C0504D"/>
                <w:lang w:val="sr-Cyrl-CS"/>
              </w:rPr>
            </w:pPr>
          </w:p>
        </w:tc>
        <w:tc>
          <w:tcPr>
            <w:tcW w:w="720" w:type="dxa"/>
          </w:tcPr>
          <w:p w:rsidR="00FB00CE" w:rsidRPr="00FB00CE" w:rsidRDefault="00FB00CE" w:rsidP="0049362D">
            <w:pPr>
              <w:jc w:val="center"/>
              <w:rPr>
                <w:rFonts w:ascii="Times New Roman" w:hAnsi="Times New Roman"/>
                <w:b/>
                <w:bCs/>
              </w:rPr>
            </w:pPr>
            <w:r>
              <w:rPr>
                <w:rFonts w:ascii="Times New Roman" w:hAnsi="Times New Roman"/>
                <w:b/>
                <w:bCs/>
              </w:rPr>
              <w:t>5</w:t>
            </w:r>
          </w:p>
        </w:tc>
        <w:tc>
          <w:tcPr>
            <w:tcW w:w="1561" w:type="dxa"/>
          </w:tcPr>
          <w:p w:rsidR="00FB00CE" w:rsidRPr="001E5863" w:rsidRDefault="00FB00CE" w:rsidP="0049362D">
            <w:pPr>
              <w:rPr>
                <w:rFonts w:ascii="Times New Roman" w:hAnsi="Times New Roman"/>
                <w:b/>
                <w:bCs/>
                <w:color w:val="C0504D"/>
                <w:lang w:val="sr-Cyrl-CS"/>
              </w:rPr>
            </w:pPr>
          </w:p>
        </w:tc>
        <w:tc>
          <w:tcPr>
            <w:tcW w:w="810" w:type="dxa"/>
          </w:tcPr>
          <w:p w:rsidR="00FB00CE" w:rsidRPr="00F40752" w:rsidRDefault="00FB00CE" w:rsidP="0049362D">
            <w:pPr>
              <w:rPr>
                <w:rFonts w:ascii="Times New Roman" w:hAnsi="Times New Roman"/>
                <w:b/>
                <w:bCs/>
                <w:color w:val="C0504D"/>
                <w:lang w:val="sr-Cyrl-CS"/>
              </w:rPr>
            </w:pPr>
          </w:p>
        </w:tc>
        <w:tc>
          <w:tcPr>
            <w:tcW w:w="810" w:type="dxa"/>
          </w:tcPr>
          <w:p w:rsidR="00FB00CE" w:rsidRPr="001E5863" w:rsidRDefault="00FB00CE" w:rsidP="0049362D">
            <w:pPr>
              <w:rPr>
                <w:rFonts w:ascii="Times New Roman" w:hAnsi="Times New Roman"/>
                <w:b/>
                <w:bCs/>
                <w:color w:val="C0504D"/>
                <w:lang w:val="sr-Cyrl-CS"/>
              </w:rPr>
            </w:pPr>
          </w:p>
        </w:tc>
        <w:tc>
          <w:tcPr>
            <w:tcW w:w="1319" w:type="dxa"/>
          </w:tcPr>
          <w:p w:rsidR="00FB00CE" w:rsidRPr="001E5863" w:rsidRDefault="00FB00CE" w:rsidP="0049362D">
            <w:pPr>
              <w:rPr>
                <w:rFonts w:ascii="Times New Roman" w:hAnsi="Times New Roman"/>
                <w:b/>
                <w:bCs/>
                <w:color w:val="C0504D"/>
                <w:lang w:val="sr-Cyrl-CS"/>
              </w:rPr>
            </w:pPr>
          </w:p>
        </w:tc>
      </w:tr>
      <w:tr w:rsidR="00FB00CE" w:rsidRPr="001E5863" w:rsidTr="00FB00CE">
        <w:trPr>
          <w:trHeight w:val="1140"/>
          <w:jc w:val="center"/>
        </w:trPr>
        <w:tc>
          <w:tcPr>
            <w:tcW w:w="954" w:type="dxa"/>
          </w:tcPr>
          <w:p w:rsidR="00FB00CE" w:rsidRPr="001E5863" w:rsidRDefault="00FB00CE" w:rsidP="00FB00CE">
            <w:pPr>
              <w:tabs>
                <w:tab w:val="left" w:pos="846"/>
                <w:tab w:val="right" w:pos="4680"/>
                <w:tab w:val="left" w:pos="4860"/>
              </w:tabs>
              <w:rPr>
                <w:rFonts w:ascii="Times New Roman" w:hAnsi="Times New Roman"/>
                <w:bCs/>
              </w:rPr>
            </w:pPr>
            <w:r w:rsidRPr="001E5863">
              <w:rPr>
                <w:rFonts w:ascii="Times New Roman" w:hAnsi="Times New Roman"/>
                <w:bCs/>
              </w:rPr>
              <w:t>(</w:t>
            </w:r>
            <w:r>
              <w:rPr>
                <w:rFonts w:ascii="Times New Roman" w:hAnsi="Times New Roman"/>
                <w:bCs/>
              </w:rPr>
              <w:t>Г2</w:t>
            </w:r>
            <w:r w:rsidRPr="001E5863">
              <w:rPr>
                <w:rFonts w:ascii="Times New Roman" w:hAnsi="Times New Roman"/>
                <w:bCs/>
              </w:rPr>
              <w:t>)</w:t>
            </w:r>
          </w:p>
          <w:p w:rsidR="00FB00CE" w:rsidRPr="000D3167" w:rsidRDefault="00FB00CE" w:rsidP="00FB00CE">
            <w:pPr>
              <w:tabs>
                <w:tab w:val="left" w:pos="846"/>
                <w:tab w:val="right" w:pos="4680"/>
                <w:tab w:val="left" w:pos="4860"/>
              </w:tabs>
              <w:rPr>
                <w:rFonts w:ascii="Times New Roman" w:hAnsi="Times New Roman"/>
                <w:bCs/>
              </w:rPr>
            </w:pPr>
            <w:r>
              <w:rPr>
                <w:rFonts w:ascii="Times New Roman" w:hAnsi="Times New Roman"/>
                <w:bCs/>
              </w:rPr>
              <w:t>Граф. карта</w:t>
            </w:r>
          </w:p>
        </w:tc>
        <w:tc>
          <w:tcPr>
            <w:tcW w:w="2228" w:type="dxa"/>
          </w:tcPr>
          <w:p w:rsidR="00FB00CE" w:rsidRPr="001E5863" w:rsidRDefault="00FB00CE" w:rsidP="0049362D">
            <w:pPr>
              <w:tabs>
                <w:tab w:val="right" w:pos="4680"/>
                <w:tab w:val="left" w:pos="4860"/>
              </w:tabs>
              <w:spacing w:before="120"/>
              <w:rPr>
                <w:rFonts w:ascii="Times New Roman" w:hAnsi="Times New Roman"/>
                <w:lang w:val="ru-RU"/>
              </w:rPr>
            </w:pPr>
          </w:p>
        </w:tc>
        <w:tc>
          <w:tcPr>
            <w:tcW w:w="720" w:type="dxa"/>
          </w:tcPr>
          <w:p w:rsidR="00FB00CE" w:rsidRPr="001E5863" w:rsidRDefault="00FB00CE" w:rsidP="0049362D">
            <w:pPr>
              <w:tabs>
                <w:tab w:val="right" w:pos="4680"/>
                <w:tab w:val="left" w:pos="4860"/>
              </w:tabs>
              <w:spacing w:before="120"/>
              <w:rPr>
                <w:rFonts w:ascii="Times New Roman" w:hAnsi="Times New Roman"/>
                <w:lang w:val="ru-RU"/>
              </w:rPr>
            </w:pPr>
          </w:p>
        </w:tc>
        <w:tc>
          <w:tcPr>
            <w:tcW w:w="1530" w:type="dxa"/>
          </w:tcPr>
          <w:p w:rsidR="00FB00CE" w:rsidRPr="001E5863" w:rsidRDefault="00FB00CE" w:rsidP="0049362D">
            <w:pPr>
              <w:rPr>
                <w:rFonts w:ascii="Times New Roman" w:hAnsi="Times New Roman"/>
                <w:b/>
                <w:bCs/>
                <w:color w:val="C0504D"/>
                <w:lang w:val="sr-Cyrl-CS"/>
              </w:rPr>
            </w:pPr>
          </w:p>
        </w:tc>
        <w:tc>
          <w:tcPr>
            <w:tcW w:w="720" w:type="dxa"/>
          </w:tcPr>
          <w:p w:rsidR="00FB00CE" w:rsidRPr="000D3167" w:rsidRDefault="00FB00CE" w:rsidP="0049362D">
            <w:pPr>
              <w:jc w:val="center"/>
              <w:rPr>
                <w:rFonts w:ascii="Times New Roman" w:hAnsi="Times New Roman"/>
                <w:b/>
                <w:bCs/>
              </w:rPr>
            </w:pPr>
            <w:r>
              <w:rPr>
                <w:rFonts w:ascii="Times New Roman" w:hAnsi="Times New Roman"/>
                <w:b/>
                <w:bCs/>
              </w:rPr>
              <w:t>1</w:t>
            </w:r>
          </w:p>
        </w:tc>
        <w:tc>
          <w:tcPr>
            <w:tcW w:w="1561" w:type="dxa"/>
          </w:tcPr>
          <w:p w:rsidR="00FB00CE" w:rsidRPr="001E5863" w:rsidRDefault="00FB00CE" w:rsidP="0049362D">
            <w:pPr>
              <w:rPr>
                <w:rFonts w:ascii="Times New Roman" w:hAnsi="Times New Roman"/>
                <w:b/>
                <w:bCs/>
                <w:color w:val="C0504D"/>
                <w:lang w:val="sr-Cyrl-CS"/>
              </w:rPr>
            </w:pPr>
          </w:p>
        </w:tc>
        <w:tc>
          <w:tcPr>
            <w:tcW w:w="810" w:type="dxa"/>
          </w:tcPr>
          <w:p w:rsidR="00FB00CE" w:rsidRPr="00F40752" w:rsidRDefault="00FB00CE" w:rsidP="0049362D">
            <w:pPr>
              <w:rPr>
                <w:rFonts w:ascii="Times New Roman" w:hAnsi="Times New Roman"/>
                <w:b/>
                <w:bCs/>
                <w:color w:val="C0504D"/>
                <w:lang w:val="sr-Cyrl-CS"/>
              </w:rPr>
            </w:pPr>
          </w:p>
        </w:tc>
        <w:tc>
          <w:tcPr>
            <w:tcW w:w="810" w:type="dxa"/>
          </w:tcPr>
          <w:p w:rsidR="00FB00CE" w:rsidRPr="001E5863" w:rsidRDefault="00FB00CE" w:rsidP="0049362D">
            <w:pPr>
              <w:rPr>
                <w:rFonts w:ascii="Times New Roman" w:hAnsi="Times New Roman"/>
                <w:b/>
                <w:bCs/>
                <w:color w:val="C0504D"/>
                <w:lang w:val="sr-Cyrl-CS"/>
              </w:rPr>
            </w:pPr>
          </w:p>
        </w:tc>
        <w:tc>
          <w:tcPr>
            <w:tcW w:w="1319" w:type="dxa"/>
          </w:tcPr>
          <w:p w:rsidR="00FB00CE" w:rsidRPr="001E5863" w:rsidRDefault="00FB00CE" w:rsidP="0049362D">
            <w:pPr>
              <w:rPr>
                <w:rFonts w:ascii="Times New Roman" w:hAnsi="Times New Roman"/>
                <w:b/>
                <w:bCs/>
                <w:color w:val="C0504D"/>
                <w:lang w:val="sr-Cyrl-CS"/>
              </w:rPr>
            </w:pPr>
          </w:p>
        </w:tc>
      </w:tr>
    </w:tbl>
    <w:p w:rsidR="00FB00CE" w:rsidRPr="009C2E2F" w:rsidRDefault="00FB00CE" w:rsidP="00FB00CE">
      <w:pPr>
        <w:suppressAutoHyphens w:val="0"/>
        <w:spacing w:after="200" w:line="276" w:lineRule="auto"/>
        <w:jc w:val="both"/>
        <w:rPr>
          <w:rFonts w:ascii="Times New Roman" w:hAnsi="Times New Roman"/>
          <w:lang w:val="sr-Cyrl-CS"/>
        </w:rPr>
      </w:pPr>
      <w:r>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Latn-CS"/>
        </w:rPr>
        <w:lastRenderedPageBreak/>
        <w:t>6</w:t>
      </w:r>
      <w:r w:rsidRPr="009C2E2F">
        <w:rPr>
          <w:rFonts w:ascii="Times New Roman" w:hAnsi="Times New Roman"/>
          <w:b/>
          <w:lang w:val="sr-Cyrl-CS"/>
        </w:rPr>
        <w:t>. ОБРАЗАЦ ЗА ОЦЕНУ ИСПУЊЕНОСТИ УСЛОВА ИЗ ЧЛ. 75</w:t>
      </w:r>
      <w:r w:rsidRPr="009C2E2F">
        <w:rPr>
          <w:rFonts w:ascii="Times New Roman" w:hAnsi="Times New Roman"/>
          <w:b/>
        </w:rPr>
        <w:t>.</w:t>
      </w:r>
      <w:r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827819">
      <w:pPr>
        <w:jc w:val="center"/>
        <w:rPr>
          <w:rFonts w:ascii="Times New Roman" w:hAnsi="Times New Roman"/>
          <w:bCs/>
          <w:lang w:val="sr-Cyrl-CS"/>
        </w:rPr>
      </w:pPr>
    </w:p>
    <w:p w:rsidR="00827819" w:rsidRPr="009C2E2F" w:rsidRDefault="00827819" w:rsidP="00827819">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827819">
      <w:pPr>
        <w:ind w:right="23" w:firstLine="709"/>
        <w:jc w:val="both"/>
        <w:rPr>
          <w:rFonts w:ascii="Times New Roman" w:hAnsi="Times New Roman"/>
          <w:bCs/>
          <w:lang w:val="sr-Cyrl-CS"/>
        </w:rPr>
      </w:pPr>
    </w:p>
    <w:p w:rsidR="00827819" w:rsidRPr="009C2E2F" w:rsidRDefault="00827819" w:rsidP="0062349B">
      <w:pPr>
        <w:pStyle w:val="BodyTextIndent3"/>
        <w:numPr>
          <w:ilvl w:val="0"/>
          <w:numId w:val="11"/>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62349B">
      <w:pPr>
        <w:numPr>
          <w:ilvl w:val="0"/>
          <w:numId w:val="11"/>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62349B">
      <w:pPr>
        <w:pStyle w:val="NoSpacing"/>
        <w:numPr>
          <w:ilvl w:val="0"/>
          <w:numId w:val="11"/>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w:t>
      </w:r>
      <w:r w:rsidR="00CE39CB" w:rsidRPr="009C2E2F">
        <w:rPr>
          <w:sz w:val="24"/>
          <w:szCs w:val="24"/>
        </w:rPr>
        <w:t xml:space="preserve"> </w:t>
      </w:r>
      <w:r w:rsidR="006078B3" w:rsidRPr="009C2E2F">
        <w:rPr>
          <w:sz w:val="24"/>
          <w:szCs w:val="24"/>
        </w:rPr>
        <w:t xml:space="preserve">- </w:t>
      </w:r>
      <w:r w:rsidR="006078B3" w:rsidRPr="009C2E2F">
        <w:rPr>
          <w:b/>
          <w:sz w:val="24"/>
          <w:szCs w:val="24"/>
        </w:rPr>
        <w:t>Образац 16</w:t>
      </w:r>
      <w:r w:rsidR="006078B3" w:rsidRPr="009C2E2F">
        <w:rPr>
          <w:sz w:val="24"/>
          <w:szCs w:val="24"/>
        </w:rPr>
        <w:t>);</w:t>
      </w:r>
    </w:p>
    <w:p w:rsidR="00827819" w:rsidRPr="009C2E2F" w:rsidRDefault="00827819" w:rsidP="00827819">
      <w:pPr>
        <w:pStyle w:val="BodyTextIndent3"/>
        <w:numPr>
          <w:ilvl w:val="0"/>
          <w:numId w:val="11"/>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827819">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827819">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ј документацији</w:t>
      </w:r>
      <w:r w:rsidR="00CE39CB" w:rsidRPr="009C2E2F">
        <w:rPr>
          <w:rFonts w:ascii="Times New Roman" w:hAnsi="Times New Roman"/>
        </w:rPr>
        <w:t xml:space="preserve"> </w:t>
      </w:r>
      <w:r w:rsidR="00573E5F" w:rsidRPr="009C2E2F">
        <w:rPr>
          <w:rFonts w:ascii="Times New Roman" w:hAnsi="Times New Roman"/>
        </w:rPr>
        <w:t xml:space="preserve">-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827819">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FB00CE">
        <w:rPr>
          <w:rFonts w:ascii="Times New Roman" w:hAnsi="Times New Roman"/>
          <w:b/>
        </w:rPr>
        <w:t>04</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јавну набавку </w:t>
      </w:r>
      <w:r w:rsidR="00FB00CE">
        <w:rPr>
          <w:rFonts w:ascii="Times New Roman" w:hAnsi="Times New Roman"/>
        </w:rPr>
        <w:t>графичких картица</w:t>
      </w:r>
      <w:r w:rsidRPr="009C2E2F">
        <w:rPr>
          <w:rFonts w:ascii="Times New Roman" w:hAnsi="Times New Roman"/>
        </w:rPr>
        <w:t xml:space="preserve">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Pr="009C2E2F">
        <w:rPr>
          <w:rFonts w:ascii="Times New Roman" w:hAnsi="Times New Roman"/>
          <w:b/>
        </w:rPr>
        <w:t xml:space="preserve">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827819">
      <w:pPr>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FB00CE">
        <w:rPr>
          <w:rFonts w:ascii="Times New Roman" w:hAnsi="Times New Roman"/>
          <w:b/>
        </w:rPr>
        <w:t>04</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јавну набавку </w:t>
      </w:r>
      <w:r w:rsidR="00FB00CE">
        <w:rPr>
          <w:rFonts w:ascii="Times New Roman" w:hAnsi="Times New Roman"/>
        </w:rPr>
        <w:t>графичких картица</w:t>
      </w:r>
      <w:r w:rsidRPr="009C2E2F">
        <w:rPr>
          <w:rFonts w:ascii="Times New Roman" w:hAnsi="Times New Roman"/>
        </w:rPr>
        <w:t xml:space="preserve">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827819">
      <w:pPr>
        <w:ind w:firstLine="34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w:t>
      </w:r>
      <w:r w:rsidR="00FB00CE">
        <w:rPr>
          <w:rFonts w:ascii="Times New Roman" w:hAnsi="Times New Roman"/>
          <w:b/>
        </w:rPr>
        <w:t>04</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b/>
        </w:rPr>
        <w:t xml:space="preserve"> </w:t>
      </w:r>
      <w:r w:rsidRPr="009C2E2F">
        <w:rPr>
          <w:rFonts w:ascii="Times New Roman" w:hAnsi="Times New Roman"/>
        </w:rPr>
        <w:t xml:space="preserve">- набавка </w:t>
      </w:r>
      <w:r w:rsidR="00FB00CE">
        <w:rPr>
          <w:rFonts w:ascii="Times New Roman" w:hAnsi="Times New Roman"/>
        </w:rPr>
        <w:t>графичких картица</w:t>
      </w:r>
      <w:r w:rsidRPr="009C2E2F">
        <w:rPr>
          <w:rFonts w:ascii="Times New Roman" w:hAnsi="Times New Roman"/>
        </w:rPr>
        <w:t xml:space="preserve"> за потребе Природно-математичког факултета у Нишу.</w:t>
      </w:r>
    </w:p>
    <w:p w:rsidR="00827819" w:rsidRPr="009C2E2F" w:rsidRDefault="00827819" w:rsidP="00827819">
      <w:pPr>
        <w:ind w:firstLine="340"/>
        <w:jc w:val="both"/>
        <w:rPr>
          <w:rFonts w:ascii="Times New Roman" w:hAnsi="Times New Roman"/>
          <w:b/>
        </w:rPr>
      </w:pPr>
      <w:r w:rsidRPr="009C2E2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FB00CE"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r w:rsidR="00FB00CE">
        <w:rPr>
          <w:rFonts w:ascii="Times New Roman" w:hAnsi="Times New Roman"/>
        </w:rPr>
        <w:t>.</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9C2E2F" w:rsidRDefault="00827819" w:rsidP="00827819">
      <w:pPr>
        <w:ind w:left="288"/>
        <w:jc w:val="center"/>
        <w:rPr>
          <w:rFonts w:ascii="Times New Roman" w:hAnsi="Times New Roman"/>
          <w:b/>
          <w:lang w:val="sr-Cyrl-CS"/>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w:t>
      </w:r>
      <w:r w:rsidR="00FB00CE">
        <w:rPr>
          <w:rFonts w:ascii="Times New Roman" w:hAnsi="Times New Roman"/>
          <w:b/>
          <w:lang w:val="sr-Cyrl-CS"/>
        </w:rPr>
        <w:t>04</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27819" w:rsidP="00827819">
      <w:pPr>
        <w:pStyle w:val="BodyText"/>
        <w:tabs>
          <w:tab w:val="center" w:pos="7797"/>
        </w:tabs>
        <w:spacing w:before="240" w:after="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(М.П.)</w:t>
      </w:r>
      <w:r w:rsidRPr="009C2E2F">
        <w:rPr>
          <w:rFonts w:ascii="Times New Roman" w:hAnsi="Times New Roman"/>
          <w:lang w:val="sr-Cyrl-CS"/>
        </w:rPr>
        <w:t xml:space="preserve">  </w:t>
      </w:r>
      <w:r w:rsidRPr="009C2E2F">
        <w:rPr>
          <w:rFonts w:ascii="Times New Roman" w:hAnsi="Times New Roman"/>
        </w:rPr>
        <w:t>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r w:rsidRPr="009C2E2F">
        <w:rPr>
          <w:rFonts w:ascii="Times New Roman" w:hAnsi="Times New Roman"/>
          <w:lang w:val="sr-Cyrl-CS"/>
        </w:rPr>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sz w:val="20"/>
          <w:lang w:val="sr-Cyrl-CS"/>
        </w:rPr>
        <w:t xml:space="preserve"> </w:t>
      </w:r>
      <w:r w:rsidRPr="009C2E2F">
        <w:rPr>
          <w:rFonts w:ascii="Times New Roman" w:hAnsi="Times New Roman"/>
          <w:sz w:val="20"/>
          <w:lang w:val="sr-Cyrl-CS"/>
        </w:rPr>
        <w:tab/>
      </w:r>
      <w:r w:rsidRPr="009C2E2F">
        <w:rPr>
          <w:rFonts w:ascii="Times New Roman" w:hAnsi="Times New Roman"/>
          <w:sz w:val="20"/>
          <w:lang w:val="sr-Cyrl-CS"/>
        </w:rPr>
        <w:tab/>
        <w:t xml:space="preserve">           (потпис овлашћеног лица)</w:t>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827819">
      <w:pPr>
        <w:tabs>
          <w:tab w:val="left" w:pos="180"/>
        </w:tabs>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 xml:space="preserve">да у поступку доделе уговора за јавну набавку </w:t>
      </w:r>
      <w:r w:rsidR="00FB00CE">
        <w:rPr>
          <w:rFonts w:ascii="Times New Roman" w:hAnsi="Times New Roman"/>
          <w:lang w:val="sr-Cyrl-CS"/>
        </w:rPr>
        <w:t>графичких картица</w:t>
      </w:r>
      <w:r w:rsidRPr="009C2E2F">
        <w:rPr>
          <w:rFonts w:ascii="Times New Roman" w:hAnsi="Times New Roman"/>
          <w:lang w:val="sr-Cyrl-CS"/>
        </w:rPr>
        <w:t xml:space="preserve"> за потребе Природно-математичког факултета у Нишу наступа група понуђача коју чине:</w:t>
      </w:r>
    </w:p>
    <w:p w:rsidR="00827819" w:rsidRPr="009C2E2F" w:rsidRDefault="00827819" w:rsidP="00827819">
      <w:pPr>
        <w:tabs>
          <w:tab w:val="left" w:pos="180"/>
        </w:tabs>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r w:rsidRPr="009C2E2F">
        <w:rPr>
          <w:rFonts w:ascii="Times New Roman" w:hAnsi="Times New Roman"/>
          <w:sz w:val="20"/>
          <w:lang w:val="sr-Cyrl-CS"/>
        </w:rPr>
        <w:tab/>
      </w:r>
      <w:r w:rsidR="000B456D" w:rsidRPr="009C2E2F">
        <w:rPr>
          <w:rFonts w:ascii="Times New Roman" w:hAnsi="Times New Roman"/>
          <w:sz w:val="20"/>
          <w:lang w:val="sr-Cyrl-CS"/>
        </w:rPr>
        <w:t xml:space="preserve"> </w:t>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lang w:val="sr-Cyrl-CS"/>
        </w:rPr>
        <w:t xml:space="preserve"> </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827819">
      <w:pPr>
        <w:ind w:firstLine="34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w:t>
      </w:r>
      <w:r w:rsidRPr="009C2E2F">
        <w:rPr>
          <w:rFonts w:ascii="Times New Roman" w:hAnsi="Times New Roman"/>
          <w:lang w:val="sr-Cyrl-CS"/>
        </w:rPr>
        <w:t xml:space="preserve"> </w:t>
      </w:r>
      <w:r w:rsidRPr="009C2E2F">
        <w:rPr>
          <w:rFonts w:ascii="Times New Roman" w:hAnsi="Times New Roman"/>
        </w:rPr>
        <w:t>спецификацијама</w:t>
      </w:r>
      <w:r w:rsidRPr="009C2E2F">
        <w:rPr>
          <w:rFonts w:ascii="Times New Roman" w:hAnsi="Times New Roman"/>
          <w:lang w:val="sr-Cyrl-CS"/>
        </w:rPr>
        <w:t xml:space="preserve"> </w:t>
      </w:r>
      <w:r w:rsidRPr="009C2E2F">
        <w:rPr>
          <w:rFonts w:ascii="Times New Roman" w:hAnsi="Times New Roman"/>
        </w:rPr>
        <w:t>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827819">
      <w:pPr>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јавне набавке </w:t>
      </w:r>
      <w:r w:rsidR="00FB00CE">
        <w:rPr>
          <w:rFonts w:ascii="Times New Roman" w:hAnsi="Times New Roman"/>
          <w:b/>
          <w:lang w:val="sr-Cyrl-CS"/>
        </w:rPr>
        <w:t xml:space="preserve">графичких картица </w:t>
      </w:r>
      <w:r w:rsidRPr="009C2E2F">
        <w:rPr>
          <w:rFonts w:ascii="Times New Roman" w:hAnsi="Times New Roman"/>
          <w:b/>
          <w:lang w:val="sr-Cyrl-CS"/>
        </w:rPr>
        <w:t xml:space="preserve">за потребе Природно-математичког факултета број </w:t>
      </w:r>
      <w:r w:rsidR="00F6215B" w:rsidRPr="009C2E2F">
        <w:rPr>
          <w:rFonts w:ascii="Times New Roman" w:hAnsi="Times New Roman"/>
          <w:b/>
          <w:lang w:val="sr-Cyrl-CS"/>
        </w:rPr>
        <w:t>ВД</w:t>
      </w:r>
      <w:r w:rsidRPr="009C2E2F">
        <w:rPr>
          <w:rFonts w:ascii="Times New Roman" w:hAnsi="Times New Roman"/>
          <w:b/>
          <w:lang w:val="sr-Cyrl-CS"/>
        </w:rPr>
        <w:t>-</w:t>
      </w:r>
      <w:r w:rsidR="00FB00CE">
        <w:rPr>
          <w:rFonts w:ascii="Times New Roman" w:hAnsi="Times New Roman"/>
          <w:b/>
          <w:lang w:val="sr-Cyrl-CS"/>
        </w:rPr>
        <w:t>04</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rPr>
        <w:t xml:space="preserve"> поднео независно, без договора са</w:t>
      </w:r>
      <w:r w:rsidRPr="009C2E2F">
        <w:rPr>
          <w:rFonts w:ascii="Times New Roman" w:hAnsi="Times New Roman"/>
          <w:b/>
          <w:lang w:val="sr-Cyrl-CS"/>
        </w:rPr>
        <w:t xml:space="preserve"> </w:t>
      </w:r>
      <w:r w:rsidRPr="009C2E2F">
        <w:rPr>
          <w:rFonts w:ascii="Times New Roman" w:hAnsi="Times New Roman"/>
          <w:b/>
        </w:rPr>
        <w:t>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autoSpaceDE w:val="0"/>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lang w:val="sr-Cyrl-CS"/>
        </w:rPr>
        <w:t xml:space="preserve"> </w:t>
      </w: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t xml:space="preserve">    </w:t>
      </w:r>
      <w:r w:rsidR="00675B6E" w:rsidRPr="009C2E2F">
        <w:rPr>
          <w:rFonts w:ascii="Times New Roman" w:hAnsi="Times New Roman"/>
        </w:rPr>
        <w:t xml:space="preserve">    </w:t>
      </w:r>
      <w:r w:rsidRPr="009C2E2F">
        <w:rPr>
          <w:rFonts w:ascii="Times New Roman" w:hAnsi="Times New Roman"/>
        </w:rPr>
        <w:t xml:space="preserve"> 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w:t>
      </w:r>
      <w:r w:rsidRPr="009C2E2F">
        <w:rPr>
          <w:b/>
          <w:bCs/>
        </w:rPr>
        <w:t xml:space="preserve"> </w:t>
      </w:r>
      <w:r w:rsidRPr="009C2E2F">
        <w:rPr>
          <w:rFonts w:ascii="Times New Roman" w:hAnsi="Times New Roman"/>
          <w:b/>
          <w:bCs/>
        </w:rPr>
        <w:t>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6F6799">
      <w:pPr>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6F6799">
      <w:pPr>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Pr="009C2E2F">
        <w:rPr>
          <w:rFonts w:ascii="Times New Roman" w:hAnsi="Times New Roman"/>
          <w:i/>
          <w:lang w:val="sr-Cyrl-CS"/>
        </w:rPr>
        <w:t xml:space="preserve"> </w:t>
      </w:r>
      <w:r w:rsidRPr="009C2E2F">
        <w:rPr>
          <w:rFonts w:ascii="Times New Roman" w:hAnsi="Times New Roman"/>
        </w:rPr>
        <w:t>у поступку јавне набавке добара</w:t>
      </w:r>
      <w:r w:rsidR="007226C0" w:rsidRPr="009C2E2F">
        <w:rPr>
          <w:rFonts w:ascii="Times New Roman" w:hAnsi="Times New Roman"/>
        </w:rPr>
        <w:t xml:space="preserve"> </w:t>
      </w:r>
      <w:r w:rsidRPr="009C2E2F">
        <w:rPr>
          <w:rFonts w:ascii="Times New Roman" w:hAnsi="Times New Roman"/>
        </w:rPr>
        <w:t xml:space="preserve">- </w:t>
      </w:r>
      <w:r w:rsidR="00603DEE">
        <w:rPr>
          <w:rFonts w:ascii="Times New Roman" w:hAnsi="Times New Roman"/>
          <w:lang w:val="sr-Cyrl-CS"/>
        </w:rPr>
        <w:t>графичких картица</w:t>
      </w:r>
      <w:r w:rsidRPr="009C2E2F">
        <w:rPr>
          <w:rFonts w:ascii="Times New Roman" w:hAnsi="Times New Roman"/>
          <w:lang w:val="sr-Cyrl-CS"/>
        </w:rPr>
        <w:t>, б</w:t>
      </w:r>
      <w:r w:rsidRPr="009C2E2F">
        <w:rPr>
          <w:rFonts w:ascii="Times New Roman" w:hAnsi="Times New Roman"/>
        </w:rPr>
        <w:t>рој ВД-</w:t>
      </w:r>
      <w:r w:rsidR="00FB00CE">
        <w:rPr>
          <w:rFonts w:ascii="Times New Roman" w:hAnsi="Times New Roman"/>
        </w:rPr>
        <w:t>04</w:t>
      </w:r>
      <w:r w:rsidRPr="009C2E2F">
        <w:rPr>
          <w:rFonts w:ascii="Times New Roman" w:hAnsi="Times New Roman"/>
        </w:rPr>
        <w:t xml:space="preserve">/018,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FB00CE" w:rsidRDefault="00FB00CE" w:rsidP="000B456D">
      <w:pPr>
        <w:rPr>
          <w:rFonts w:ascii="Times New Roman" w:hAnsi="Times New Roman"/>
        </w:rPr>
      </w:pPr>
    </w:p>
    <w:p w:rsidR="000B456D" w:rsidRPr="009C2E2F" w:rsidRDefault="000B456D" w:rsidP="000B456D">
      <w:pPr>
        <w:rPr>
          <w:rFonts w:ascii="Times New Roman" w:hAnsi="Times New Roman"/>
        </w:rPr>
      </w:pPr>
      <w:r w:rsidRPr="009C2E2F">
        <w:rPr>
          <w:rFonts w:ascii="Times New Roman" w:hAnsi="Times New Roman"/>
        </w:rPr>
        <w:t xml:space="preserve">                                                                                                        Понуђач:</w:t>
      </w: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Cs/>
          <w:i/>
          <w:color w:val="auto"/>
        </w:rPr>
        <w:t xml:space="preserve"> </w:t>
      </w: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r w:rsidRPr="009C2E2F">
        <w:rPr>
          <w:rFonts w:ascii="Times New Roman" w:hAnsi="Times New Roman" w:cs="Times New Roman"/>
          <w:bCs/>
          <w:i/>
          <w:iCs/>
        </w:rPr>
        <w:t xml:space="preserve"> </w:t>
      </w: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w:t>
      </w:r>
      <w:r w:rsidR="00FB00CE">
        <w:rPr>
          <w:rFonts w:ascii="Times New Roman" w:hAnsi="Times New Roman"/>
        </w:rPr>
        <w:t>графичких картица</w:t>
      </w:r>
      <w:r w:rsidRPr="009C2E2F">
        <w:rPr>
          <w:rFonts w:ascii="Times New Roman" w:hAnsi="Times New Roman"/>
        </w:rPr>
        <w:t xml:space="preserve">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w:t>
      </w:r>
      <w:r w:rsidR="00FB00CE">
        <w:rPr>
          <w:rFonts w:ascii="Times New Roman" w:hAnsi="Times New Roman"/>
        </w:rPr>
        <w:t>04</w:t>
      </w:r>
      <w:r w:rsidRPr="009C2E2F">
        <w:rPr>
          <w:rFonts w:ascii="Times New Roman" w:hAnsi="Times New Roman"/>
        </w:rPr>
        <w:t>/</w:t>
      </w:r>
      <w:r w:rsidR="000B456D" w:rsidRPr="009C2E2F">
        <w:rPr>
          <w:rFonts w:ascii="Times New Roman" w:hAnsi="Times New Roman"/>
        </w:rPr>
        <w:t>018</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FD6EA8" w:rsidRPr="009C2E2F">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t xml:space="preserve"> </w:t>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0B6A50" w:rsidRPr="009C2E2F" w:rsidRDefault="000B6A50" w:rsidP="000B6A50">
      <w:pPr>
        <w:jc w:val="center"/>
        <w:rPr>
          <w:rFonts w:ascii="Times New Roman" w:hAnsi="Times New Roman"/>
          <w:b/>
          <w:bCs/>
        </w:rPr>
      </w:pPr>
      <w:r w:rsidRPr="009C2E2F">
        <w:rPr>
          <w:rFonts w:ascii="Times New Roman" w:hAnsi="Times New Roman"/>
          <w:b/>
          <w:bCs/>
        </w:rPr>
        <w:lastRenderedPageBreak/>
        <w:t>18. МОДЕЛ  УГОВОРА</w:t>
      </w:r>
    </w:p>
    <w:p w:rsidR="000B6A50" w:rsidRPr="009C2E2F" w:rsidRDefault="000B6A50" w:rsidP="000B6A50">
      <w:pPr>
        <w:jc w:val="center"/>
        <w:rPr>
          <w:rFonts w:ascii="Times New Roman" w:hAnsi="Times New Roman"/>
          <w:b/>
          <w:bCs/>
        </w:rPr>
      </w:pPr>
    </w:p>
    <w:p w:rsidR="000B6A50" w:rsidRPr="009C2E2F" w:rsidRDefault="000B6A50" w:rsidP="000B6A50">
      <w:pPr>
        <w:jc w:val="center"/>
        <w:rPr>
          <w:rFonts w:ascii="Times New Roman" w:hAnsi="Times New Roman"/>
          <w:b/>
          <w:bCs/>
          <w:lang w:val="sr-Cyrl-CS"/>
        </w:rPr>
      </w:pPr>
      <w:r>
        <w:rPr>
          <w:rFonts w:ascii="Times New Roman" w:hAnsi="Times New Roman"/>
          <w:b/>
          <w:bCs/>
          <w:lang w:val="sr-Cyrl-CS"/>
        </w:rPr>
        <w:t>сукцесивна</w:t>
      </w:r>
      <w:r w:rsidRPr="009C2E2F">
        <w:rPr>
          <w:rFonts w:ascii="Times New Roman" w:hAnsi="Times New Roman"/>
          <w:b/>
          <w:bCs/>
          <w:lang w:val="sr-Cyrl-CS"/>
        </w:rPr>
        <w:t xml:space="preserve"> набавка </w:t>
      </w:r>
      <w:r w:rsidR="00FB00CE">
        <w:rPr>
          <w:rFonts w:ascii="Times New Roman" w:hAnsi="Times New Roman"/>
          <w:b/>
          <w:bCs/>
          <w:lang w:val="sr-Cyrl-CS"/>
        </w:rPr>
        <w:t>графичких картица</w:t>
      </w:r>
      <w:r w:rsidRPr="009C2E2F">
        <w:rPr>
          <w:rFonts w:ascii="Times New Roman" w:hAnsi="Times New Roman"/>
          <w:b/>
          <w:bCs/>
          <w:lang w:val="sr-Cyrl-CS"/>
        </w:rPr>
        <w:t xml:space="preserve"> </w:t>
      </w:r>
    </w:p>
    <w:p w:rsidR="000B6A50" w:rsidRPr="009C2E2F" w:rsidRDefault="000B6A50" w:rsidP="000B6A50">
      <w:pPr>
        <w:jc w:val="center"/>
        <w:rPr>
          <w:rFonts w:ascii="Times New Roman" w:hAnsi="Times New Roman"/>
          <w:b/>
          <w:lang w:val="ru-RU"/>
        </w:rPr>
      </w:pPr>
    </w:p>
    <w:p w:rsidR="000B6A50" w:rsidRPr="009C2E2F" w:rsidRDefault="000B6A50" w:rsidP="000B6A50">
      <w:pPr>
        <w:pStyle w:val="Subtitle"/>
        <w:ind w:firstLine="720"/>
        <w:jc w:val="left"/>
        <w:rPr>
          <w:b w:val="0"/>
          <w:bCs w:val="0"/>
          <w:sz w:val="24"/>
        </w:rPr>
      </w:pPr>
      <w:r w:rsidRPr="009C2E2F">
        <w:rPr>
          <w:b w:val="0"/>
          <w:bCs w:val="0"/>
          <w:sz w:val="24"/>
        </w:rPr>
        <w:t>Закључен у Нишу између следећих уговорних страна:</w:t>
      </w:r>
    </w:p>
    <w:p w:rsidR="000B6A50" w:rsidRPr="009C2E2F" w:rsidRDefault="000B6A50" w:rsidP="000B6A50">
      <w:pPr>
        <w:pStyle w:val="Subtitle"/>
        <w:ind w:firstLine="720"/>
        <w:jc w:val="left"/>
        <w:rPr>
          <w:b w:val="0"/>
          <w:bCs w:val="0"/>
          <w:sz w:val="24"/>
        </w:rPr>
      </w:pPr>
    </w:p>
    <w:p w:rsidR="000B6A50" w:rsidRPr="009C2E2F" w:rsidRDefault="000B6A50" w:rsidP="000B6A50">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ул. Вишеградска 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декан </w:t>
      </w:r>
      <w:r w:rsidRPr="009C2E2F">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Pr="009C2E2F">
        <w:rPr>
          <w:rFonts w:ascii="Times New Roman" w:hAnsi="Times New Roman"/>
          <w:bCs/>
          <w:lang w:val="sr-Cyrl-CS"/>
        </w:rPr>
        <w:t xml:space="preserve">Иван Манчев </w:t>
      </w:r>
      <w:r w:rsidRPr="009C2E2F">
        <w:rPr>
          <w:rFonts w:ascii="Times New Roman" w:hAnsi="Times New Roman"/>
          <w:bCs/>
          <w:lang w:val="sl-SI"/>
        </w:rPr>
        <w:t>(у даљем тексту</w:t>
      </w:r>
      <w:r>
        <w:rPr>
          <w:rFonts w:ascii="Times New Roman" w:hAnsi="Times New Roman"/>
          <w:bCs/>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Pr>
          <w:rFonts w:ascii="Times New Roman" w:hAnsi="Times New Roman"/>
          <w:bCs/>
          <w:lang w:val="sr-Cyrl-CS"/>
        </w:rPr>
        <w:t xml:space="preserve"> </w:t>
      </w:r>
      <w:r w:rsidRPr="009C2E2F">
        <w:rPr>
          <w:rFonts w:ascii="Times New Roman" w:hAnsi="Times New Roman"/>
          <w:bCs/>
          <w:lang w:val="sr-Cyrl-CS"/>
        </w:rPr>
        <w:t>и</w:t>
      </w:r>
    </w:p>
    <w:p w:rsidR="000B6A50" w:rsidRPr="009C2E2F" w:rsidRDefault="000B6A50" w:rsidP="000B6A50">
      <w:pPr>
        <w:ind w:right="-697" w:firstLine="720"/>
        <w:jc w:val="both"/>
        <w:rPr>
          <w:rFonts w:ascii="Times New Roman" w:hAnsi="Times New Roman"/>
          <w:b/>
          <w:bCs/>
          <w:lang w:val="sr-Cyrl-CS"/>
        </w:rPr>
      </w:pPr>
    </w:p>
    <w:p w:rsidR="000B6A50" w:rsidRPr="009C2E2F" w:rsidRDefault="000B6A50" w:rsidP="0027353D">
      <w:pPr>
        <w:ind w:firstLine="720"/>
        <w:jc w:val="both"/>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Pr="009C2E2F">
        <w:rPr>
          <w:rFonts w:ascii="Times New Roman" w:hAnsi="Times New Roman"/>
          <w:bCs/>
          <w:lang w:val="sr-Latn-CS"/>
        </w:rPr>
        <w:t>________________</w:t>
      </w:r>
      <w:r w:rsidRPr="009C2E2F">
        <w:rPr>
          <w:rFonts w:ascii="Times New Roman" w:hAnsi="Times New Roman"/>
          <w:bCs/>
          <w:lang w:val="sr-Cyrl-CS"/>
        </w:rPr>
        <w:t xml:space="preserve">______________, </w:t>
      </w:r>
      <w:r w:rsidRPr="009C2E2F">
        <w:rPr>
          <w:rFonts w:ascii="Times New Roman" w:hAnsi="Times New Roman"/>
        </w:rPr>
        <w:t>матични број</w:t>
      </w:r>
      <w:r w:rsidR="0027353D">
        <w:rPr>
          <w:rFonts w:ascii="Times New Roman" w:hAnsi="Times New Roman"/>
        </w:rPr>
        <w:t xml:space="preserve"> </w:t>
      </w:r>
      <w:r w:rsidRPr="009C2E2F">
        <w:rPr>
          <w:rFonts w:ascii="Times New Roman" w:hAnsi="Times New Roman"/>
        </w:rPr>
        <w:t>___________</w:t>
      </w:r>
      <w:r w:rsidRPr="009C2E2F">
        <w:rPr>
          <w:rFonts w:ascii="Times New Roman" w:hAnsi="Times New Roman"/>
          <w:lang w:val="sr-Cyrl-CS"/>
        </w:rPr>
        <w:t>_____________</w:t>
      </w:r>
      <w:r w:rsidRPr="009C2E2F">
        <w:rPr>
          <w:rFonts w:ascii="Times New Roman" w:hAnsi="Times New Roman"/>
        </w:rPr>
        <w:t>, ПИБ ____________</w:t>
      </w:r>
      <w:r w:rsidRPr="009C2E2F">
        <w:rPr>
          <w:rFonts w:ascii="Times New Roman" w:hAnsi="Times New Roman"/>
          <w:lang w:val="sr-Cyrl-CS"/>
        </w:rPr>
        <w:t>_______________</w:t>
      </w:r>
      <w:r w:rsidRPr="009C2E2F">
        <w:rPr>
          <w:rFonts w:ascii="Times New Roman" w:hAnsi="Times New Roman"/>
          <w:bCs/>
          <w:lang w:val="sr-Cyrl-CS"/>
        </w:rPr>
        <w:t xml:space="preserve">  кога заступа </w:t>
      </w:r>
      <w:r w:rsidRPr="009C2E2F">
        <w:rPr>
          <w:rFonts w:ascii="Times New Roman" w:hAnsi="Times New Roman"/>
          <w:bCs/>
          <w:lang w:val="sr-Latn-CS"/>
        </w:rPr>
        <w:t>___________________</w:t>
      </w:r>
      <w:r w:rsidRPr="009C2E2F">
        <w:rPr>
          <w:rFonts w:ascii="Times New Roman" w:hAnsi="Times New Roman"/>
          <w:bCs/>
          <w:lang w:val="sr-Cyrl-CS"/>
        </w:rPr>
        <w:t xml:space="preserve">________________________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0B6A50" w:rsidRPr="009C2E2F" w:rsidRDefault="000B6A50" w:rsidP="000B6A50">
      <w:pPr>
        <w:ind w:firstLine="720"/>
        <w:rPr>
          <w:rFonts w:ascii="Times New Roman" w:hAnsi="Times New Roman"/>
          <w:b/>
          <w:bCs/>
          <w:lang w:val="sr-Cyrl-CS"/>
        </w:rPr>
      </w:pPr>
    </w:p>
    <w:p w:rsidR="000B6A50" w:rsidRPr="009C2E2F" w:rsidRDefault="000B6A50" w:rsidP="000B6A50">
      <w:pPr>
        <w:pStyle w:val="CM13"/>
        <w:ind w:firstLine="720"/>
        <w:jc w:val="both"/>
      </w:pPr>
      <w:r w:rsidRPr="009C2E2F">
        <w:t xml:space="preserve">Уговорне стране констатују: </w:t>
      </w:r>
    </w:p>
    <w:p w:rsidR="000B6A50" w:rsidRPr="009C2E2F" w:rsidRDefault="000B6A50" w:rsidP="000B6A50">
      <w:pPr>
        <w:pStyle w:val="CM11"/>
        <w:ind w:firstLine="720"/>
        <w:jc w:val="both"/>
      </w:pPr>
      <w:r w:rsidRPr="009C2E2F">
        <w:t xml:space="preserve">-да је Наручилац, сагласно Закону о јавним набавкама, донео Одлуку о покретању поступка јавне набавке број </w:t>
      </w:r>
      <w:r w:rsidR="00FB00CE">
        <w:t>1354</w:t>
      </w:r>
      <w:r w:rsidRPr="009C2E2F">
        <w:t xml:space="preserve">/2-01од </w:t>
      </w:r>
      <w:r w:rsidR="00FB00CE">
        <w:t>17.12</w:t>
      </w:r>
      <w:r w:rsidRPr="009C2E2F">
        <w:rPr>
          <w:lang w:val="sr-Cyrl-CS"/>
        </w:rPr>
        <w:t xml:space="preserve">.2018. </w:t>
      </w:r>
      <w:r w:rsidRPr="009C2E2F">
        <w:t xml:space="preserve">године, за набавку </w:t>
      </w:r>
      <w:r w:rsidR="00603DEE">
        <w:rPr>
          <w:lang/>
        </w:rPr>
        <w:t>графичких картица</w:t>
      </w:r>
      <w:r w:rsidRPr="009C2E2F">
        <w:t>;</w:t>
      </w:r>
    </w:p>
    <w:p w:rsidR="000B6A50" w:rsidRPr="009C2E2F" w:rsidRDefault="000B6A50" w:rsidP="000B6A50">
      <w:pPr>
        <w:pStyle w:val="CM11"/>
        <w:ind w:firstLine="720"/>
        <w:jc w:val="both"/>
      </w:pP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B6A50" w:rsidRPr="009C2E2F" w:rsidRDefault="000B6A50" w:rsidP="000B6A50">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0B6A50" w:rsidRPr="009C2E2F" w:rsidRDefault="000B6A50" w:rsidP="000B6A50">
      <w:pPr>
        <w:pStyle w:val="BodyText"/>
        <w:spacing w:after="0"/>
        <w:ind w:firstLine="720"/>
        <w:rPr>
          <w:rFonts w:ascii="Times New Roman" w:hAnsi="Times New Roman"/>
          <w:lang w:val="sr-Cyrl-CS"/>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Чл.1.</w:t>
      </w:r>
    </w:p>
    <w:p w:rsidR="000B6A50" w:rsidRPr="009C2E2F" w:rsidRDefault="000B6A50" w:rsidP="000B6A50">
      <w:pPr>
        <w:pStyle w:val="NoSpacing"/>
        <w:ind w:firstLine="720"/>
        <w:jc w:val="both"/>
        <w:rPr>
          <w:sz w:val="24"/>
          <w:szCs w:val="24"/>
          <w:lang w:val="sr-Cyrl-CS"/>
        </w:rPr>
      </w:pPr>
      <w:r w:rsidRPr="009C2E2F">
        <w:rPr>
          <w:sz w:val="24"/>
          <w:szCs w:val="24"/>
          <w:lang w:val="sr-Cyrl-CS"/>
        </w:rPr>
        <w:t xml:space="preserve">Предмет уговора је </w:t>
      </w:r>
      <w:r>
        <w:rPr>
          <w:sz w:val="24"/>
          <w:szCs w:val="24"/>
        </w:rPr>
        <w:t>сукцесвина</w:t>
      </w:r>
      <w:r w:rsidRPr="009C2E2F">
        <w:rPr>
          <w:sz w:val="24"/>
          <w:szCs w:val="24"/>
        </w:rPr>
        <w:t xml:space="preserve"> набавка </w:t>
      </w:r>
      <w:r w:rsidR="00603DEE">
        <w:rPr>
          <w:sz w:val="24"/>
          <w:szCs w:val="24"/>
          <w:lang/>
        </w:rPr>
        <w:t>графичких картица</w:t>
      </w:r>
      <w:r w:rsidRPr="000E4E7E">
        <w:rPr>
          <w:sz w:val="24"/>
          <w:szCs w:val="24"/>
        </w:rPr>
        <w:t xml:space="preserve"> до 01.</w:t>
      </w:r>
      <w:r w:rsidR="00603DEE">
        <w:rPr>
          <w:sz w:val="24"/>
          <w:szCs w:val="24"/>
          <w:lang/>
        </w:rPr>
        <w:t>05</w:t>
      </w:r>
      <w:r w:rsidRPr="000E4E7E">
        <w:rPr>
          <w:sz w:val="24"/>
          <w:szCs w:val="24"/>
        </w:rPr>
        <w:t xml:space="preserve">.2019. године </w:t>
      </w:r>
      <w:r w:rsidRPr="000E4E7E">
        <w:rPr>
          <w:sz w:val="24"/>
          <w:szCs w:val="24"/>
          <w:lang w:val="sr-Cyrl-CS"/>
        </w:rPr>
        <w:t>у</w:t>
      </w:r>
      <w:r w:rsidRPr="009C2E2F">
        <w:rPr>
          <w:sz w:val="24"/>
          <w:szCs w:val="24"/>
          <w:lang w:val="sr-Cyrl-CS"/>
        </w:rPr>
        <w:t xml:space="preserve"> свему према техничким карактеристикама (спецификацијама)  Наручиоца,  Обрасцу понуде и конкурсној документацији.</w:t>
      </w:r>
    </w:p>
    <w:p w:rsidR="000B6A50" w:rsidRPr="009C2E2F" w:rsidRDefault="000B6A50" w:rsidP="000B6A50">
      <w:pPr>
        <w:ind w:firstLine="720"/>
        <w:jc w:val="both"/>
        <w:rPr>
          <w:rFonts w:ascii="Times New Roman" w:hAnsi="Times New Roman"/>
          <w:lang w:val="sr-Cyrl-CS"/>
        </w:rPr>
      </w:pPr>
    </w:p>
    <w:p w:rsidR="000B6A50" w:rsidRPr="009C2E2F" w:rsidRDefault="000B6A50" w:rsidP="000B6A50">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0B6A50" w:rsidRPr="009C2E2F" w:rsidRDefault="000B6A50" w:rsidP="000B6A50">
      <w:pPr>
        <w:pStyle w:val="Default"/>
        <w:numPr>
          <w:ilvl w:val="0"/>
          <w:numId w:val="15"/>
        </w:numPr>
        <w:ind w:firstLine="720"/>
        <w:rPr>
          <w:color w:val="auto"/>
        </w:rPr>
      </w:pPr>
      <w:r w:rsidRPr="009C2E2F">
        <w:rPr>
          <w:color w:val="auto"/>
        </w:rPr>
        <w:t xml:space="preserve">а) самостално; </w:t>
      </w:r>
    </w:p>
    <w:p w:rsidR="000B6A50" w:rsidRPr="009C2E2F" w:rsidRDefault="000B6A50" w:rsidP="000B6A50">
      <w:pPr>
        <w:pStyle w:val="Default"/>
        <w:numPr>
          <w:ilvl w:val="0"/>
          <w:numId w:val="16"/>
        </w:numPr>
        <w:ind w:firstLine="720"/>
        <w:rPr>
          <w:color w:val="auto"/>
        </w:rPr>
      </w:pPr>
      <w:r w:rsidRPr="009C2E2F">
        <w:rPr>
          <w:color w:val="auto"/>
        </w:rPr>
        <w:t xml:space="preserve">б) заједнички, као група следећих понуђача:    </w:t>
      </w:r>
    </w:p>
    <w:p w:rsidR="000B6A50" w:rsidRPr="009C2E2F" w:rsidRDefault="000B6A50" w:rsidP="000B6A50">
      <w:pPr>
        <w:pStyle w:val="Default"/>
        <w:numPr>
          <w:ilvl w:val="0"/>
          <w:numId w:val="16"/>
        </w:numPr>
        <w:ind w:firstLine="720"/>
        <w:rPr>
          <w:color w:val="auto"/>
        </w:rPr>
      </w:pPr>
      <w:r w:rsidRPr="009C2E2F">
        <w:rPr>
          <w:color w:val="auto"/>
        </w:rPr>
        <w:t xml:space="preserve">_____________________________________________ из _________________ </w:t>
      </w:r>
    </w:p>
    <w:p w:rsidR="000B6A50" w:rsidRPr="009C2E2F" w:rsidRDefault="000B6A50" w:rsidP="000B6A50">
      <w:pPr>
        <w:pStyle w:val="Default"/>
        <w:numPr>
          <w:ilvl w:val="0"/>
          <w:numId w:val="16"/>
        </w:numPr>
        <w:ind w:firstLine="720"/>
        <w:rPr>
          <w:color w:val="auto"/>
        </w:rPr>
      </w:pPr>
      <w:r w:rsidRPr="009C2E2F">
        <w:rPr>
          <w:color w:val="auto"/>
        </w:rPr>
        <w:t xml:space="preserve">_____________________________________________ из _________________ </w:t>
      </w:r>
    </w:p>
    <w:p w:rsidR="000B6A50" w:rsidRPr="009C2E2F" w:rsidRDefault="000B6A50" w:rsidP="000B6A50">
      <w:pPr>
        <w:pStyle w:val="Default"/>
        <w:numPr>
          <w:ilvl w:val="0"/>
          <w:numId w:val="16"/>
        </w:numPr>
        <w:ind w:firstLine="720"/>
        <w:rPr>
          <w:color w:val="auto"/>
        </w:rPr>
      </w:pPr>
      <w:r w:rsidRPr="009C2E2F">
        <w:rPr>
          <w:color w:val="auto"/>
        </w:rPr>
        <w:t xml:space="preserve">_____________________________________________ из _________________ </w:t>
      </w:r>
    </w:p>
    <w:p w:rsidR="000B6A50" w:rsidRPr="009C2E2F" w:rsidRDefault="000B6A50" w:rsidP="000B6A50">
      <w:pPr>
        <w:pStyle w:val="Default"/>
        <w:numPr>
          <w:ilvl w:val="0"/>
          <w:numId w:val="16"/>
        </w:numPr>
        <w:ind w:firstLine="720"/>
        <w:rPr>
          <w:color w:val="auto"/>
        </w:rPr>
      </w:pPr>
      <w:r w:rsidRPr="009C2E2F">
        <w:rPr>
          <w:color w:val="auto"/>
        </w:rPr>
        <w:t xml:space="preserve">в) са подизвођачима:                   </w:t>
      </w:r>
    </w:p>
    <w:p w:rsidR="000B6A50" w:rsidRPr="009C2E2F" w:rsidRDefault="000B6A50" w:rsidP="000B6A50">
      <w:pPr>
        <w:pStyle w:val="Default"/>
        <w:numPr>
          <w:ilvl w:val="0"/>
          <w:numId w:val="16"/>
        </w:numPr>
        <w:ind w:firstLine="720"/>
        <w:rPr>
          <w:color w:val="auto"/>
        </w:rPr>
      </w:pPr>
      <w:r w:rsidRPr="009C2E2F">
        <w:rPr>
          <w:color w:val="auto"/>
        </w:rPr>
        <w:t xml:space="preserve">_____________________________________________ из _________________ </w:t>
      </w:r>
    </w:p>
    <w:p w:rsidR="000B6A50" w:rsidRPr="009C2E2F" w:rsidRDefault="000B6A50" w:rsidP="000B6A50">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B6A50" w:rsidRPr="009C2E2F" w:rsidRDefault="000B6A50" w:rsidP="000B6A50">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B6A50" w:rsidRPr="000B6A50" w:rsidRDefault="000B6A50" w:rsidP="000B6A50">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lastRenderedPageBreak/>
        <w:t>Чл.2.</w:t>
      </w:r>
    </w:p>
    <w:p w:rsidR="000B6A50" w:rsidRPr="009C2E2F" w:rsidRDefault="000B6A50" w:rsidP="000B6A50">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износи__________________ динара без ПДВ-а, односно ________________________ динара са ПДВ-ом.</w:t>
      </w:r>
    </w:p>
    <w:p w:rsidR="000B6A50" w:rsidRDefault="000B6A50" w:rsidP="000B6A50">
      <w:pPr>
        <w:ind w:firstLine="720"/>
        <w:jc w:val="both"/>
        <w:rPr>
          <w:rFonts w:ascii="Times New Roman" w:hAnsi="Times New Roman"/>
          <w:bCs/>
        </w:rPr>
      </w:pPr>
      <w:r w:rsidRPr="009C2E2F">
        <w:rPr>
          <w:rFonts w:ascii="Times New Roman" w:hAnsi="Times New Roman"/>
          <w:lang w:val="sr-Cyrl-CS"/>
        </w:rPr>
        <w:t xml:space="preserve">Уговорена цена садржи </w:t>
      </w:r>
      <w:r w:rsidRPr="009C2E2F">
        <w:rPr>
          <w:rFonts w:ascii="Times New Roman" w:hAnsi="Times New Roman"/>
          <w:bCs/>
        </w:rPr>
        <w:t xml:space="preserve">трошкови превоза до купца, </w:t>
      </w:r>
      <w:r w:rsidRPr="009C2E2F">
        <w:rPr>
          <w:rFonts w:ascii="Times New Roman" w:hAnsi="Times New Roman"/>
          <w:lang w:val="sr-Cyrl-CS"/>
        </w:rPr>
        <w:t xml:space="preserve">ул. Вишеградска 33, Ниш, </w:t>
      </w:r>
      <w:r w:rsidRPr="009C2E2F">
        <w:rPr>
          <w:rFonts w:ascii="Times New Roman" w:hAnsi="Times New Roman"/>
        </w:rPr>
        <w:t>као и све остале трошкове које понуђач има у реализацији предметне јавне набавке</w:t>
      </w:r>
      <w:r w:rsidRPr="009C2E2F">
        <w:rPr>
          <w:rFonts w:ascii="Times New Roman" w:hAnsi="Times New Roman"/>
          <w:bCs/>
        </w:rPr>
        <w:t>.</w:t>
      </w:r>
    </w:p>
    <w:p w:rsidR="000B6A50" w:rsidRPr="00A86A6D" w:rsidRDefault="000B6A50" w:rsidP="000B6A50">
      <w:pPr>
        <w:ind w:firstLine="720"/>
        <w:jc w:val="both"/>
        <w:rPr>
          <w:rFonts w:ascii="Times New Roman" w:hAnsi="Times New Roman"/>
          <w:lang w:eastAsia="sr-Cyrl-CS"/>
        </w:rPr>
      </w:pPr>
      <w:r w:rsidRPr="00A86A6D">
        <w:rPr>
          <w:rFonts w:ascii="Times New Roman" w:hAnsi="Times New Roman"/>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0B6A50" w:rsidRDefault="000B6A50" w:rsidP="000B6A50">
      <w:pPr>
        <w:ind w:firstLine="720"/>
        <w:jc w:val="both"/>
        <w:rPr>
          <w:rFonts w:ascii="Times New Roman" w:hAnsi="Times New Roman"/>
        </w:rPr>
      </w:pPr>
      <w:r w:rsidRPr="00A86A6D">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0B6A50" w:rsidRPr="00496AE1" w:rsidRDefault="000B6A50" w:rsidP="000B6A50">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0B6A50" w:rsidRPr="00496AE1" w:rsidRDefault="000B6A50" w:rsidP="000B6A50">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0B6A50" w:rsidRPr="009C2E2F" w:rsidRDefault="000B6A50" w:rsidP="000B6A50">
      <w:pPr>
        <w:ind w:firstLine="720"/>
        <w:jc w:val="both"/>
        <w:rPr>
          <w:rFonts w:ascii="Times New Roman" w:hAnsi="Times New Roman"/>
          <w:lang w:val="sr-Cyrl-CS"/>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Чл.3.</w:t>
      </w:r>
    </w:p>
    <w:p w:rsidR="000B6A50" w:rsidRPr="009C2E2F" w:rsidRDefault="000B6A50" w:rsidP="000B6A50">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B6A50" w:rsidRPr="009C2E2F" w:rsidRDefault="000B6A50" w:rsidP="000B6A50">
      <w:pPr>
        <w:ind w:firstLine="720"/>
        <w:jc w:val="both"/>
        <w:rPr>
          <w:rFonts w:ascii="Times New Roman" w:hAnsi="Times New Roman"/>
          <w:lang w:val="sr-Cyrl-CS"/>
        </w:rPr>
      </w:pPr>
      <w:r w:rsidRPr="009C2E2F">
        <w:rPr>
          <w:rFonts w:ascii="Times New Roman" w:hAnsi="Times New Roman"/>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м исправним, у оквиру уговореног рока испоруке који је наведен у понуди, односно најкасније 7 (седам) дана по истеку тог рока, наручилац задржава право да наплати поднету меницу и тражи раскид уговора, о чему писмено обавештава продавца.</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0B6A50" w:rsidRDefault="000B6A50" w:rsidP="000B6A50">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године. Рок испоруке почиње од дана </w:t>
      </w:r>
      <w:r w:rsidRPr="009311BB">
        <w:rPr>
          <w:rFonts w:ascii="Times New Roman" w:hAnsi="Times New Roman"/>
        </w:rPr>
        <w:t>подношења појединачног захтева наручиоца</w:t>
      </w:r>
    </w:p>
    <w:p w:rsidR="000B6A50" w:rsidRDefault="000B6A50" w:rsidP="000B6A50">
      <w:pPr>
        <w:ind w:firstLine="720"/>
        <w:jc w:val="center"/>
        <w:rPr>
          <w:rFonts w:ascii="Times New Roman" w:hAnsi="Times New Roman"/>
          <w:lang w:val="sr-Cyrl-CS"/>
        </w:rPr>
      </w:pPr>
    </w:p>
    <w:p w:rsidR="000B6A50" w:rsidRDefault="000B6A50" w:rsidP="000B6A50">
      <w:pPr>
        <w:ind w:firstLine="720"/>
        <w:jc w:val="center"/>
        <w:rPr>
          <w:rFonts w:ascii="Times New Roman" w:hAnsi="Times New Roman"/>
          <w:lang w:val="sr-Cyrl-CS"/>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Чл.4.</w:t>
      </w:r>
    </w:p>
    <w:p w:rsidR="000B6A50" w:rsidRPr="009C2E2F" w:rsidRDefault="000B6A50" w:rsidP="000B6A50">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године. Гарантни рок почиње од дана испоруке, односно извршеног пријема добара.</w:t>
      </w:r>
    </w:p>
    <w:p w:rsidR="000B6A50" w:rsidRPr="009C2E2F" w:rsidRDefault="000B6A50" w:rsidP="000B6A50">
      <w:pPr>
        <w:ind w:firstLine="720"/>
        <w:jc w:val="both"/>
        <w:rPr>
          <w:rFonts w:ascii="Times New Roman" w:hAnsi="Times New Roman"/>
        </w:rPr>
      </w:pPr>
      <w:r w:rsidRPr="009C2E2F">
        <w:rPr>
          <w:rFonts w:ascii="Times New Roman" w:hAnsi="Times New Roman"/>
        </w:rPr>
        <w:lastRenderedPageBreak/>
        <w:t xml:space="preserve">Продавац је дужан да </w:t>
      </w:r>
      <w:r w:rsidRPr="009C2E2F">
        <w:rPr>
          <w:rFonts w:ascii="Times New Roman" w:hAnsi="Times New Roman"/>
          <w:lang w:val="sr-Cyrl-CS"/>
        </w:rPr>
        <w:t>обезбедисервисирање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B6A50" w:rsidRPr="009C2E2F" w:rsidRDefault="000B6A50" w:rsidP="000B6A50">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0B6A50" w:rsidRPr="009C2E2F" w:rsidRDefault="000B6A50" w:rsidP="000B6A50">
      <w:pPr>
        <w:ind w:firstLine="720"/>
        <w:rPr>
          <w:rFonts w:ascii="Times New Roman" w:hAnsi="Times New Roman"/>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Чл.5.</w:t>
      </w:r>
    </w:p>
    <w:p w:rsidR="000B6A50" w:rsidRPr="009C2E2F" w:rsidRDefault="000B6A50" w:rsidP="000B6A50">
      <w:pPr>
        <w:ind w:firstLine="720"/>
        <w:jc w:val="both"/>
        <w:rPr>
          <w:rFonts w:ascii="Times New Roman" w:hAnsi="Times New Roman"/>
        </w:rPr>
      </w:pPr>
      <w:r>
        <w:rPr>
          <w:rFonts w:ascii="Times New Roman" w:hAnsi="Times New Roman"/>
        </w:rPr>
        <w:t>Купац се обавезује да</w:t>
      </w:r>
      <w:r w:rsidRPr="009C2E2F">
        <w:rPr>
          <w:rFonts w:ascii="Times New Roman" w:hAnsi="Times New Roman"/>
        </w:rPr>
        <w:t xml:space="preserve"> продавцу исплати испоручену робу у року од 45 (четрдесет пет) дана</w:t>
      </w:r>
      <w:r w:rsidRPr="009C2E2F">
        <w:rPr>
          <w:rFonts w:ascii="Times New Roman" w:hAnsi="Times New Roman"/>
          <w:lang w:val="sr-Cyrl-CS"/>
        </w:rPr>
        <w:t xml:space="preserve"> од испоруке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w:t>
      </w:r>
      <w:r w:rsidRPr="009C2E2F">
        <w:rPr>
          <w:rFonts w:ascii="Times New Roman" w:hAnsi="Times New Roman"/>
        </w:rPr>
        <w:t xml:space="preserve"> на жиро рачун број: .......................................................... код ................................…</w:t>
      </w:r>
      <w:r w:rsidRPr="009C2E2F">
        <w:rPr>
          <w:rFonts w:ascii="Times New Roman" w:hAnsi="Times New Roman"/>
          <w:lang w:val="sr-Cyrl-CS"/>
        </w:rPr>
        <w:t>....................</w:t>
      </w:r>
      <w:r w:rsidRPr="009C2E2F">
        <w:rPr>
          <w:rFonts w:ascii="Times New Roman" w:hAnsi="Times New Roman"/>
        </w:rPr>
        <w:t xml:space="preserve">банке. </w:t>
      </w:r>
    </w:p>
    <w:p w:rsidR="000B6A50" w:rsidRPr="009C2E2F" w:rsidRDefault="000B6A50" w:rsidP="000B6A50">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Чл.6.</w:t>
      </w:r>
    </w:p>
    <w:p w:rsidR="000B6A50" w:rsidRPr="009C2E2F" w:rsidRDefault="000B6A50" w:rsidP="000B6A50">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p>
    <w:p w:rsidR="000B6A50" w:rsidRDefault="000B6A50" w:rsidP="000B6A50">
      <w:pPr>
        <w:ind w:firstLine="720"/>
        <w:jc w:val="both"/>
        <w:rPr>
          <w:rFonts w:ascii="Times New Roman" w:hAnsi="Times New Roman"/>
          <w:lang w:val="sr-Cyrl-CS"/>
        </w:rPr>
      </w:pPr>
      <w:r w:rsidRPr="009C2E2F">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0B6A50" w:rsidRPr="00496AE1" w:rsidRDefault="000B6A50" w:rsidP="000B6A50">
      <w:pPr>
        <w:ind w:firstLine="720"/>
        <w:jc w:val="both"/>
        <w:rPr>
          <w:rFonts w:ascii="Times New Roman" w:hAnsi="Times New Roman"/>
          <w:lang w:val="sr-Cyrl-CS"/>
        </w:rPr>
      </w:pPr>
      <w:r w:rsidRPr="00496AE1">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0B6A50" w:rsidRPr="009C2E2F" w:rsidRDefault="000B6A50" w:rsidP="000B6A50">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0B6A50" w:rsidRPr="009C2E2F" w:rsidRDefault="000B6A50" w:rsidP="000B6A50">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0B6A50" w:rsidRPr="009C2E2F" w:rsidRDefault="000B6A50" w:rsidP="000B6A50">
      <w:pPr>
        <w:pStyle w:val="BodyTextIndent"/>
        <w:ind w:left="0" w:firstLine="720"/>
        <w:jc w:val="center"/>
        <w:rPr>
          <w:rFonts w:ascii="Times New Roman" w:hAnsi="Times New Roman"/>
        </w:rPr>
      </w:pPr>
    </w:p>
    <w:p w:rsidR="000B6A50" w:rsidRPr="009C2E2F" w:rsidRDefault="000B6A50" w:rsidP="000B6A50">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0B6A50" w:rsidRPr="009C2E2F" w:rsidRDefault="000B6A50" w:rsidP="000B6A50">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B6A50" w:rsidRPr="009C2E2F" w:rsidRDefault="000B6A50" w:rsidP="000B6A50">
      <w:pPr>
        <w:pStyle w:val="BodyText"/>
        <w:spacing w:after="0"/>
        <w:ind w:firstLine="720"/>
        <w:jc w:val="both"/>
        <w:rPr>
          <w:rFonts w:ascii="Times New Roman" w:hAnsi="Times New Roman"/>
        </w:rPr>
      </w:pPr>
      <w:r w:rsidRPr="009C2E2F">
        <w:rPr>
          <w:rFonts w:ascii="Times New Roman" w:hAnsi="Times New Roman"/>
        </w:rPr>
        <w:t>Уколико продавац за све време трајања уговора не реализује уговор у целости, наручилац задржава право да наплати меницу за „добро извршење посла“,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0B6A50" w:rsidRDefault="000B6A50" w:rsidP="000B6A50">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Pr="009C2E2F">
        <w:rPr>
          <w:rFonts w:ascii="Times New Roman" w:hAnsi="Times New Roman"/>
        </w:rPr>
        <w:lastRenderedPageBreak/>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0B6A50" w:rsidRPr="009C2E2F" w:rsidRDefault="000B6A50" w:rsidP="000B6A50">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t>Чл. 8.</w:t>
      </w:r>
    </w:p>
    <w:p w:rsidR="000B6A50" w:rsidRPr="007B7DF0" w:rsidRDefault="000B6A50" w:rsidP="000B6A50">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добара. </w:t>
      </w:r>
    </w:p>
    <w:p w:rsidR="000B6A50" w:rsidRPr="007B7DF0" w:rsidRDefault="000B6A50" w:rsidP="000B6A50">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0B6A50" w:rsidRDefault="000B6A50" w:rsidP="000B6A50">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0B6A50" w:rsidRPr="007B7DF0" w:rsidRDefault="000B6A50" w:rsidP="000B6A50">
      <w:pPr>
        <w:tabs>
          <w:tab w:val="left" w:pos="3686"/>
        </w:tabs>
        <w:autoSpaceDE w:val="0"/>
        <w:autoSpaceDN w:val="0"/>
        <w:adjustRightInd w:val="0"/>
        <w:ind w:firstLine="720"/>
        <w:jc w:val="both"/>
        <w:rPr>
          <w:rFonts w:ascii="Times New Roman" w:hAnsi="Times New Roman"/>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w:t>
      </w:r>
      <w:r>
        <w:rPr>
          <w:rFonts w:ascii="Times New Roman" w:hAnsi="Times New Roman"/>
          <w:lang w:val="sr-Cyrl-CS"/>
        </w:rPr>
        <w:t>9</w:t>
      </w:r>
      <w:r w:rsidRPr="009C2E2F">
        <w:rPr>
          <w:rFonts w:ascii="Times New Roman" w:hAnsi="Times New Roman"/>
          <w:lang w:val="sr-Cyrl-CS"/>
        </w:rPr>
        <w:t>.</w:t>
      </w:r>
    </w:p>
    <w:p w:rsidR="000B6A50" w:rsidRDefault="000B6A50" w:rsidP="000B6A50">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Pr>
          <w:rFonts w:ascii="Times New Roman" w:hAnsi="Times New Roman"/>
        </w:rPr>
        <w:t xml:space="preserve"> и закључује се на период до 01.</w:t>
      </w:r>
      <w:r w:rsidR="00603DEE">
        <w:rPr>
          <w:rFonts w:ascii="Times New Roman" w:hAnsi="Times New Roman"/>
          <w:lang/>
        </w:rPr>
        <w:t>05</w:t>
      </w:r>
      <w:r>
        <w:rPr>
          <w:rFonts w:ascii="Times New Roman" w:hAnsi="Times New Roman"/>
        </w:rPr>
        <w:t>.2019. године</w:t>
      </w:r>
      <w:r w:rsidRPr="009C2E2F">
        <w:rPr>
          <w:rFonts w:ascii="Times New Roman" w:hAnsi="Times New Roman"/>
        </w:rPr>
        <w:t>.</w:t>
      </w:r>
    </w:p>
    <w:p w:rsidR="000B6A50" w:rsidRPr="008860DD" w:rsidRDefault="000B6A50" w:rsidP="000B6A50">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Pr>
          <w:rFonts w:ascii="Times New Roman" w:hAnsi="Times New Roman" w:cs="Times New Roman"/>
          <w:sz w:val="24"/>
          <w:szCs w:val="24"/>
        </w:rPr>
        <w:t>8</w:t>
      </w:r>
      <w:r w:rsidRPr="002C3C16">
        <w:rPr>
          <w:rFonts w:ascii="Times New Roman" w:hAnsi="Times New Roman" w:cs="Times New Roman"/>
          <w:sz w:val="24"/>
          <w:szCs w:val="24"/>
        </w:rPr>
        <w:t xml:space="preserve">. </w:t>
      </w:r>
      <w:r w:rsidR="00603DEE">
        <w:rPr>
          <w:rFonts w:ascii="Times New Roman" w:hAnsi="Times New Roman" w:cs="Times New Roman"/>
          <w:sz w:val="24"/>
          <w:szCs w:val="24"/>
          <w:lang/>
        </w:rPr>
        <w:t xml:space="preserve"> и 2019. </w:t>
      </w:r>
      <w:r w:rsidRPr="002C3C16">
        <w:rPr>
          <w:rFonts w:ascii="Times New Roman" w:hAnsi="Times New Roman" w:cs="Times New Roman"/>
          <w:sz w:val="24"/>
          <w:szCs w:val="24"/>
        </w:rPr>
        <w:t>годину</w:t>
      </w:r>
      <w:r>
        <w:rPr>
          <w:rFonts w:ascii="Times New Roman" w:hAnsi="Times New Roman" w:cs="Times New Roman"/>
          <w:sz w:val="24"/>
          <w:szCs w:val="24"/>
        </w:rPr>
        <w:t>.</w:t>
      </w:r>
    </w:p>
    <w:p w:rsidR="000B6A50" w:rsidRPr="009C2E2F" w:rsidRDefault="000B6A50" w:rsidP="000B6A50">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w:t>
      </w:r>
      <w:r>
        <w:rPr>
          <w:rFonts w:ascii="Times New Roman" w:hAnsi="Times New Roman"/>
          <w:lang w:val="sr-Cyrl-CS"/>
        </w:rPr>
        <w:t>10</w:t>
      </w:r>
      <w:r w:rsidRPr="009C2E2F">
        <w:rPr>
          <w:rFonts w:ascii="Times New Roman" w:hAnsi="Times New Roman"/>
          <w:lang w:val="sr-Cyrl-CS"/>
        </w:rPr>
        <w:t>.</w:t>
      </w:r>
    </w:p>
    <w:p w:rsidR="000B6A50" w:rsidRPr="009C2E2F" w:rsidRDefault="000B6A50" w:rsidP="000B6A50">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0B6A50" w:rsidRPr="009C2E2F" w:rsidRDefault="000B6A50" w:rsidP="000B6A50">
      <w:pPr>
        <w:ind w:firstLine="720"/>
        <w:jc w:val="center"/>
        <w:rPr>
          <w:rFonts w:ascii="Times New Roman" w:hAnsi="Times New Roman"/>
        </w:rPr>
      </w:pPr>
    </w:p>
    <w:p w:rsidR="000B6A50" w:rsidRPr="009C2E2F" w:rsidRDefault="000B6A50" w:rsidP="000B6A50">
      <w:pPr>
        <w:ind w:firstLine="720"/>
        <w:jc w:val="center"/>
        <w:rPr>
          <w:rFonts w:ascii="Times New Roman" w:hAnsi="Times New Roman"/>
          <w:lang w:val="sr-Cyrl-CS"/>
        </w:rPr>
      </w:pPr>
      <w:r w:rsidRPr="009C2E2F">
        <w:rPr>
          <w:rFonts w:ascii="Times New Roman" w:hAnsi="Times New Roman"/>
          <w:lang w:val="sr-Cyrl-CS"/>
        </w:rPr>
        <w:t>Чл.</w:t>
      </w:r>
      <w:r>
        <w:rPr>
          <w:rFonts w:ascii="Times New Roman" w:hAnsi="Times New Roman"/>
          <w:lang w:val="sr-Cyrl-CS"/>
        </w:rPr>
        <w:t>11</w:t>
      </w:r>
      <w:r w:rsidRPr="009C2E2F">
        <w:rPr>
          <w:rFonts w:ascii="Times New Roman" w:hAnsi="Times New Roman"/>
          <w:lang w:val="sr-Cyrl-CS"/>
        </w:rPr>
        <w:t>.</w:t>
      </w:r>
    </w:p>
    <w:p w:rsidR="000B6A50" w:rsidRPr="009C2E2F" w:rsidRDefault="000B6A50" w:rsidP="000B6A50">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w:t>
      </w:r>
      <w:r>
        <w:rPr>
          <w:rFonts w:ascii="Times New Roman" w:hAnsi="Times New Roman"/>
        </w:rPr>
        <w:t xml:space="preserve"> </w:t>
      </w:r>
      <w:r w:rsidRPr="009C2E2F">
        <w:rPr>
          <w:rFonts w:ascii="Times New Roman" w:hAnsi="Times New Roman"/>
        </w:rPr>
        <w:t>2</w:t>
      </w:r>
      <w:r>
        <w:rPr>
          <w:rFonts w:ascii="Times New Roman" w:hAnsi="Times New Roman"/>
        </w:rPr>
        <w:t xml:space="preserve"> </w:t>
      </w:r>
      <w:r w:rsidRPr="009C2E2F">
        <w:rPr>
          <w:rFonts w:ascii="Times New Roman" w:hAnsi="Times New Roman"/>
        </w:rPr>
        <w:t xml:space="preserve">(два) </w:t>
      </w:r>
      <w:r w:rsidRPr="009C2E2F">
        <w:rPr>
          <w:rFonts w:ascii="Times New Roman" w:hAnsi="Times New Roman"/>
          <w:b/>
          <w:bCs/>
        </w:rPr>
        <w:t>Продавац.</w:t>
      </w:r>
    </w:p>
    <w:p w:rsidR="000B6A50" w:rsidRPr="009C2E2F" w:rsidRDefault="000B6A50" w:rsidP="000B6A50">
      <w:pPr>
        <w:ind w:firstLine="720"/>
        <w:rPr>
          <w:rFonts w:ascii="Times New Roman" w:hAnsi="Times New Roman"/>
          <w:lang w:val="sr-Cyrl-CS"/>
        </w:rPr>
      </w:pPr>
    </w:p>
    <w:p w:rsidR="000B6A50" w:rsidRPr="009C2E2F" w:rsidRDefault="000B6A50" w:rsidP="000B6A50">
      <w:pPr>
        <w:ind w:firstLine="720"/>
        <w:rPr>
          <w:rFonts w:ascii="Times New Roman" w:hAnsi="Times New Roman"/>
          <w:lang w:val="sr-Cyrl-CS"/>
        </w:rPr>
      </w:pPr>
    </w:p>
    <w:p w:rsidR="000B6A50" w:rsidRPr="009C2E2F" w:rsidRDefault="000B6A50" w:rsidP="000B6A50">
      <w:pPr>
        <w:ind w:firstLine="720"/>
        <w:rPr>
          <w:rFonts w:ascii="Times New Roman" w:hAnsi="Times New Roman"/>
          <w:lang w:val="sr-Cyrl-CS"/>
        </w:rPr>
      </w:pPr>
    </w:p>
    <w:p w:rsidR="000B6A50" w:rsidRPr="009C2E2F" w:rsidRDefault="000B6A50" w:rsidP="000B6A50">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00603DEE">
        <w:rPr>
          <w:rFonts w:ascii="Times New Roman" w:hAnsi="Times New Roman"/>
          <w:b/>
          <w:bCs/>
          <w:lang w:val="sr-Cyrl-CS"/>
        </w:rPr>
        <w:tab/>
      </w:r>
      <w:r w:rsidR="00603DEE">
        <w:rPr>
          <w:rFonts w:ascii="Times New Roman" w:hAnsi="Times New Roman"/>
          <w:b/>
          <w:bCs/>
          <w:lang w:val="sr-Cyrl-CS"/>
        </w:rPr>
        <w:tab/>
      </w:r>
      <w:r w:rsidRPr="009C2E2F">
        <w:rPr>
          <w:rFonts w:ascii="Times New Roman" w:hAnsi="Times New Roman"/>
          <w:b/>
          <w:bCs/>
          <w:lang w:val="sr-Cyrl-CS"/>
        </w:rPr>
        <w:t xml:space="preserve">П Р О Д А В А Ц </w:t>
      </w:r>
    </w:p>
    <w:p w:rsidR="000B6A50" w:rsidRPr="009C2E2F" w:rsidRDefault="000B6A50" w:rsidP="000B6A50">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p>
    <w:p w:rsidR="000B6A50" w:rsidRPr="009C2E2F" w:rsidRDefault="000B6A50" w:rsidP="000B6A50">
      <w:pPr>
        <w:ind w:firstLine="720"/>
        <w:rPr>
          <w:rFonts w:ascii="Times New Roman" w:hAnsi="Times New Roman"/>
          <w:b/>
          <w:bCs/>
          <w:lang w:val="sr-Cyrl-CS"/>
        </w:rPr>
      </w:pPr>
      <w:r w:rsidRPr="009C2E2F">
        <w:rPr>
          <w:rFonts w:ascii="Times New Roman" w:hAnsi="Times New Roman"/>
          <w:b/>
          <w:bCs/>
          <w:lang w:val="sr-Cyrl-CS"/>
        </w:rPr>
        <w:tab/>
        <w:t xml:space="preserve"> факултет</w:t>
      </w:r>
    </w:p>
    <w:p w:rsidR="000B6A50" w:rsidRPr="009C2E2F" w:rsidRDefault="000B6A50" w:rsidP="000B6A50">
      <w:pPr>
        <w:ind w:firstLine="720"/>
        <w:rPr>
          <w:rFonts w:ascii="Times New Roman" w:hAnsi="Times New Roman"/>
          <w:b/>
          <w:bCs/>
          <w:lang w:val="sr-Cyrl-CS"/>
        </w:rPr>
      </w:pPr>
    </w:p>
    <w:p w:rsidR="000B6A50" w:rsidRPr="009C2E2F" w:rsidRDefault="000B6A50" w:rsidP="000B6A50">
      <w:pPr>
        <w:ind w:firstLine="720"/>
        <w:rPr>
          <w:rFonts w:ascii="Times New Roman" w:hAnsi="Times New Roman"/>
          <w:b/>
          <w:bCs/>
          <w:lang w:val="sr-Cyrl-CS"/>
        </w:rPr>
      </w:pPr>
    </w:p>
    <w:p w:rsidR="000B6A50" w:rsidRPr="009C2E2F" w:rsidRDefault="000B6A50" w:rsidP="000B6A50">
      <w:pPr>
        <w:ind w:firstLine="720"/>
        <w:rPr>
          <w:rFonts w:ascii="Times New Roman" w:hAnsi="Times New Roman"/>
          <w:b/>
          <w:bCs/>
          <w:lang w:val="sr-Cyrl-CS"/>
        </w:rPr>
      </w:pPr>
    </w:p>
    <w:p w:rsidR="000B6A50" w:rsidRPr="009C2E2F" w:rsidRDefault="000B6A50" w:rsidP="000B6A50">
      <w:pPr>
        <w:ind w:firstLine="720"/>
        <w:rPr>
          <w:rFonts w:ascii="Times New Roman" w:hAnsi="Times New Roman"/>
          <w:b/>
          <w:bCs/>
          <w:lang w:val="sr-Cyrl-CS"/>
        </w:rPr>
      </w:pP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t xml:space="preserve"> _______________________________</w:t>
      </w:r>
      <w:r w:rsidRPr="009C2E2F">
        <w:rPr>
          <w:rFonts w:ascii="Times New Roman" w:hAnsi="Times New Roman"/>
          <w:b/>
          <w:bCs/>
          <w:lang w:val="sr-Cyrl-CS"/>
        </w:rPr>
        <w:tab/>
      </w:r>
      <w:r w:rsidRPr="009C2E2F">
        <w:rPr>
          <w:rFonts w:ascii="Times New Roman" w:hAnsi="Times New Roman"/>
          <w:b/>
          <w:bCs/>
          <w:lang w:val="sr-Cyrl-CS"/>
        </w:rPr>
        <w:tab/>
        <w:t xml:space="preserve">            ______________________________</w:t>
      </w:r>
    </w:p>
    <w:p w:rsidR="000B6A50" w:rsidRPr="009C2E2F" w:rsidRDefault="000B6A50" w:rsidP="000B6A50">
      <w:pPr>
        <w:ind w:firstLine="720"/>
        <w:rPr>
          <w:rFonts w:ascii="Times New Roman" w:hAnsi="Times New Roman"/>
          <w:b/>
          <w:bCs/>
          <w:lang w:val="sr-Cyrl-CS"/>
        </w:rPr>
      </w:pPr>
      <w:r w:rsidRPr="009C2E2F">
        <w:rPr>
          <w:rFonts w:ascii="Times New Roman" w:hAnsi="Times New Roman"/>
          <w:b/>
          <w:bCs/>
          <w:lang w:val="sr-Cyrl-CS"/>
        </w:rPr>
        <w:t>проф. др Иван Манчев</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p>
    <w:p w:rsidR="00827819" w:rsidRPr="009C2E2F" w:rsidRDefault="00827819" w:rsidP="00C323B3">
      <w:pPr>
        <w:ind w:firstLine="720"/>
        <w:rPr>
          <w:rFonts w:ascii="Times New Roman" w:hAnsi="Times New Roman"/>
          <w:lang w:val="sr-Cyrl-CS"/>
        </w:rPr>
      </w:pPr>
    </w:p>
    <w:p w:rsidR="00827819" w:rsidRPr="009C2E2F" w:rsidRDefault="00827819" w:rsidP="00C323B3">
      <w:pPr>
        <w:suppressAutoHyphens w:val="0"/>
        <w:spacing w:after="200" w:line="276" w:lineRule="auto"/>
        <w:ind w:firstLine="720"/>
        <w:rPr>
          <w:rFonts w:ascii="Times New Roman" w:eastAsiaTheme="minorEastAsia" w:hAnsi="Times New Roman"/>
          <w:b/>
          <w:bCs/>
          <w:lang w:eastAsia="en-US"/>
        </w:rPr>
      </w:pPr>
    </w:p>
    <w:p w:rsidR="00827819" w:rsidRPr="009C2E2F" w:rsidRDefault="00827819" w:rsidP="00C323B3">
      <w:pPr>
        <w:pStyle w:val="Default"/>
        <w:ind w:firstLine="720"/>
        <w:jc w:val="both"/>
        <w:rPr>
          <w:b/>
          <w:bCs/>
          <w:color w:val="auto"/>
        </w:rPr>
      </w:pPr>
    </w:p>
    <w:p w:rsidR="00827819" w:rsidRPr="009C2E2F" w:rsidRDefault="00827819" w:rsidP="00C323B3">
      <w:pPr>
        <w:pStyle w:val="Default"/>
        <w:ind w:firstLine="720"/>
        <w:jc w:val="both"/>
        <w:rPr>
          <w:b/>
          <w:bCs/>
          <w:color w:val="auto"/>
        </w:rPr>
      </w:pPr>
    </w:p>
    <w:p w:rsidR="00827819" w:rsidRPr="009C2E2F" w:rsidRDefault="00827819" w:rsidP="00C323B3">
      <w:pPr>
        <w:pStyle w:val="Default"/>
        <w:ind w:firstLine="720"/>
        <w:jc w:val="both"/>
        <w:rPr>
          <w:b/>
          <w:bCs/>
          <w:color w:val="auto"/>
        </w:rPr>
      </w:pPr>
      <w:r w:rsidRPr="009C2E2F">
        <w:rPr>
          <w:b/>
          <w:bCs/>
          <w:color w:val="auto"/>
        </w:rPr>
        <w:t xml:space="preserve">НАПОМЕНА: </w:t>
      </w:r>
    </w:p>
    <w:p w:rsidR="00827819" w:rsidRPr="009C2E2F" w:rsidRDefault="00827819" w:rsidP="00C323B3">
      <w:pPr>
        <w:pStyle w:val="Default"/>
        <w:ind w:firstLine="720"/>
        <w:jc w:val="both"/>
        <w:rPr>
          <w:b/>
          <w:bCs/>
          <w:iCs/>
          <w:color w:val="auto"/>
          <w:lang w:val="sr-Cyrl-CS"/>
        </w:rPr>
      </w:pPr>
      <w:r w:rsidRPr="009C2E2F">
        <w:rPr>
          <w:b/>
          <w:bCs/>
          <w:iCs/>
          <w:color w:val="auto"/>
        </w:rPr>
        <w:t>Понуђач није у обавези да попуњава остале елементе уговора, већ је само у обавези да</w:t>
      </w:r>
      <w:r w:rsidRPr="009C2E2F">
        <w:rPr>
          <w:b/>
          <w:bCs/>
          <w:iCs/>
          <w:color w:val="auto"/>
          <w:lang w:val="sr-Cyrl-CS"/>
        </w:rPr>
        <w:t xml:space="preserve"> </w:t>
      </w:r>
      <w:r w:rsidRPr="009C2E2F">
        <w:rPr>
          <w:b/>
          <w:bCs/>
          <w:iCs/>
          <w:color w:val="auto"/>
        </w:rPr>
        <w:t>потпише модел уговора и овери печатом</w:t>
      </w:r>
      <w:r w:rsidRPr="009C2E2F">
        <w:rPr>
          <w:b/>
          <w:bCs/>
          <w:iCs/>
          <w:color w:val="auto"/>
          <w:lang w:val="sr-Cyrl-CS"/>
        </w:rPr>
        <w:t xml:space="preserve">. </w:t>
      </w:r>
    </w:p>
    <w:p w:rsidR="001A795C" w:rsidRPr="009C2E2F" w:rsidRDefault="00827819" w:rsidP="00C323B3">
      <w:pPr>
        <w:pStyle w:val="Default"/>
        <w:ind w:firstLine="720"/>
        <w:jc w:val="both"/>
        <w:rPr>
          <w:color w:val="auto"/>
          <w:lang w:val="sr-Cyrl-CS"/>
        </w:rPr>
      </w:pPr>
      <w:r w:rsidRPr="009C2E2F">
        <w:rPr>
          <w:color w:val="auto"/>
        </w:rPr>
        <w:t>Модел уговора представља садржину уговора који ће Наручилац закључити са понуђачем коме буде додељен уговор</w:t>
      </w:r>
      <w:r w:rsidRPr="009C2E2F">
        <w:rPr>
          <w:color w:val="auto"/>
          <w:lang w:val="sr-Cyrl-CS"/>
        </w:rPr>
        <w:t xml:space="preserve">. </w:t>
      </w:r>
      <w:r w:rsidRPr="009C2E2F">
        <w:rPr>
          <w:color w:val="auto"/>
        </w:rPr>
        <w:t>Садржина потписаног уговора неће се разликовати од садржине модела уговора.</w:t>
      </w:r>
      <w:r w:rsidRPr="009C2E2F">
        <w:rPr>
          <w:color w:val="auto"/>
          <w:lang w:val="sr-Cyrl-CS"/>
        </w:rPr>
        <w:t xml:space="preserve"> </w:t>
      </w:r>
    </w:p>
    <w:p w:rsidR="001A795C" w:rsidRPr="009C2E2F" w:rsidRDefault="001A795C" w:rsidP="00C323B3">
      <w:pPr>
        <w:pStyle w:val="Default"/>
        <w:ind w:firstLine="720"/>
        <w:jc w:val="both"/>
        <w:rPr>
          <w:color w:val="auto"/>
          <w:lang w:val="sr-Cyrl-CS"/>
        </w:rPr>
      </w:pPr>
      <w:r w:rsidRPr="009C2E2F">
        <w:rPr>
          <w:color w:val="auto"/>
          <w:lang w:val="sr-Cyrl-CS"/>
        </w:rPr>
        <w:t>Уколико понуђач не потпише модел уговора, сматраће се да подношењем понуде није прихватио одредбе модела уговора</w:t>
      </w:r>
      <w:r w:rsidRPr="009C2E2F">
        <w:rPr>
          <w:color w:val="auto"/>
        </w:rPr>
        <w:t xml:space="preserve"> што ће представљати разлог за одбијање понуде као неприхватљиве услед битног недостатка према члану 106. Закона о јавним набавакама</w:t>
      </w:r>
    </w:p>
    <w:p w:rsidR="00827819" w:rsidRPr="009C2E2F" w:rsidRDefault="00827819" w:rsidP="00C323B3">
      <w:pPr>
        <w:pStyle w:val="Default"/>
        <w:ind w:firstLine="720"/>
        <w:jc w:val="both"/>
        <w:rPr>
          <w:color w:val="auto"/>
        </w:rPr>
      </w:pPr>
      <w:r w:rsidRPr="009C2E2F">
        <w:rPr>
          <w:color w:val="auto"/>
        </w:rPr>
        <w:t xml:space="preserve">Уколико најповољнији понуђач одбије да потпише уговор, наручилац ће уговор доделити следећем најповољнијем понуђачу. </w:t>
      </w:r>
    </w:p>
    <w:p w:rsidR="00827819" w:rsidRPr="009C2E2F" w:rsidRDefault="00827819" w:rsidP="00C323B3">
      <w:pPr>
        <w:pStyle w:val="Default"/>
        <w:ind w:firstLine="720"/>
        <w:jc w:val="both"/>
        <w:rPr>
          <w:color w:val="auto"/>
        </w:rPr>
      </w:pPr>
      <w:r w:rsidRPr="009C2E2F">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827819" w:rsidRPr="009C2E2F" w:rsidRDefault="00827819" w:rsidP="00C323B3">
      <w:pPr>
        <w:ind w:firstLine="720"/>
        <w:jc w:val="both"/>
        <w:rPr>
          <w:rFonts w:ascii="Times New Roman" w:hAnsi="Times New Roman"/>
        </w:rPr>
      </w:pPr>
      <w:r w:rsidRPr="009C2E2F">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p>
    <w:p w:rsidR="00827819" w:rsidRPr="009C2E2F" w:rsidRDefault="00827819" w:rsidP="00827819">
      <w:pPr>
        <w:tabs>
          <w:tab w:val="left" w:pos="1050"/>
        </w:tabs>
        <w:rPr>
          <w:rFonts w:ascii="Times New Roman" w:hAnsi="Times New Roman"/>
        </w:rPr>
      </w:pPr>
      <w:r w:rsidRPr="009C2E2F">
        <w:rPr>
          <w:rFonts w:ascii="Times New Roman" w:hAnsi="Times New Roman"/>
          <w:noProof/>
          <w:lang w:eastAsia="en-US"/>
        </w:rPr>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p w:rsidR="00777AB3" w:rsidRPr="009C2E2F" w:rsidRDefault="00777AB3"/>
    <w:sectPr w:rsidR="00777AB3" w:rsidRPr="009C2E2F"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084" w:rsidRDefault="006C5084" w:rsidP="00511F24">
      <w:r>
        <w:separator/>
      </w:r>
    </w:p>
  </w:endnote>
  <w:endnote w:type="continuationSeparator" w:id="1">
    <w:p w:rsidR="006C5084" w:rsidRDefault="006C5084"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62D" w:rsidRPr="00EA3AC0" w:rsidRDefault="0049362D"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04/018 </w:t>
    </w:r>
    <w:r w:rsidRPr="007B31F6">
      <w:rPr>
        <w:rFonts w:ascii="Times New Roman" w:hAnsi="Times New Roman"/>
        <w:szCs w:val="20"/>
      </w:rPr>
      <w:t>-</w:t>
    </w:r>
    <w:r>
      <w:rPr>
        <w:rFonts w:ascii="Times New Roman" w:hAnsi="Times New Roman"/>
        <w:szCs w:val="20"/>
      </w:rPr>
      <w:t xml:space="preserve"> набавка графичких картица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084" w:rsidRDefault="006C5084" w:rsidP="00511F24">
      <w:r>
        <w:separator/>
      </w:r>
    </w:p>
  </w:footnote>
  <w:footnote w:type="continuationSeparator" w:id="1">
    <w:p w:rsidR="006C5084" w:rsidRDefault="006C5084"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FFFFFFFE"/>
    <w:multiLevelType w:val="singleLevel"/>
    <w:tmpl w:val="6CA6866A"/>
    <w:lvl w:ilvl="0">
      <w:numFmt w:val="bullet"/>
      <w:lvlText w:val="*"/>
      <w:lvlJc w:val="left"/>
    </w:lvl>
  </w:abstractNum>
  <w:abstractNum w:abstractNumId="3">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FB4A92"/>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4E53CF"/>
    <w:multiLevelType w:val="hybridMultilevel"/>
    <w:tmpl w:val="E2FE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E4F4BF0"/>
    <w:multiLevelType w:val="hybridMultilevel"/>
    <w:tmpl w:val="00367E78"/>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1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5EA1129"/>
    <w:multiLevelType w:val="hybridMultilevel"/>
    <w:tmpl w:val="FAE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D71265"/>
    <w:multiLevelType w:val="multilevel"/>
    <w:tmpl w:val="C9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0"/>
  </w:num>
  <w:num w:numId="18">
    <w:abstractNumId w:val="27"/>
  </w:num>
  <w:num w:numId="19">
    <w:abstractNumId w:val="39"/>
  </w:num>
  <w:num w:numId="20">
    <w:abstractNumId w:val="5"/>
  </w:num>
  <w:num w:numId="21">
    <w:abstractNumId w:val="7"/>
  </w:num>
  <w:num w:numId="22">
    <w:abstractNumId w:val="8"/>
  </w:num>
  <w:num w:numId="23">
    <w:abstractNumId w:val="23"/>
  </w:num>
  <w:num w:numId="24">
    <w:abstractNumId w:val="15"/>
  </w:num>
  <w:num w:numId="25">
    <w:abstractNumId w:val="6"/>
  </w:num>
  <w:num w:numId="26">
    <w:abstractNumId w:val="31"/>
  </w:num>
  <w:num w:numId="27">
    <w:abstractNumId w:val="17"/>
  </w:num>
  <w:num w:numId="28">
    <w:abstractNumId w:val="14"/>
  </w:num>
  <w:num w:numId="29">
    <w:abstractNumId w:val="30"/>
  </w:num>
  <w:num w:numId="30">
    <w:abstractNumId w:val="10"/>
  </w:num>
  <w:num w:numId="31">
    <w:abstractNumId w:val="35"/>
  </w:num>
  <w:num w:numId="32">
    <w:abstractNumId w:val="26"/>
  </w:num>
  <w:num w:numId="33">
    <w:abstractNumId w:val="36"/>
  </w:num>
  <w:num w:numId="34">
    <w:abstractNumId w:val="34"/>
  </w:num>
  <w:num w:numId="35">
    <w:abstractNumId w:val="25"/>
  </w:num>
  <w:num w:numId="36">
    <w:abstractNumId w:val="21"/>
  </w:num>
  <w:num w:numId="37">
    <w:abstractNumId w:val="41"/>
  </w:num>
  <w:num w:numId="38">
    <w:abstractNumId w:val="28"/>
  </w:num>
  <w:num w:numId="39">
    <w:abstractNumId w:val="32"/>
  </w:num>
  <w:num w:numId="40">
    <w:abstractNumId w:val="9"/>
  </w:num>
  <w:num w:numId="41">
    <w:abstractNumId w:val="24"/>
  </w:num>
  <w:num w:numId="42">
    <w:abstractNumId w:val="13"/>
  </w:num>
  <w:num w:numId="43">
    <w:abstractNumId w:val="33"/>
  </w:num>
  <w:num w:numId="44">
    <w:abstractNumId w:val="11"/>
  </w:num>
  <w:num w:numId="45">
    <w:abstractNumId w:val="18"/>
  </w:num>
  <w:num w:numId="46">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47">
    <w:abstractNumId w:val="2"/>
    <w:lvlOverride w:ilvl="0">
      <w:lvl w:ilvl="0">
        <w:start w:val="65535"/>
        <w:numFmt w:val="bullet"/>
        <w:lvlText w:val="-"/>
        <w:legacy w:legacy="1" w:legacySpace="0" w:legacyIndent="168"/>
        <w:lvlJc w:val="left"/>
        <w:rPr>
          <w:rFonts w:ascii="Times New Roman" w:hAnsi="Times New Roman" w:cs="Times New Roman" w:hint="default"/>
        </w:rPr>
      </w:lvl>
    </w:lvlOverride>
  </w:num>
  <w:num w:numId="48">
    <w:abstractNumId w:val="12"/>
  </w:num>
  <w:num w:numId="49">
    <w:abstractNumId w:val="38"/>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827819"/>
    <w:rsid w:val="00012BF4"/>
    <w:rsid w:val="000960C9"/>
    <w:rsid w:val="000B456D"/>
    <w:rsid w:val="000B6A50"/>
    <w:rsid w:val="000D47B4"/>
    <w:rsid w:val="000E1B88"/>
    <w:rsid w:val="000F1149"/>
    <w:rsid w:val="0012767A"/>
    <w:rsid w:val="00157AB9"/>
    <w:rsid w:val="0016382F"/>
    <w:rsid w:val="00182C89"/>
    <w:rsid w:val="00183093"/>
    <w:rsid w:val="00193EB6"/>
    <w:rsid w:val="001A0D92"/>
    <w:rsid w:val="001A795C"/>
    <w:rsid w:val="001F3433"/>
    <w:rsid w:val="00214C66"/>
    <w:rsid w:val="00226901"/>
    <w:rsid w:val="0027353D"/>
    <w:rsid w:val="002754E1"/>
    <w:rsid w:val="00277F4A"/>
    <w:rsid w:val="002928DB"/>
    <w:rsid w:val="002B74ED"/>
    <w:rsid w:val="002E1C44"/>
    <w:rsid w:val="00325797"/>
    <w:rsid w:val="00350B77"/>
    <w:rsid w:val="003575D8"/>
    <w:rsid w:val="003D02CC"/>
    <w:rsid w:val="003F35ED"/>
    <w:rsid w:val="004123E8"/>
    <w:rsid w:val="00432609"/>
    <w:rsid w:val="00446D92"/>
    <w:rsid w:val="00447CAD"/>
    <w:rsid w:val="004733BC"/>
    <w:rsid w:val="0049362D"/>
    <w:rsid w:val="004B07CF"/>
    <w:rsid w:val="004C707D"/>
    <w:rsid w:val="00510F31"/>
    <w:rsid w:val="00511F24"/>
    <w:rsid w:val="00512DDA"/>
    <w:rsid w:val="005644AC"/>
    <w:rsid w:val="00573E5F"/>
    <w:rsid w:val="005831A7"/>
    <w:rsid w:val="005B34E6"/>
    <w:rsid w:val="005C1318"/>
    <w:rsid w:val="005F0E58"/>
    <w:rsid w:val="005F443F"/>
    <w:rsid w:val="005F51F9"/>
    <w:rsid w:val="005F71AA"/>
    <w:rsid w:val="00603DEE"/>
    <w:rsid w:val="006078B3"/>
    <w:rsid w:val="0062349B"/>
    <w:rsid w:val="00675B6E"/>
    <w:rsid w:val="006C5084"/>
    <w:rsid w:val="006C7F5F"/>
    <w:rsid w:val="006F2C3F"/>
    <w:rsid w:val="006F6799"/>
    <w:rsid w:val="00705313"/>
    <w:rsid w:val="007218AA"/>
    <w:rsid w:val="007226C0"/>
    <w:rsid w:val="00741B18"/>
    <w:rsid w:val="00746D04"/>
    <w:rsid w:val="00777AB3"/>
    <w:rsid w:val="00793D58"/>
    <w:rsid w:val="007A5620"/>
    <w:rsid w:val="007B370B"/>
    <w:rsid w:val="007F7667"/>
    <w:rsid w:val="00823937"/>
    <w:rsid w:val="0082530B"/>
    <w:rsid w:val="00827819"/>
    <w:rsid w:val="00830004"/>
    <w:rsid w:val="00870DF5"/>
    <w:rsid w:val="00876608"/>
    <w:rsid w:val="008A7123"/>
    <w:rsid w:val="008F31DE"/>
    <w:rsid w:val="00923513"/>
    <w:rsid w:val="00926391"/>
    <w:rsid w:val="00951A4E"/>
    <w:rsid w:val="00960CC9"/>
    <w:rsid w:val="00981232"/>
    <w:rsid w:val="0098168E"/>
    <w:rsid w:val="00983898"/>
    <w:rsid w:val="009C2E2F"/>
    <w:rsid w:val="009C7DED"/>
    <w:rsid w:val="009E042C"/>
    <w:rsid w:val="00A365EE"/>
    <w:rsid w:val="00A45A8C"/>
    <w:rsid w:val="00A51CFB"/>
    <w:rsid w:val="00A623CF"/>
    <w:rsid w:val="00A668AB"/>
    <w:rsid w:val="00A76614"/>
    <w:rsid w:val="00A92A7F"/>
    <w:rsid w:val="00A95CB3"/>
    <w:rsid w:val="00AB38C7"/>
    <w:rsid w:val="00AB652E"/>
    <w:rsid w:val="00AC0E3B"/>
    <w:rsid w:val="00AC4AE4"/>
    <w:rsid w:val="00AF0E48"/>
    <w:rsid w:val="00B2168C"/>
    <w:rsid w:val="00B34B50"/>
    <w:rsid w:val="00B50A4D"/>
    <w:rsid w:val="00B524A0"/>
    <w:rsid w:val="00B67B99"/>
    <w:rsid w:val="00B76CCE"/>
    <w:rsid w:val="00B94A5C"/>
    <w:rsid w:val="00BB1FA3"/>
    <w:rsid w:val="00BC79F8"/>
    <w:rsid w:val="00C0536A"/>
    <w:rsid w:val="00C1779F"/>
    <w:rsid w:val="00C323B3"/>
    <w:rsid w:val="00C532CD"/>
    <w:rsid w:val="00C70B38"/>
    <w:rsid w:val="00C94648"/>
    <w:rsid w:val="00CA6D84"/>
    <w:rsid w:val="00CD3148"/>
    <w:rsid w:val="00CE39CB"/>
    <w:rsid w:val="00CF0A64"/>
    <w:rsid w:val="00D22A3C"/>
    <w:rsid w:val="00D5450A"/>
    <w:rsid w:val="00D57279"/>
    <w:rsid w:val="00D63101"/>
    <w:rsid w:val="00D74165"/>
    <w:rsid w:val="00D933F5"/>
    <w:rsid w:val="00D94B62"/>
    <w:rsid w:val="00D9661F"/>
    <w:rsid w:val="00DD59A3"/>
    <w:rsid w:val="00DF5122"/>
    <w:rsid w:val="00E3225F"/>
    <w:rsid w:val="00E756DD"/>
    <w:rsid w:val="00EA1E89"/>
    <w:rsid w:val="00EE244A"/>
    <w:rsid w:val="00F04EF3"/>
    <w:rsid w:val="00F44119"/>
    <w:rsid w:val="00F51C1B"/>
    <w:rsid w:val="00F6215B"/>
    <w:rsid w:val="00F76867"/>
    <w:rsid w:val="00F774CE"/>
    <w:rsid w:val="00F81BAA"/>
    <w:rsid w:val="00FB00CE"/>
    <w:rsid w:val="00FD0020"/>
    <w:rsid w:val="00FD6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b/>
      <w:bCs/>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uiPriority w:val="34"/>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tive">
    <w:name w:val="active"/>
    <w:basedOn w:val="Normal"/>
    <w:rsid w:val="0082530B"/>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cicsv@yah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rancicsv@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0E90-04E4-4F2E-AA39-833438C5B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Pages>
  <Words>11398</Words>
  <Characters>64971</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cp:revision>
  <cp:lastPrinted>2018-03-22T07:23:00Z</cp:lastPrinted>
  <dcterms:created xsi:type="dcterms:W3CDTF">2018-02-27T12:28:00Z</dcterms:created>
  <dcterms:modified xsi:type="dcterms:W3CDTF">2018-12-20T12:19:00Z</dcterms:modified>
</cp:coreProperties>
</file>