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582"/>
        <w:gridCol w:w="4414"/>
      </w:tblGrid>
      <w:tr w:rsidR="00970DED" w:rsidRPr="00C70168" w14:paraId="3D6F6561" w14:textId="77777777" w:rsidTr="003624C2">
        <w:tc>
          <w:tcPr>
            <w:tcW w:w="9330" w:type="dxa"/>
            <w:gridSpan w:val="2"/>
            <w:shd w:val="clear" w:color="auto" w:fill="8EAADB" w:themeFill="accent1" w:themeFillTint="99"/>
          </w:tcPr>
          <w:p w14:paraId="5152FD70" w14:textId="77777777" w:rsidR="00970DED" w:rsidRPr="0004282E" w:rsidRDefault="00970DED" w:rsidP="003624C2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C70168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9</w:t>
            </w:r>
            <w:r w:rsidRPr="00C70168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A561FF">
              <w:rPr>
                <w:rFonts w:ascii="Arial" w:hAnsi="Arial" w:cs="Arial"/>
                <w:b/>
              </w:rPr>
              <w:t>Квалитет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уџбеника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b/>
              </w:rPr>
              <w:t>литературе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b/>
              </w:rPr>
              <w:t>библиотечких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b/>
              </w:rPr>
              <w:t>информатичких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ресурса</w:t>
            </w:r>
            <w:proofErr w:type="spellEnd"/>
            <w:r>
              <w:rPr>
                <w:rFonts w:ascii="Arial" w:hAnsi="Arial" w:cs="Arial"/>
                <w:b/>
                <w:lang w:val="sr-Cyrl-RS"/>
              </w:rPr>
              <w:t xml:space="preserve"> </w:t>
            </w:r>
            <w:proofErr w:type="spellStart"/>
            <w:r>
              <w:rPr>
                <w:b/>
                <w:lang w:val="sr-Cyrl-RS"/>
              </w:rPr>
              <w:t>МАС</w:t>
            </w:r>
            <w:proofErr w:type="spellEnd"/>
            <w:r>
              <w:rPr>
                <w:b/>
                <w:lang w:val="sr-Cyrl-RS"/>
              </w:rPr>
              <w:t xml:space="preserve"> Хемија</w:t>
            </w:r>
          </w:p>
          <w:p w14:paraId="77D18F32" w14:textId="77777777" w:rsidR="00970DED" w:rsidRPr="00C70168" w:rsidRDefault="00970DED" w:rsidP="003624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561FF">
              <w:rPr>
                <w:rFonts w:ascii="Arial" w:hAnsi="Arial" w:cs="Arial"/>
              </w:rPr>
              <w:t>Квалитет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уџбеника</w:t>
            </w:r>
            <w:proofErr w:type="spellEnd"/>
            <w:r w:rsidRPr="00A561FF">
              <w:rPr>
                <w:rFonts w:ascii="Arial" w:hAnsi="Arial" w:cs="Arial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</w:rPr>
              <w:t>литературе</w:t>
            </w:r>
            <w:proofErr w:type="spellEnd"/>
            <w:r w:rsidRPr="00A561FF">
              <w:rPr>
                <w:rFonts w:ascii="Arial" w:hAnsi="Arial" w:cs="Arial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</w:rPr>
              <w:t>библиотечких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информатичких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ресурса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се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обезбеђује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доношењем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спровођењем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одговарајућег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подзаконског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акта</w:t>
            </w:r>
            <w:proofErr w:type="spellEnd"/>
            <w:r w:rsidRPr="00A561FF">
              <w:rPr>
                <w:rFonts w:ascii="Arial" w:hAnsi="Arial" w:cs="Arial"/>
              </w:rPr>
              <w:t>.</w:t>
            </w:r>
          </w:p>
        </w:tc>
      </w:tr>
      <w:tr w:rsidR="00970DED" w:rsidRPr="00C70168" w14:paraId="5829A70B" w14:textId="77777777" w:rsidTr="003624C2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75910996" w14:textId="77777777" w:rsidR="00970DED" w:rsidRPr="007B4EC5" w:rsidRDefault="00970DED" w:rsidP="003624C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70168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9</w:t>
            </w:r>
          </w:p>
        </w:tc>
      </w:tr>
      <w:tr w:rsidR="00970DED" w:rsidRPr="00C70168" w14:paraId="40B436D9" w14:textId="77777777" w:rsidTr="003624C2">
        <w:tc>
          <w:tcPr>
            <w:tcW w:w="9330" w:type="dxa"/>
            <w:gridSpan w:val="2"/>
            <w:shd w:val="clear" w:color="auto" w:fill="auto"/>
          </w:tcPr>
          <w:p w14:paraId="50FA2C09" w14:textId="77777777" w:rsidR="00970DED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28782359" w14:textId="77777777" w:rsidR="00970DED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Нишу поседује следећа 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>општ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акта о библиотечки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информатички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ресурс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има: </w:t>
            </w:r>
          </w:p>
          <w:p w14:paraId="23F0CB26" w14:textId="77777777" w:rsidR="00970DED" w:rsidRDefault="00970DED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раду библиотеке (донет 2002. године), </w:t>
            </w:r>
          </w:p>
          <w:p w14:paraId="67AE4506" w14:textId="77777777" w:rsidR="00970DED" w:rsidRDefault="00970DED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монографијама (донет 2013.), </w:t>
            </w:r>
          </w:p>
          <w:p w14:paraId="239AD751" w14:textId="77777777" w:rsidR="00970DED" w:rsidRDefault="00970DED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уносу података у базу информационог система и постављању обавештења на интернет презентацији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ПМФ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-а (донет 2014.), </w:t>
            </w:r>
          </w:p>
          <w:p w14:paraId="0642F3A1" w14:textId="77777777" w:rsidR="00970DED" w:rsidRDefault="00970DED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издавачкој делатности (донет 2017.), </w:t>
            </w:r>
          </w:p>
          <w:p w14:paraId="5189199D" w14:textId="77777777" w:rsidR="00970DED" w:rsidRDefault="00970DED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управљању информацијама и безбедности информационог система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ПМФ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-а (донет 2017.).</w:t>
            </w:r>
          </w:p>
          <w:p w14:paraId="13A889BC" w14:textId="77777777" w:rsidR="00970DED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Нишу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поседује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библиотеку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2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читаониц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.</w:t>
            </w:r>
          </w:p>
          <w:p w14:paraId="43B8A1C7" w14:textId="77777777" w:rsidR="00970DED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Библиотека поседује богату збирку уџбеничке, стручне, научне и приручне литературе, која је намењена свим студијским програмима Факултета.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Библиотека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располаже са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укупним фондом од </w:t>
            </w:r>
            <w:r w:rsidRPr="006579C1">
              <w:rPr>
                <w:rFonts w:ascii="Arial" w:hAnsi="Arial" w:cs="Arial"/>
                <w:sz w:val="22"/>
                <w:szCs w:val="22"/>
                <w:lang w:val="sr-Cyrl-RS"/>
              </w:rPr>
              <w:t>42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 w:rsidRPr="006579C1">
              <w:rPr>
                <w:rFonts w:ascii="Arial" w:hAnsi="Arial" w:cs="Arial"/>
                <w:sz w:val="22"/>
                <w:szCs w:val="22"/>
                <w:lang w:val="sr-Cyrl-RS"/>
              </w:rPr>
              <w:t>762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библиотечк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е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јединиц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првенствено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из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области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природно-математичких наука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које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безбеђују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унапређују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наставни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D2316C7" w14:textId="77777777" w:rsidR="00970DED" w:rsidRPr="00097B90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Библиотечке ресурсе чине сопствени фондови књига (16.048 књига) и 26.694 часописа, као и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КОБСОН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(приступ електронским часописима). Поред лисног библиотечког каталога ради се и електронски каталог у бази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COBISS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(више од 2/3 монографских публикација се налази у том каталогу).</w:t>
            </w:r>
          </w:p>
          <w:p w14:paraId="662D8EB5" w14:textId="77777777" w:rsidR="00970DED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Поред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основних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уџбеника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неопходних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извођење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наставе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предметима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библиотека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акултета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опремљена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бројним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примерцима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доприносе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високом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степену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бразовања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информисаности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актуелностима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научним областима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наставног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особља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15970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Поред тога у библиотеци се налазе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дипломски радови, мастер радови, специјалистички радови, </w:t>
            </w:r>
            <w:r w:rsidRPr="00715970">
              <w:rPr>
                <w:rFonts w:ascii="Arial" w:hAnsi="Arial" w:cs="Arial"/>
                <w:sz w:val="22"/>
                <w:szCs w:val="22"/>
                <w:lang w:val="sr-Cyrl-RS"/>
              </w:rPr>
              <w:t>магистарске тезе и докторске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15970">
              <w:rPr>
                <w:rFonts w:ascii="Arial" w:hAnsi="Arial" w:cs="Arial"/>
                <w:sz w:val="22"/>
                <w:szCs w:val="22"/>
                <w:lang w:val="sr-Cyrl-RS"/>
              </w:rPr>
              <w:t>дисертације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као и 221 наслов уџбеника и монографија чији су аутори наставници запослени на Природно-математичком факултету. </w:t>
            </w:r>
          </w:p>
          <w:p w14:paraId="7CC89B5A" w14:textId="77777777" w:rsidR="00970DED" w:rsidRPr="00715970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D0676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Однос броја уџбеника и монографија (заједно) чији су аутори наставници запослени 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Факултету</w:t>
            </w:r>
            <w:r w:rsidRPr="003D067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 бројем наставника на установи је 1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 w:rsidRPr="003D0676">
              <w:rPr>
                <w:rFonts w:ascii="Arial" w:hAnsi="Arial" w:cs="Arial"/>
                <w:sz w:val="22"/>
                <w:szCs w:val="22"/>
                <w:lang w:val="sr-Cyrl-RS"/>
              </w:rPr>
              <w:t>74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(221/126)</w:t>
            </w:r>
            <w:r w:rsidRPr="003D0676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36FCD796" w14:textId="77777777" w:rsidR="00970DED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Као централна библиотека, библиотека Универзитета у Нишу својим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библио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softHyphen/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течким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ресурсима допуњује библиотеку Факултета.</w:t>
            </w:r>
          </w:p>
          <w:p w14:paraId="1CE77421" w14:textId="77777777" w:rsidR="00970DED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Простор који заузима библиотека у згради Факултета је укупне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површине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85</w:t>
            </w:r>
            <w:r w:rsidRPr="00B240C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80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м</w:t>
            </w:r>
            <w:r w:rsidRPr="00961253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proofErr w:type="spellEnd"/>
            <w:r>
              <w:rPr>
                <w:rFonts w:ascii="Arial" w:hAnsi="Arial" w:cs="Arial"/>
                <w:sz w:val="22"/>
                <w:szCs w:val="22"/>
                <w:vertAlign w:val="superscript"/>
                <w:lang w:val="sr-Cyrl-RS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 чему магацински простор библиотеке износи 154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961253">
              <w:rPr>
                <w:rFonts w:ascii="Arial" w:hAnsi="Arial" w:cs="Arial"/>
                <w:sz w:val="22"/>
                <w:szCs w:val="22"/>
                <w:vertAlign w:val="superscript"/>
                <w:lang w:val="sr-Cyrl-RS"/>
              </w:rPr>
              <w:t>2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</w:p>
          <w:p w14:paraId="765ED945" w14:textId="77777777" w:rsidR="00970DED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Нишу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 обезбеђује  студентима  неопходне  информатичке ресурсе за савлађивање градива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и то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: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1. и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нфор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ациони систем,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2.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рачунарске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учиноце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сервере који су намењени настави,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3.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веб сервер и мејл сервер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4.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рачунарску мрежу Факултета.</w:t>
            </w:r>
          </w:p>
          <w:p w14:paraId="2FC2309E" w14:textId="77777777" w:rsidR="00970DED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поседује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5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рачунарск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их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учиониц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опремљен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их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савременим рачунарима који студентима и наставницима омогућавају несметано извођење наставе и коришћење интернета. Учионице поседују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85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рачунара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(</w:t>
            </w:r>
            <w:r>
              <w:rPr>
                <w:rFonts w:asciiTheme="minorHAnsi" w:eastAsia="MS Mincho" w:hAnsiTheme="minorHAnsi" w:cstheme="minorHAnsi"/>
              </w:rPr>
              <w:t>3</w:t>
            </w:r>
            <w:r w:rsidRPr="004F12E2">
              <w:rPr>
                <w:rFonts w:asciiTheme="minorHAnsi" w:eastAsia="MS Mincho" w:hAnsiTheme="minorHAnsi" w:cstheme="minorHAnsi"/>
              </w:rPr>
              <w:t>0+20+</w:t>
            </w:r>
            <w:r>
              <w:rPr>
                <w:rFonts w:asciiTheme="minorHAnsi" w:eastAsia="MS Mincho" w:hAnsiTheme="minorHAnsi" w:cstheme="minorHAnsi"/>
              </w:rPr>
              <w:t>15+</w:t>
            </w:r>
            <w:r w:rsidRPr="004F12E2">
              <w:rPr>
                <w:rFonts w:asciiTheme="minorHAnsi" w:eastAsia="MS Mincho" w:hAnsiTheme="minorHAnsi" w:cstheme="minorHAnsi"/>
              </w:rPr>
              <w:t>1</w:t>
            </w:r>
            <w:r>
              <w:rPr>
                <w:rFonts w:asciiTheme="minorHAnsi" w:eastAsia="MS Mincho" w:hAnsiTheme="minorHAnsi" w:cstheme="minorHAnsi"/>
              </w:rPr>
              <w:t>0</w:t>
            </w:r>
            <w:r w:rsidRPr="004F12E2">
              <w:rPr>
                <w:rFonts w:asciiTheme="minorHAnsi" w:eastAsia="MS Mincho" w:hAnsiTheme="minorHAnsi" w:cstheme="minorHAnsi"/>
              </w:rPr>
              <w:t>+</w:t>
            </w:r>
            <w:r>
              <w:rPr>
                <w:rFonts w:asciiTheme="minorHAnsi" w:eastAsia="MS Mincho" w:hAnsiTheme="minorHAnsi" w:cstheme="minorHAnsi"/>
              </w:rPr>
              <w:t>10</w:t>
            </w:r>
            <w:r>
              <w:rPr>
                <w:rFonts w:asciiTheme="minorHAnsi" w:eastAsia="MS Mincho" w:hAnsiTheme="minorHAnsi" w:cstheme="minorHAnsi"/>
                <w:lang w:val="sr-Cyrl-RS"/>
              </w:rPr>
              <w:t>)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за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70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студентска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места.</w:t>
            </w:r>
          </w:p>
          <w:p w14:paraId="47CFDD50" w14:textId="77777777" w:rsidR="00970DED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располаже са 14 сервера, 18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видеобимова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преко 200 рачунара у кабинетима наставника и сарадника и службама Факултета, 1 интерактивну таблу, 1 систем за гласање, 2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видеоконференцијска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система.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0C6A1D95" w14:textId="77777777" w:rsidR="00970DED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Такође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постоји и сервер на коме студенти Рачунарских наука могу да користе SQL и Веб сервер у оквиру наставе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рачунарских наука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. Постоје и сервиси за учење на даљину (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Moodle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сервери 2 и SharePoint). Свим студентима је отворен мејл на Office 365.</w:t>
            </w:r>
          </w:p>
          <w:p w14:paraId="5DFD9699" w14:textId="77777777" w:rsidR="00970DED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 поседује и 1 рачунар са потребним софтвером за слабовиде особе.</w:t>
            </w:r>
          </w:p>
          <w:p w14:paraId="648751A2" w14:textId="77777777" w:rsidR="00970DED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 xml:space="preserve">Рачунарска мрежа факултета је заснована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Cisco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мрежној опреми, а пасивна мрежа је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задодољава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стандарде структурног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каблирања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мин.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5е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категорију. Кичма мреже је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гигабитна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Инсталирано је више од 300 прикључака (мин. 3 по просторији). Такође постоји и бежични интернет а и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EDUROAM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36539CD4" w14:textId="77777777" w:rsidR="00970DED" w:rsidRPr="00A02321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970DED" w:rsidRPr="00C70168" w14:paraId="5B9B9104" w14:textId="77777777" w:rsidTr="003624C2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5CA907C2" w14:textId="77777777" w:rsidR="00970DED" w:rsidRPr="00C70168" w:rsidRDefault="00970DED" w:rsidP="003624C2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б)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970DED" w:rsidRPr="00C70168" w14:paraId="308EE3DC" w14:textId="77777777" w:rsidTr="003624C2">
        <w:tc>
          <w:tcPr>
            <w:tcW w:w="9330" w:type="dxa"/>
            <w:gridSpan w:val="2"/>
            <w:shd w:val="clear" w:color="auto" w:fill="auto"/>
          </w:tcPr>
          <w:p w14:paraId="7A1723BC" w14:textId="77777777" w:rsidR="00970DED" w:rsidRDefault="00970DED" w:rsidP="003624C2">
            <w:pPr>
              <w:pStyle w:val="Default"/>
              <w:spacing w:after="120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оквиру стандарда 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9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, Факултет је анализирао и квантитативно оценио следеће елементе:</w:t>
            </w:r>
          </w:p>
          <w:p w14:paraId="64C2E8F8" w14:textId="77777777" w:rsidR="00970DED" w:rsidRDefault="00970DED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остојање општег акта о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уџбеницима и поступање по њему +++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</w:t>
            </w:r>
          </w:p>
          <w:p w14:paraId="24704DBC" w14:textId="77777777" w:rsidR="00970DED" w:rsidRDefault="00970DED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>Факултет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је донео правилнике којим су дефинисани стандарди квалитета у погледу садржаја, структуре, стила и обима уџбеника. Предвиђено је обавезно анкетирање студената о уџбеницима који се користе.</w:t>
            </w:r>
          </w:p>
          <w:p w14:paraId="0362DE65" w14:textId="77777777" w:rsidR="00970DED" w:rsidRPr="009C31AB" w:rsidRDefault="00970DED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2FA8BE8" w14:textId="77777777" w:rsidR="00970DED" w:rsidRDefault="00970DED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окривенос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т предмета уџбеницима и училима +++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</w:t>
            </w:r>
          </w:p>
          <w:p w14:paraId="60D5F422" w14:textId="77777777" w:rsidR="00970DED" w:rsidRPr="009C31AB" w:rsidRDefault="00970DED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Усвајањем предложених уџбеника као основне литературе, уз сваки наставни предмет из студијског програма, испуњен је стандард квалитета 9. Библиотека поседује укупан фонд од 8.637 уџбеника, тј. 6.620 наслова уџбеника.</w:t>
            </w:r>
          </w:p>
          <w:p w14:paraId="0B03A6AE" w14:textId="77777777" w:rsidR="00970DED" w:rsidRPr="000F4BBE" w:rsidRDefault="00970DED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  <w:p w14:paraId="261E2207" w14:textId="77777777" w:rsidR="00970DED" w:rsidRDefault="00970DED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С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тру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ктуру и обим библиотечког фонда +++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</w:t>
            </w:r>
          </w:p>
          <w:p w14:paraId="6D0C1E96" w14:textId="77777777" w:rsidR="00970DED" w:rsidRDefault="00970DED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Библиотечке ресурсе чине сопствени фондови књига (број наслова књига: 2.447, број наслова монографија:  4.871 и број наслова часописа:  475) и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КОБСОН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(приступ електронским часописима).</w:t>
            </w:r>
          </w:p>
          <w:p w14:paraId="04FE5B9A" w14:textId="77777777" w:rsidR="00970DED" w:rsidRPr="000F4BBE" w:rsidRDefault="00970DED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  <w:p w14:paraId="2D0CE735" w14:textId="77777777" w:rsidR="00970DED" w:rsidRDefault="00970DED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остојање  информатичких  ресурса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(рачунара,  софтвера,  интернета,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електрон</w:t>
            </w:r>
            <w:r>
              <w:rPr>
                <w:rFonts w:ascii="Arial" w:hAnsi="Arial" w:cs="Arial"/>
                <w:b/>
                <w:sz w:val="22"/>
                <w:szCs w:val="22"/>
              </w:rPr>
              <w:softHyphen/>
            </w:r>
            <w:proofErr w:type="spellStart"/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ских</w:t>
            </w:r>
            <w:proofErr w:type="spellEnd"/>
            <w:r w:rsidRPr="000F4BBE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блика часописа) +++</w:t>
            </w:r>
          </w:p>
          <w:p w14:paraId="630EA1EF" w14:textId="77777777" w:rsidR="00970DED" w:rsidRDefault="00970DED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факултет у Нишу поседује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адекватну</w:t>
            </w: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информат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>чку опрему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43674B2E" w14:textId="77777777" w:rsidR="00970DED" w:rsidRDefault="00970DED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6CBBF920" w14:textId="77777777" w:rsidR="00970DED" w:rsidRPr="009C31AB" w:rsidRDefault="00970DED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2514387" w14:textId="77777777" w:rsidR="00970DED" w:rsidRDefault="00970DED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Б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рој и стручну спрему запослених у библиотеци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и другим релевантним службама +++</w:t>
            </w:r>
          </w:p>
          <w:p w14:paraId="0298521C" w14:textId="77777777" w:rsidR="00970DED" w:rsidRDefault="00970DED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47952">
              <w:rPr>
                <w:rFonts w:ascii="Arial" w:hAnsi="Arial" w:cs="Arial"/>
                <w:sz w:val="22"/>
                <w:szCs w:val="22"/>
                <w:lang w:val="sr-Cyrl-RS"/>
              </w:rPr>
              <w:t>У Библиотеци је стално запослено 5 ненаставних радника са високом стручном спремом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а у Рачунарском центру 4 ненаставна радника са </w:t>
            </w:r>
            <w:r w:rsidRPr="00947952">
              <w:rPr>
                <w:rFonts w:ascii="Arial" w:hAnsi="Arial" w:cs="Arial"/>
                <w:sz w:val="22"/>
                <w:szCs w:val="22"/>
                <w:lang w:val="sr-Cyrl-RS"/>
              </w:rPr>
              <w:t>високом стручном спремом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2892BB44" w14:textId="77777777" w:rsidR="00970DED" w:rsidRDefault="00970DED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2026E7EE" w14:textId="77777777" w:rsidR="00970DED" w:rsidRPr="00947952" w:rsidRDefault="00970DED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F9C6B8F" w14:textId="77777777" w:rsidR="00970DED" w:rsidRPr="000F4BBE" w:rsidRDefault="00970DED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А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декватност услов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а за рад (простор, радно време) ++</w:t>
            </w:r>
          </w:p>
          <w:p w14:paraId="7ED6F51B" w14:textId="77777777" w:rsidR="00970DED" w:rsidRDefault="00970DED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не располаже адекватним 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>простор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ом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рад библио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теке у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читаоничном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делу библио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>теке. Библиотека 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смештена на укупно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85.80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961253">
              <w:rPr>
                <w:rFonts w:ascii="Arial" w:hAnsi="Arial" w:cs="Arial"/>
                <w:sz w:val="22"/>
                <w:szCs w:val="22"/>
                <w:vertAlign w:val="superscript"/>
                <w:lang w:val="sr-Cyrl-RS"/>
              </w:rPr>
              <w:t>2</w:t>
            </w:r>
            <w:proofErr w:type="spellEnd"/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простора, а читаоница у саставу библиотеке, има само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4 места у једном простору и 12 у другом простору (помоћни објекат у дворишту Факултета), 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>што је недовољно за број студената на Факултету. Такође, због недостатка простора, неки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делови библиотечког фонда смештени су 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магацину иако се релативно често користе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</w:p>
          <w:p w14:paraId="17861ACD" w14:textId="77777777" w:rsidR="00970DED" w:rsidRDefault="00970DED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EBEE60B" w14:textId="77777777" w:rsidR="00970DED" w:rsidRPr="00C70168" w:rsidRDefault="00970DED" w:rsidP="003624C2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C8BF6FB" w14:textId="77777777" w:rsidR="00970DED" w:rsidRPr="00C70168" w:rsidRDefault="00970DED" w:rsidP="003624C2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proofErr w:type="gramStart"/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gram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970DED" w:rsidRPr="00C70168" w14:paraId="1B66F620" w14:textId="77777777" w:rsidTr="003624C2">
        <w:tc>
          <w:tcPr>
            <w:tcW w:w="4703" w:type="dxa"/>
            <w:shd w:val="clear" w:color="auto" w:fill="E5B8B7"/>
          </w:tcPr>
          <w:p w14:paraId="74C83F3E" w14:textId="77777777" w:rsidR="00970DED" w:rsidRPr="00C70168" w:rsidRDefault="00970DED" w:rsidP="003624C2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СНАГЕ</w:t>
            </w:r>
            <w:proofErr w:type="spellEnd"/>
          </w:p>
          <w:p w14:paraId="412F22F0" w14:textId="77777777" w:rsidR="00970DED" w:rsidRPr="00C70168" w:rsidRDefault="00970DED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Постојање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>општ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их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>та о библиотечки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информатички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ресурс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има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485C1CF1" w14:textId="77777777" w:rsidR="00970DED" w:rsidRPr="00C70168" w:rsidRDefault="00970DED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Рачунарска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опремљеност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10CF1588" w14:textId="77777777" w:rsidR="00970DED" w:rsidRDefault="00970DED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Добра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покривеност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предмета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стручном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савременом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литературом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7379BCEC" w14:textId="77777777" w:rsidR="00970DED" w:rsidRPr="002B1AC1" w:rsidRDefault="00970DED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Довољан број и повољна квалификациона структура запослених у Библиотеци и Рачунарском центру.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...................................++</w:t>
            </w:r>
          </w:p>
        </w:tc>
        <w:tc>
          <w:tcPr>
            <w:tcW w:w="4627" w:type="dxa"/>
            <w:shd w:val="clear" w:color="auto" w:fill="FBD4B4"/>
          </w:tcPr>
          <w:p w14:paraId="2051A49E" w14:textId="77777777" w:rsidR="00970DED" w:rsidRPr="00C70168" w:rsidRDefault="00970DED" w:rsidP="003624C2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Слабости</w:t>
            </w:r>
            <w:proofErr w:type="spellEnd"/>
          </w:p>
          <w:p w14:paraId="7725170A" w14:textId="77777777" w:rsidR="00970DED" w:rsidRDefault="00970DED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Неадекватна површина </w:t>
            </w: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читаониц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а............++</w:t>
            </w:r>
          </w:p>
          <w:p w14:paraId="64F1CC13" w14:textId="77777777" w:rsidR="00970DED" w:rsidRPr="00C70168" w:rsidRDefault="00970DED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Смањен</w:t>
            </w:r>
            <w:proofErr w:type="spellEnd"/>
            <w:r w:rsidRPr="00BD08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број</w:t>
            </w:r>
            <w:proofErr w:type="spellEnd"/>
            <w:r w:rsidRPr="00BD08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нових</w:t>
            </w:r>
            <w:proofErr w:type="spellEnd"/>
            <w:r w:rsidRPr="00BD08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књига</w:t>
            </w:r>
            <w:proofErr w:type="spellEnd"/>
            <w:r w:rsidRPr="00BD08DC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последњ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ем</w:t>
            </w:r>
            <w:r w:rsidRPr="00BD0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периоду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2B2ECF0B" w14:textId="77777777" w:rsidR="00970DED" w:rsidRDefault="00970DED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Недовољна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материјална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средства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проширење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простора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библиотеку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читаоницом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3DC9A02E" w14:textId="77777777" w:rsidR="00970DED" w:rsidRDefault="00970DED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Недовољна заинтересованост студената за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коришћење библиотечких ресурса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............++</w:t>
            </w:r>
          </w:p>
          <w:p w14:paraId="7B12CD9D" w14:textId="77777777" w:rsidR="00970DED" w:rsidRPr="002B1AC1" w:rsidRDefault="00970DED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Недовољно коришћење стручне литературе на енглеском језику од стране студената.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.++</w:t>
            </w:r>
          </w:p>
        </w:tc>
      </w:tr>
      <w:tr w:rsidR="00970DED" w:rsidRPr="00C70168" w14:paraId="30B1D4CB" w14:textId="77777777" w:rsidTr="003624C2">
        <w:tc>
          <w:tcPr>
            <w:tcW w:w="4703" w:type="dxa"/>
            <w:shd w:val="clear" w:color="auto" w:fill="F2DBDB"/>
          </w:tcPr>
          <w:p w14:paraId="57FCE74A" w14:textId="77777777" w:rsidR="00970DED" w:rsidRPr="00C70168" w:rsidRDefault="00970DED" w:rsidP="003624C2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МОГУЋНОСТИ</w:t>
            </w:r>
            <w:proofErr w:type="spellEnd"/>
          </w:p>
          <w:p w14:paraId="1C41EE88" w14:textId="77777777" w:rsidR="00970DED" w:rsidRPr="00C70168" w:rsidRDefault="00970DED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тручно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усавршавање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запослених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Библиотеци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Рачунарском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центру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укључивање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2B1AC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међународне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пројекте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Ерасмус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+</w:t>
            </w:r>
            <w:r w:rsidRPr="002B1A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слично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>).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2868996B" w14:textId="77777777" w:rsidR="00970DED" w:rsidRPr="009C31AB" w:rsidRDefault="00970DED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Велике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приступа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електронским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информацијама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преко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КОБСОН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сервиса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  <w:tc>
          <w:tcPr>
            <w:tcW w:w="4627" w:type="dxa"/>
            <w:shd w:val="clear" w:color="auto" w:fill="FDE9D9"/>
          </w:tcPr>
          <w:p w14:paraId="4FD278AF" w14:textId="77777777" w:rsidR="00970DED" w:rsidRPr="00C70168" w:rsidRDefault="00970DED" w:rsidP="003624C2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  <w:proofErr w:type="spellEnd"/>
          </w:p>
          <w:p w14:paraId="586CB11B" w14:textId="77777777" w:rsidR="00970DED" w:rsidRPr="00C70168" w:rsidRDefault="00970DED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Застаревање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информатичке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опреме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2B1AC1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5CD34959" w14:textId="77777777" w:rsidR="00970DED" w:rsidRPr="00C70168" w:rsidRDefault="00970DED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Могућност да ф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инансирање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наредном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периоду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буде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адекватно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што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може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негативно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утицати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развој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библиотечких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информатичких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ресурса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</w:tr>
      <w:tr w:rsidR="00970DED" w:rsidRPr="00C70168" w14:paraId="1403D649" w14:textId="77777777" w:rsidTr="003624C2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313D3415" w14:textId="77777777" w:rsidR="00970DED" w:rsidRPr="00C70168" w:rsidRDefault="00970DED" w:rsidP="003624C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</w:tc>
      </w:tr>
      <w:tr w:rsidR="00970DED" w:rsidRPr="00C70168" w14:paraId="39C1D856" w14:textId="77777777" w:rsidTr="003624C2">
        <w:tc>
          <w:tcPr>
            <w:tcW w:w="9330" w:type="dxa"/>
            <w:gridSpan w:val="2"/>
            <w:shd w:val="clear" w:color="auto" w:fill="auto"/>
          </w:tcPr>
          <w:p w14:paraId="72405B06" w14:textId="77777777" w:rsidR="00970DED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9F0F156" w14:textId="77777777" w:rsidR="00970DED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Повећати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инвестирање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обнављање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библиотечког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фонда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издавачку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делатност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B674956" w14:textId="77777777" w:rsidR="00970DED" w:rsidRPr="0041630A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Р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ешавање</w:t>
            </w:r>
            <w:proofErr w:type="spellEnd"/>
            <w:r w:rsidRPr="0041630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проблема</w:t>
            </w:r>
            <w:proofErr w:type="spellEnd"/>
            <w:r w:rsidRPr="0041630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простора</w:t>
            </w:r>
            <w:proofErr w:type="spellEnd"/>
            <w:r w:rsidRPr="0041630A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читаоници</w:t>
            </w:r>
            <w:proofErr w:type="spellEnd"/>
            <w:r w:rsidRPr="0041630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библиотеке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4751A98" w14:textId="77777777" w:rsidR="00970DED" w:rsidRPr="0041630A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одстицање наставног особља на издавачку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делатност.</w:t>
            </w:r>
          </w:p>
          <w:p w14:paraId="7B8A1574" w14:textId="77777777" w:rsidR="00970DED" w:rsidRPr="0041630A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Усавршавање постојећих и покретање нових часописа чији 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издавач Факултет.</w:t>
            </w:r>
          </w:p>
          <w:p w14:paraId="7B65F3FB" w14:textId="77777777" w:rsidR="00970DED" w:rsidRPr="0041630A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Учешће у пројектима кој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могу допринети унапређењу и осавремењивању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информатичких ресурса.</w:t>
            </w:r>
          </w:p>
          <w:p w14:paraId="114DD34E" w14:textId="77777777" w:rsidR="00970DED" w:rsidRPr="0041630A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Подстицање студената на 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оришћење библиотеке.</w:t>
            </w:r>
          </w:p>
          <w:p w14:paraId="71B01932" w14:textId="77777777" w:rsidR="00970DED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Континуирано осавремењавање информатичке опреме и набавка нових лиценцираних програма.</w:t>
            </w:r>
          </w:p>
          <w:p w14:paraId="0BC38668" w14:textId="77777777" w:rsidR="00970DED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>Боље информисање и едукација студената о значају и могућностима коришћења литературе на страним језицима.</w:t>
            </w:r>
          </w:p>
          <w:p w14:paraId="67080557" w14:textId="77777777" w:rsidR="00970DED" w:rsidRPr="0041630A" w:rsidRDefault="00970DED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970DED" w:rsidRPr="00C70168" w14:paraId="61F18602" w14:textId="77777777" w:rsidTr="003624C2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5C952D23" w14:textId="77777777" w:rsidR="00970DED" w:rsidRPr="00C70168" w:rsidRDefault="00970DED" w:rsidP="003624C2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Показатељи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970DED" w:rsidRPr="00C70168" w14:paraId="7580B80F" w14:textId="77777777" w:rsidTr="003624C2">
        <w:tc>
          <w:tcPr>
            <w:tcW w:w="9330" w:type="dxa"/>
            <w:gridSpan w:val="2"/>
            <w:shd w:val="clear" w:color="auto" w:fill="auto"/>
          </w:tcPr>
          <w:p w14:paraId="09AEE2F5" w14:textId="4119020D" w:rsidR="00970DED" w:rsidRPr="00353875" w:rsidRDefault="00C66E69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5" w:history="1"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Табела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9.1.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Број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и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врста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библиотечких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јединица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у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високошколској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</w:hyperlink>
            <w:r w:rsidR="00970DED" w:rsidRPr="00353875">
              <w:rPr>
                <w:rFonts w:ascii="Arial" w:hAnsi="Arial" w:cs="Arial"/>
                <w:color w:val="000000"/>
                <w:lang w:val="sr-Latn-RS"/>
              </w:rPr>
              <w:t xml:space="preserve"> </w:t>
            </w:r>
          </w:p>
          <w:p w14:paraId="15457785" w14:textId="0887C4A1" w:rsidR="00970DED" w:rsidRPr="00353875" w:rsidRDefault="00C66E69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6" w:history="1"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Табела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9.2.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Попис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информатичких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ресурса</w:t>
              </w:r>
              <w:proofErr w:type="spellEnd"/>
            </w:hyperlink>
          </w:p>
          <w:p w14:paraId="2506EABB" w14:textId="3AC0B35C" w:rsidR="00970DED" w:rsidRPr="00353875" w:rsidRDefault="00C66E69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7" w:history="1"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9.1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Општи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акт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о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уџбеницима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>.</w:t>
              </w:r>
            </w:hyperlink>
            <w:r w:rsidR="00970DED" w:rsidRPr="00353875">
              <w:rPr>
                <w:rFonts w:ascii="Arial" w:hAnsi="Arial" w:cs="Arial"/>
                <w:color w:val="000000"/>
                <w:lang w:val="sr-Latn-RS"/>
              </w:rPr>
              <w:t xml:space="preserve"> </w:t>
            </w:r>
          </w:p>
          <w:p w14:paraId="05BB0762" w14:textId="5873386D" w:rsidR="00C66E69" w:rsidRPr="00353875" w:rsidRDefault="00C66E69" w:rsidP="00C66E6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8" w:history="1">
              <w:r w:rsidRPr="004C1384">
                <w:rPr>
                  <w:rStyle w:val="Hyperlink"/>
                  <w:rFonts w:ascii="Arial" w:hAnsi="Arial" w:cs="Arial"/>
                  <w:lang w:val="sr-Cyrl-RS"/>
                </w:rPr>
                <w:t>Прилог 9.1. Правилн</w:t>
              </w:r>
              <w:r w:rsidRPr="004C1384">
                <w:rPr>
                  <w:rStyle w:val="Hyperlink"/>
                  <w:rFonts w:ascii="Arial" w:hAnsi="Arial" w:cs="Arial"/>
                  <w:lang w:val="sr-Cyrl-RS"/>
                </w:rPr>
                <w:t>и</w:t>
              </w:r>
              <w:r w:rsidRPr="004C1384">
                <w:rPr>
                  <w:rStyle w:val="Hyperlink"/>
                  <w:rFonts w:ascii="Arial" w:hAnsi="Arial" w:cs="Arial"/>
                  <w:lang w:val="sr-Cyrl-RS"/>
                </w:rPr>
                <w:t>к о монографијама</w:t>
              </w:r>
            </w:hyperlink>
            <w:bookmarkStart w:id="0" w:name="_GoBack"/>
            <w:bookmarkEnd w:id="0"/>
          </w:p>
          <w:p w14:paraId="1567D15E" w14:textId="46EE0F7C" w:rsidR="00970DED" w:rsidRPr="00353875" w:rsidRDefault="00C66E69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9" w:history="1"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9.2.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Списак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уџбеника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и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монографија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чији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су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аутори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наставници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запослени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на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високошколској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(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са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редним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бројевима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>)</w:t>
              </w:r>
            </w:hyperlink>
          </w:p>
          <w:p w14:paraId="4AD7B6EC" w14:textId="4999EED4" w:rsidR="00970DED" w:rsidRPr="00402318" w:rsidRDefault="00C66E69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Style w:val="Hyperlink"/>
                <w:rFonts w:ascii="Arial" w:hAnsi="Arial" w:cs="Arial"/>
                <w:color w:val="000000"/>
              </w:rPr>
            </w:pPr>
            <w:hyperlink r:id="rId10" w:history="1"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9.3.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Однос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броја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уџбеника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и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монографија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(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заједно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)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чији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су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аутори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наставници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запослени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на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са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бројем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наставника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на</w:t>
              </w:r>
              <w:proofErr w:type="spellEnd"/>
              <w:r w:rsidR="00970DED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70DED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</w:hyperlink>
          </w:p>
          <w:p w14:paraId="50916947" w14:textId="77777777" w:rsidR="00970DED" w:rsidRPr="00353875" w:rsidRDefault="00970DED" w:rsidP="003624C2">
            <w:pPr>
              <w:pStyle w:val="ListParagraph"/>
              <w:autoSpaceDE w:val="0"/>
              <w:autoSpaceDN w:val="0"/>
              <w:adjustRightInd w:val="0"/>
              <w:spacing w:before="120" w:after="0" w:line="240" w:lineRule="auto"/>
              <w:ind w:left="306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</w:p>
        </w:tc>
      </w:tr>
    </w:tbl>
    <w:p w14:paraId="66220D89" w14:textId="77777777" w:rsidR="00970DED" w:rsidRDefault="00970DED" w:rsidP="00970DED"/>
    <w:p w14:paraId="29C3D36A" w14:textId="77777777" w:rsidR="00F8477A" w:rsidRDefault="00F8477A"/>
    <w:sectPr w:rsidR="00F8477A" w:rsidSect="00BC4BC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57818"/>
    <w:multiLevelType w:val="hybridMultilevel"/>
    <w:tmpl w:val="126ACF86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04371"/>
    <w:multiLevelType w:val="hybridMultilevel"/>
    <w:tmpl w:val="2EE69170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A7E"/>
    <w:rsid w:val="00607592"/>
    <w:rsid w:val="008D30D4"/>
    <w:rsid w:val="00902A7E"/>
    <w:rsid w:val="00970DED"/>
    <w:rsid w:val="00B62A46"/>
    <w:rsid w:val="00BC4BCB"/>
    <w:rsid w:val="00C66E69"/>
    <w:rsid w:val="00F8477A"/>
    <w:rsid w:val="00FD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F1180"/>
  <w15:chartTrackingRefBased/>
  <w15:docId w15:val="{3873A2C4-2F4D-4C03-A671-C30D2DEF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DED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0F07"/>
    <w:pPr>
      <w:spacing w:before="240" w:after="360"/>
      <w:outlineLvl w:val="0"/>
    </w:pPr>
    <w:rPr>
      <w:b/>
      <w:bCs/>
      <w:sz w:val="40"/>
      <w:szCs w:val="40"/>
      <w:lang w:val="sr-Latn-R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D0F07"/>
    <w:pPr>
      <w:spacing w:after="120"/>
      <w:outlineLvl w:val="1"/>
    </w:pPr>
    <w:rPr>
      <w:bCs w:val="0"/>
      <w:sz w:val="3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D0F07"/>
    <w:pPr>
      <w:spacing w:before="120"/>
      <w:outlineLvl w:val="2"/>
    </w:pPr>
    <w:rPr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D0F07"/>
    <w:rPr>
      <w:rFonts w:ascii="Cambria" w:hAnsi="Cambria"/>
      <w:b/>
      <w:bCs/>
      <w:i/>
      <w:iCs/>
      <w:sz w:val="28"/>
      <w:szCs w:val="28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rsid w:val="00FD0F07"/>
    <w:rPr>
      <w:rFonts w:ascii="Cambria" w:hAnsi="Cambria"/>
      <w:b/>
      <w:sz w:val="34"/>
      <w:szCs w:val="40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FD0F07"/>
    <w:rPr>
      <w:rFonts w:ascii="Cambria" w:hAnsi="Cambria"/>
      <w:b/>
      <w:bCs/>
      <w:sz w:val="40"/>
      <w:szCs w:val="40"/>
      <w:lang w:val="sr-Latn-RS"/>
    </w:rPr>
  </w:style>
  <w:style w:type="paragraph" w:customStyle="1" w:styleId="Default">
    <w:name w:val="Default"/>
    <w:rsid w:val="00970D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70DE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DE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62A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g_9_1_Pravilnik%20o%20monografijama.pdf" TargetMode="External"/><Relationship Id="rId3" Type="http://schemas.openxmlformats.org/officeDocument/2006/relationships/settings" Target="settings.xml"/><Relationship Id="rId7" Type="http://schemas.openxmlformats.org/officeDocument/2006/relationships/hyperlink" Target="../Prilog_9_1_Pravilnik%20o%20izdavackoj%20delatnosti%20PMF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&#1058;&#1072;&#1073;&#1077;&#1083;&#1072;%209.2.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../&#1058;&#1072;&#1073;&#1077;&#1083;&#1072;%209.1..docx" TargetMode="External"/><Relationship Id="rId10" Type="http://schemas.openxmlformats.org/officeDocument/2006/relationships/hyperlink" Target="../Prilog_9_3_Odnos%20broja%20udzbenika%20i%20monografija%20PMF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Prilog_9_2_Spisak_udzbenika_i_monografija_PMF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1232</Words>
  <Characters>7028</Characters>
  <Application>Microsoft Office Word</Application>
  <DocSecurity>0</DocSecurity>
  <Lines>58</Lines>
  <Paragraphs>16</Paragraphs>
  <ScaleCrop>false</ScaleCrop>
  <Company/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4</cp:revision>
  <dcterms:created xsi:type="dcterms:W3CDTF">2019-12-10T21:46:00Z</dcterms:created>
  <dcterms:modified xsi:type="dcterms:W3CDTF">2019-12-11T11:41:00Z</dcterms:modified>
</cp:coreProperties>
</file>