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329EA" w14:textId="77777777" w:rsidR="0030675F" w:rsidRDefault="0030675F" w:rsidP="00156BE7">
      <w:pPr>
        <w:jc w:val="both"/>
        <w:rPr>
          <w:b/>
          <w:bCs/>
          <w:sz w:val="20"/>
          <w:szCs w:val="20"/>
        </w:rPr>
      </w:pPr>
    </w:p>
    <w:p w14:paraId="319329EB" w14:textId="77777777" w:rsidR="0030675F" w:rsidRDefault="0030675F" w:rsidP="00156BE7">
      <w:pPr>
        <w:jc w:val="both"/>
        <w:rPr>
          <w:b/>
          <w:bCs/>
          <w:sz w:val="20"/>
          <w:szCs w:val="20"/>
        </w:rPr>
      </w:pPr>
      <w:bookmarkStart w:id="0" w:name="_GoBack"/>
      <w:bookmarkEnd w:id="0"/>
    </w:p>
    <w:p w14:paraId="319329EC" w14:textId="7BB61C9E" w:rsidR="00156BE7" w:rsidRPr="00EA1B76" w:rsidRDefault="00156BE7" w:rsidP="00156BE7">
      <w:pPr>
        <w:jc w:val="both"/>
        <w:rPr>
          <w:b/>
          <w:bCs/>
          <w:sz w:val="20"/>
          <w:szCs w:val="20"/>
        </w:rPr>
      </w:pPr>
      <w:proofErr w:type="spellStart"/>
      <w:r w:rsidRPr="00EA1B76">
        <w:rPr>
          <w:b/>
          <w:bCs/>
          <w:sz w:val="20"/>
          <w:szCs w:val="20"/>
        </w:rPr>
        <w:t>Прилог</w:t>
      </w:r>
      <w:proofErr w:type="spellEnd"/>
      <w:r w:rsidRPr="00EA1B76">
        <w:rPr>
          <w:b/>
          <w:bCs/>
          <w:sz w:val="20"/>
          <w:szCs w:val="20"/>
        </w:rPr>
        <w:t xml:space="preserve"> 1</w:t>
      </w:r>
      <w:r w:rsidR="006F46EE" w:rsidRPr="00EA1B76">
        <w:rPr>
          <w:b/>
          <w:bCs/>
          <w:sz w:val="20"/>
          <w:szCs w:val="20"/>
        </w:rPr>
        <w:t>5</w:t>
      </w:r>
      <w:r w:rsidRPr="00EA1B76">
        <w:rPr>
          <w:b/>
          <w:bCs/>
          <w:sz w:val="20"/>
          <w:szCs w:val="20"/>
        </w:rPr>
        <w:t>.</w:t>
      </w:r>
      <w:r w:rsidR="006F46EE" w:rsidRPr="00EA1B76">
        <w:rPr>
          <w:b/>
          <w:bCs/>
          <w:sz w:val="20"/>
          <w:szCs w:val="20"/>
        </w:rPr>
        <w:t>2</w:t>
      </w:r>
      <w:r w:rsidRPr="00EA1B76">
        <w:rPr>
          <w:b/>
          <w:bCs/>
          <w:sz w:val="20"/>
          <w:szCs w:val="20"/>
        </w:rPr>
        <w:t xml:space="preserve"> </w:t>
      </w:r>
      <w:r w:rsidR="00614D94" w:rsidRPr="00EA1B76">
        <w:rPr>
          <w:rFonts w:ascii="Times New Roman" w:eastAsia="Times New Roman" w:hAnsi="Times New Roman"/>
          <w:b/>
          <w:bCs/>
          <w:lang w:val="sr-Cyrl-CS"/>
        </w:rPr>
        <w:t>Извод из Статута који регулише докторске студије</w:t>
      </w:r>
    </w:p>
    <w:p w14:paraId="52A9287D" w14:textId="77777777" w:rsidR="00630667" w:rsidRPr="00EA1B76" w:rsidRDefault="00630667" w:rsidP="00630667">
      <w:pPr>
        <w:pStyle w:val="Heading2"/>
        <w:numPr>
          <w:ilvl w:val="0"/>
          <w:numId w:val="0"/>
        </w:numPr>
        <w:ind w:left="578" w:hanging="578"/>
        <w:rPr>
          <w:rFonts w:asciiTheme="minorHAnsi" w:hAnsiTheme="minorHAnsi" w:cstheme="minorHAnsi"/>
          <w:sz w:val="22"/>
          <w:szCs w:val="22"/>
        </w:rPr>
      </w:pPr>
      <w:bookmarkStart w:id="1" w:name="_Toc462832809"/>
      <w:bookmarkStart w:id="2" w:name="_Toc512412286"/>
      <w:bookmarkStart w:id="3" w:name="_Ref49887859"/>
      <w:r w:rsidRPr="00EA1B76">
        <w:rPr>
          <w:rFonts w:asciiTheme="minorHAnsi" w:hAnsiTheme="minorHAnsi" w:cstheme="minorHAnsi"/>
          <w:sz w:val="22"/>
          <w:szCs w:val="22"/>
        </w:rPr>
        <w:t>Нивои и обим студија</w:t>
      </w:r>
      <w:bookmarkEnd w:id="1"/>
      <w:bookmarkEnd w:id="2"/>
    </w:p>
    <w:p w14:paraId="3E832A96" w14:textId="77777777" w:rsidR="00630667" w:rsidRPr="00EA1B76" w:rsidRDefault="00630667" w:rsidP="00630667">
      <w:pPr>
        <w:pStyle w:val="Clan"/>
        <w:rPr>
          <w:rFonts w:asciiTheme="minorHAnsi" w:hAnsiTheme="minorHAnsi" w:cstheme="minorHAnsi"/>
          <w:sz w:val="22"/>
          <w:szCs w:val="22"/>
        </w:rPr>
      </w:pPr>
      <w:r w:rsidRPr="00EA1B76">
        <w:rPr>
          <w:rFonts w:asciiTheme="minorHAnsi" w:hAnsiTheme="minorHAnsi" w:cstheme="minorHAnsi"/>
          <w:sz w:val="22"/>
          <w:szCs w:val="22"/>
        </w:rPr>
        <w:t xml:space="preserve">Члан </w:t>
      </w:r>
      <w:bookmarkEnd w:id="3"/>
      <w:r w:rsidRPr="00EA1B76">
        <w:rPr>
          <w:rFonts w:asciiTheme="minorHAnsi" w:hAnsiTheme="minorHAnsi" w:cstheme="minorHAnsi"/>
          <w:sz w:val="22"/>
          <w:szCs w:val="22"/>
          <w:lang w:val="sr-Cyrl-RS"/>
        </w:rPr>
        <w:t>9</w:t>
      </w:r>
      <w:r w:rsidRPr="00EA1B76">
        <w:rPr>
          <w:rFonts w:asciiTheme="minorHAnsi" w:hAnsiTheme="minorHAnsi" w:cstheme="minorHAnsi"/>
          <w:sz w:val="22"/>
          <w:szCs w:val="22"/>
          <w:lang w:val="en-US"/>
        </w:rPr>
        <w:t>1</w:t>
      </w:r>
      <w:r w:rsidRPr="00EA1B76">
        <w:rPr>
          <w:rFonts w:asciiTheme="minorHAnsi" w:hAnsiTheme="minorHAnsi" w:cstheme="minorHAnsi"/>
          <w:sz w:val="22"/>
          <w:szCs w:val="22"/>
        </w:rPr>
        <w:t>.</w:t>
      </w:r>
    </w:p>
    <w:p w14:paraId="49059AE7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</w:rPr>
      </w:pPr>
      <w:r w:rsidRPr="00EA1B76">
        <w:rPr>
          <w:rFonts w:asciiTheme="minorHAnsi" w:hAnsiTheme="minorHAnsi" w:cstheme="minorHAnsi"/>
          <w:sz w:val="22"/>
          <w:szCs w:val="22"/>
        </w:rPr>
        <w:t xml:space="preserve">Делатност високог образовања 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 xml:space="preserve">на Факултету </w:t>
      </w:r>
      <w:r w:rsidRPr="00EA1B76">
        <w:rPr>
          <w:rFonts w:asciiTheme="minorHAnsi" w:hAnsiTheme="minorHAnsi" w:cstheme="minorHAnsi"/>
          <w:sz w:val="22"/>
          <w:szCs w:val="22"/>
        </w:rPr>
        <w:t>остварује се кроз академске студије на основу акредитованих студијских програма, у складу са Дозволом за рад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>, као и кроз кратке  програме студија</w:t>
      </w:r>
      <w:r w:rsidRPr="00EA1B76">
        <w:rPr>
          <w:rFonts w:asciiTheme="minorHAnsi" w:hAnsiTheme="minorHAnsi" w:cstheme="minorHAnsi"/>
          <w:sz w:val="22"/>
          <w:szCs w:val="22"/>
        </w:rPr>
        <w:t>.</w:t>
      </w:r>
    </w:p>
    <w:p w14:paraId="771464A9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</w:rPr>
      </w:pPr>
      <w:r w:rsidRPr="00EA1B76">
        <w:rPr>
          <w:rFonts w:asciiTheme="minorHAnsi" w:hAnsiTheme="minorHAnsi" w:cstheme="minorHAnsi"/>
          <w:sz w:val="22"/>
          <w:szCs w:val="22"/>
        </w:rPr>
        <w:t xml:space="preserve">Основне академске студије имају најмање 180 </w:t>
      </w:r>
      <w:r w:rsidRPr="00EA1B76">
        <w:rPr>
          <w:rFonts w:asciiTheme="minorHAnsi" w:hAnsiTheme="minorHAnsi" w:cstheme="minorHAnsi"/>
          <w:caps/>
          <w:sz w:val="22"/>
          <w:szCs w:val="22"/>
        </w:rPr>
        <w:t>ЕСПБ</w:t>
      </w:r>
      <w:r w:rsidRPr="00EA1B76">
        <w:rPr>
          <w:rFonts w:asciiTheme="minorHAnsi" w:hAnsiTheme="minorHAnsi" w:cstheme="minorHAnsi"/>
          <w:sz w:val="22"/>
          <w:szCs w:val="22"/>
        </w:rPr>
        <w:t xml:space="preserve"> бодова, или најмање 240 </w:t>
      </w:r>
      <w:r w:rsidRPr="00EA1B76">
        <w:rPr>
          <w:rFonts w:asciiTheme="minorHAnsi" w:hAnsiTheme="minorHAnsi" w:cstheme="minorHAnsi"/>
          <w:caps/>
          <w:sz w:val="22"/>
          <w:szCs w:val="22"/>
        </w:rPr>
        <w:t>ЕСПБ</w:t>
      </w:r>
      <w:r w:rsidRPr="00EA1B76">
        <w:rPr>
          <w:rFonts w:asciiTheme="minorHAnsi" w:hAnsiTheme="minorHAnsi" w:cstheme="minorHAnsi"/>
          <w:caps/>
          <w:sz w:val="22"/>
          <w:szCs w:val="22"/>
          <w:lang w:val="sr-Cyrl-RS"/>
        </w:rPr>
        <w:t xml:space="preserve"> 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>бодова</w:t>
      </w:r>
      <w:r w:rsidRPr="00EA1B76">
        <w:rPr>
          <w:rFonts w:asciiTheme="minorHAnsi" w:hAnsiTheme="minorHAnsi" w:cstheme="minorHAnsi"/>
          <w:sz w:val="22"/>
          <w:szCs w:val="22"/>
        </w:rPr>
        <w:t>.</w:t>
      </w:r>
    </w:p>
    <w:p w14:paraId="646691F1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  <w:lang w:val="sr-Cyrl-RS"/>
        </w:rPr>
      </w:pPr>
      <w:r w:rsidRPr="00EA1B76">
        <w:rPr>
          <w:rFonts w:asciiTheme="minorHAnsi" w:hAnsiTheme="minorHAnsi" w:cstheme="minorHAnsi"/>
          <w:sz w:val="22"/>
          <w:szCs w:val="22"/>
        </w:rPr>
        <w:t>Мастер академске студије имају најмање 120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EA1B76">
        <w:rPr>
          <w:rFonts w:asciiTheme="minorHAnsi" w:hAnsiTheme="minorHAnsi" w:cstheme="minorHAnsi"/>
          <w:sz w:val="22"/>
          <w:szCs w:val="22"/>
        </w:rPr>
        <w:t xml:space="preserve">ЕСПБ 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 xml:space="preserve">бодова </w:t>
      </w:r>
      <w:r w:rsidRPr="00EA1B76">
        <w:rPr>
          <w:rFonts w:asciiTheme="minorHAnsi" w:hAnsiTheme="minorHAnsi" w:cstheme="minorHAnsi"/>
          <w:sz w:val="22"/>
          <w:szCs w:val="22"/>
        </w:rPr>
        <w:t>када је претходно остварен обим основних академских студија од 180 ЕСПБ бодова. Мастер академске студије имају најмање 60 ЕСПБ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 xml:space="preserve"> бодова</w:t>
      </w:r>
      <w:r w:rsidRPr="00EA1B76">
        <w:rPr>
          <w:rFonts w:asciiTheme="minorHAnsi" w:hAnsiTheme="minorHAnsi" w:cstheme="minorHAnsi"/>
          <w:sz w:val="22"/>
          <w:szCs w:val="22"/>
        </w:rPr>
        <w:t xml:space="preserve"> када је претходно остварен обим основних академских студија од 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>240</w:t>
      </w:r>
      <w:r w:rsidRPr="00EA1B76">
        <w:rPr>
          <w:rFonts w:asciiTheme="minorHAnsi" w:hAnsiTheme="minorHAnsi" w:cstheme="minorHAnsi"/>
          <w:sz w:val="22"/>
          <w:szCs w:val="22"/>
        </w:rPr>
        <w:t xml:space="preserve"> ЕСПБ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 xml:space="preserve"> бодова</w:t>
      </w:r>
      <w:r w:rsidRPr="00EA1B76">
        <w:rPr>
          <w:rFonts w:asciiTheme="minorHAnsi" w:hAnsiTheme="minorHAnsi" w:cstheme="minorHAnsi"/>
          <w:sz w:val="22"/>
          <w:szCs w:val="22"/>
        </w:rPr>
        <w:t>.</w:t>
      </w:r>
    </w:p>
    <w:p w14:paraId="4DF9AFC7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  <w:lang w:val="sr-Cyrl-RS"/>
        </w:rPr>
      </w:pPr>
      <w:r w:rsidRPr="00EA1B76">
        <w:rPr>
          <w:rFonts w:asciiTheme="minorHAnsi" w:hAnsiTheme="minorHAnsi" w:cstheme="minorHAnsi"/>
          <w:sz w:val="22"/>
          <w:szCs w:val="22"/>
          <w:lang w:val="sr-Cyrl-RS"/>
        </w:rPr>
        <w:t>Интегрисане основне и мастер академске студије имају најмање 300 ЕСПБ бодова.</w:t>
      </w:r>
    </w:p>
    <w:p w14:paraId="7ED94E57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  <w:lang w:val="sr-Cyrl-RS"/>
        </w:rPr>
      </w:pPr>
      <w:r w:rsidRPr="00EA1B76">
        <w:rPr>
          <w:rFonts w:asciiTheme="minorHAnsi" w:hAnsiTheme="minorHAnsi" w:cstheme="minorHAnsi"/>
          <w:sz w:val="22"/>
          <w:szCs w:val="22"/>
          <w:lang w:val="sr-Cyrl-RS"/>
        </w:rPr>
        <w:t>Специјалистичке академске студије имају најмање 60 ЕСПБ бодова.</w:t>
      </w:r>
    </w:p>
    <w:p w14:paraId="719F52C4" w14:textId="77777777" w:rsidR="00630667" w:rsidRPr="00EA1B76" w:rsidRDefault="00630667" w:rsidP="00630667">
      <w:pPr>
        <w:rPr>
          <w:rFonts w:asciiTheme="minorHAnsi" w:hAnsiTheme="minorHAnsi" w:cstheme="minorHAnsi"/>
        </w:rPr>
      </w:pPr>
      <w:r w:rsidRPr="00EA1B76">
        <w:rPr>
          <w:rFonts w:asciiTheme="minorHAnsi" w:hAnsiTheme="minorHAnsi" w:cstheme="minorHAnsi"/>
          <w:lang w:val="sr-Cyrl-CS"/>
        </w:rPr>
        <w:t xml:space="preserve">Докторске академске студије имају </w:t>
      </w:r>
      <w:proofErr w:type="spellStart"/>
      <w:r w:rsidRPr="00EA1B76">
        <w:rPr>
          <w:rFonts w:asciiTheme="minorHAnsi" w:hAnsiTheme="minorHAnsi" w:cstheme="minorHAnsi"/>
        </w:rPr>
        <w:t>најмање</w:t>
      </w:r>
      <w:proofErr w:type="spellEnd"/>
      <w:r w:rsidRPr="00EA1B76">
        <w:rPr>
          <w:rFonts w:asciiTheme="minorHAnsi" w:hAnsiTheme="minorHAnsi" w:cstheme="minorHAnsi"/>
        </w:rPr>
        <w:t xml:space="preserve"> 180</w:t>
      </w:r>
      <w:r w:rsidRPr="00EA1B76">
        <w:rPr>
          <w:rFonts w:asciiTheme="minorHAnsi" w:hAnsiTheme="minorHAnsi" w:cstheme="minorHAnsi"/>
          <w:lang w:val="sr-Cyrl-RS"/>
        </w:rPr>
        <w:t xml:space="preserve"> </w:t>
      </w:r>
      <w:r w:rsidRPr="00EA1B76">
        <w:rPr>
          <w:rFonts w:asciiTheme="minorHAnsi" w:hAnsiTheme="minorHAnsi" w:cstheme="minorHAnsi"/>
        </w:rPr>
        <w:t>ЕСПБ</w:t>
      </w:r>
      <w:r w:rsidRPr="00EA1B76">
        <w:rPr>
          <w:rFonts w:asciiTheme="minorHAnsi" w:hAnsiTheme="minorHAnsi" w:cstheme="minorHAnsi"/>
          <w:lang w:val="sr-Cyrl-RS"/>
        </w:rPr>
        <w:t xml:space="preserve"> бодова</w:t>
      </w:r>
      <w:r w:rsidRPr="00EA1B76">
        <w:rPr>
          <w:rFonts w:asciiTheme="minorHAnsi" w:hAnsiTheme="minorHAnsi" w:cstheme="minorHAnsi"/>
        </w:rPr>
        <w:t xml:space="preserve">, </w:t>
      </w:r>
      <w:proofErr w:type="spellStart"/>
      <w:r w:rsidRPr="00EA1B76">
        <w:rPr>
          <w:rFonts w:asciiTheme="minorHAnsi" w:hAnsiTheme="minorHAnsi" w:cstheme="minorHAnsi"/>
        </w:rPr>
        <w:t>уз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претходно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остварени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обим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студија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од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најмање</w:t>
      </w:r>
      <w:proofErr w:type="spellEnd"/>
      <w:r w:rsidRPr="00EA1B76">
        <w:rPr>
          <w:rFonts w:asciiTheme="minorHAnsi" w:hAnsiTheme="minorHAnsi" w:cstheme="minorHAnsi"/>
        </w:rPr>
        <w:t xml:space="preserve"> 300</w:t>
      </w:r>
      <w:r w:rsidRPr="00EA1B76">
        <w:rPr>
          <w:rFonts w:asciiTheme="minorHAnsi" w:hAnsiTheme="minorHAnsi" w:cstheme="minorHAnsi"/>
          <w:lang w:val="sr-Cyrl-RS"/>
        </w:rPr>
        <w:t xml:space="preserve"> </w:t>
      </w:r>
      <w:r w:rsidRPr="00EA1B76">
        <w:rPr>
          <w:rFonts w:asciiTheme="minorHAnsi" w:hAnsiTheme="minorHAnsi" w:cstheme="minorHAnsi"/>
        </w:rPr>
        <w:t>ЕСПБ</w:t>
      </w:r>
      <w:r w:rsidRPr="00EA1B76">
        <w:rPr>
          <w:rFonts w:asciiTheme="minorHAnsi" w:hAnsiTheme="minorHAnsi" w:cstheme="minorHAnsi"/>
          <w:lang w:val="sr-Cyrl-RS"/>
        </w:rPr>
        <w:t xml:space="preserve"> бодова</w:t>
      </w:r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на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основним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академским</w:t>
      </w:r>
      <w:proofErr w:type="spellEnd"/>
      <w:r w:rsidRPr="00EA1B76">
        <w:rPr>
          <w:rFonts w:asciiTheme="minorHAnsi" w:hAnsiTheme="minorHAnsi" w:cstheme="minorHAnsi"/>
        </w:rPr>
        <w:t xml:space="preserve"> и </w:t>
      </w:r>
      <w:r w:rsidRPr="00EA1B76">
        <w:rPr>
          <w:rFonts w:asciiTheme="minorHAnsi" w:hAnsiTheme="minorHAnsi" w:cstheme="minorHAnsi"/>
          <w:lang w:val="sr-Cyrl-CS"/>
        </w:rPr>
        <w:t>мастер</w:t>
      </w:r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академским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студијама</w:t>
      </w:r>
      <w:proofErr w:type="spellEnd"/>
      <w:r w:rsidRPr="00EA1B76">
        <w:rPr>
          <w:rFonts w:asciiTheme="minorHAnsi" w:hAnsiTheme="minorHAnsi" w:cstheme="minorHAnsi"/>
        </w:rPr>
        <w:t xml:space="preserve">. </w:t>
      </w:r>
    </w:p>
    <w:p w14:paraId="08373074" w14:textId="77777777" w:rsidR="00630667" w:rsidRPr="00EA1B76" w:rsidRDefault="00630667" w:rsidP="00630667">
      <w:pPr>
        <w:rPr>
          <w:rFonts w:asciiTheme="minorHAnsi" w:hAnsiTheme="minorHAnsi" w:cstheme="minorHAnsi"/>
        </w:rPr>
      </w:pPr>
      <w:proofErr w:type="spellStart"/>
      <w:r w:rsidRPr="00EA1B76">
        <w:rPr>
          <w:rFonts w:asciiTheme="minorHAnsi" w:hAnsiTheme="minorHAnsi" w:cstheme="minorHAnsi"/>
        </w:rPr>
        <w:t>Кратки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програм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студија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може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се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изводити</w:t>
      </w:r>
      <w:proofErr w:type="spellEnd"/>
      <w:r w:rsidRPr="00EA1B76">
        <w:rPr>
          <w:rFonts w:asciiTheme="minorHAnsi" w:hAnsiTheme="minorHAnsi" w:cstheme="minorHAnsi"/>
        </w:rPr>
        <w:t xml:space="preserve"> у </w:t>
      </w:r>
      <w:proofErr w:type="spellStart"/>
      <w:r w:rsidRPr="00EA1B76">
        <w:rPr>
          <w:rFonts w:asciiTheme="minorHAnsi" w:hAnsiTheme="minorHAnsi" w:cstheme="minorHAnsi"/>
        </w:rPr>
        <w:t>обиму</w:t>
      </w:r>
      <w:proofErr w:type="spellEnd"/>
      <w:r w:rsidRPr="00EA1B76">
        <w:rPr>
          <w:rFonts w:asciiTheme="minorHAnsi" w:hAnsiTheme="minorHAnsi" w:cstheme="minorHAnsi"/>
        </w:rPr>
        <w:t xml:space="preserve"> </w:t>
      </w:r>
      <w:proofErr w:type="spellStart"/>
      <w:r w:rsidRPr="00EA1B76">
        <w:rPr>
          <w:rFonts w:asciiTheme="minorHAnsi" w:hAnsiTheme="minorHAnsi" w:cstheme="minorHAnsi"/>
        </w:rPr>
        <w:t>од</w:t>
      </w:r>
      <w:proofErr w:type="spellEnd"/>
      <w:r w:rsidRPr="00EA1B76">
        <w:rPr>
          <w:rFonts w:asciiTheme="minorHAnsi" w:hAnsiTheme="minorHAnsi" w:cstheme="minorHAnsi"/>
        </w:rPr>
        <w:t xml:space="preserve"> 30 </w:t>
      </w:r>
      <w:proofErr w:type="spellStart"/>
      <w:r w:rsidRPr="00EA1B76">
        <w:rPr>
          <w:rFonts w:asciiTheme="minorHAnsi" w:hAnsiTheme="minorHAnsi" w:cstheme="minorHAnsi"/>
        </w:rPr>
        <w:t>до</w:t>
      </w:r>
      <w:proofErr w:type="spellEnd"/>
      <w:r w:rsidRPr="00EA1B76">
        <w:rPr>
          <w:rFonts w:asciiTheme="minorHAnsi" w:hAnsiTheme="minorHAnsi" w:cstheme="minorHAnsi"/>
        </w:rPr>
        <w:t xml:space="preserve"> 60 ЕСПБ</w:t>
      </w:r>
      <w:r w:rsidRPr="00EA1B76">
        <w:rPr>
          <w:rFonts w:asciiTheme="minorHAnsi" w:hAnsiTheme="minorHAnsi" w:cstheme="minorHAnsi"/>
          <w:lang w:val="sr-Cyrl-RS"/>
        </w:rPr>
        <w:t xml:space="preserve"> бодова</w:t>
      </w:r>
      <w:r w:rsidRPr="00EA1B76">
        <w:rPr>
          <w:rFonts w:asciiTheme="minorHAnsi" w:hAnsiTheme="minorHAnsi" w:cstheme="minorHAnsi"/>
        </w:rPr>
        <w:t>.</w:t>
      </w:r>
    </w:p>
    <w:p w14:paraId="484A805F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</w:rPr>
      </w:pPr>
      <w:r w:rsidRPr="00EA1B76">
        <w:rPr>
          <w:rFonts w:asciiTheme="minorHAnsi" w:hAnsiTheme="minorHAnsi" w:cstheme="minorHAnsi"/>
          <w:sz w:val="22"/>
          <w:szCs w:val="22"/>
        </w:rPr>
        <w:t>Факултет може да организује студије уз рад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 xml:space="preserve"> на одређеним студијским програмима</w:t>
      </w:r>
      <w:r w:rsidRPr="00EA1B76">
        <w:rPr>
          <w:rFonts w:asciiTheme="minorHAnsi" w:hAnsiTheme="minorHAnsi" w:cstheme="minorHAnsi"/>
          <w:sz w:val="22"/>
          <w:szCs w:val="22"/>
        </w:rPr>
        <w:t xml:space="preserve"> за студенте који су запослени или који из другог разлога нису у могућности да редовно прате наставу. Начин организовања студијског програма и права и обавезе студената који студирају уз рад уређује се 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>посебним актом Ф</w:t>
      </w:r>
      <w:r w:rsidRPr="00EA1B76">
        <w:rPr>
          <w:rFonts w:asciiTheme="minorHAnsi" w:hAnsiTheme="minorHAnsi" w:cstheme="minorHAnsi"/>
          <w:sz w:val="22"/>
          <w:szCs w:val="22"/>
        </w:rPr>
        <w:t>акултета.</w:t>
      </w:r>
    </w:p>
    <w:p w14:paraId="6D2B991F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</w:rPr>
      </w:pPr>
      <w:r w:rsidRPr="00EA1B76">
        <w:rPr>
          <w:rFonts w:asciiTheme="minorHAnsi" w:hAnsiTheme="minorHAnsi" w:cstheme="minorHAnsi"/>
          <w:sz w:val="22"/>
          <w:szCs w:val="22"/>
        </w:rPr>
        <w:t>Сваки предмет из студијског програма исказује се бројем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EA1B76">
        <w:rPr>
          <w:rFonts w:asciiTheme="minorHAnsi" w:hAnsiTheme="minorHAnsi" w:cstheme="minorHAnsi"/>
          <w:sz w:val="22"/>
          <w:szCs w:val="22"/>
        </w:rPr>
        <w:t>ЕСПБ бодова, а обим студија изражава се збиром ЕСПБ бодова.</w:t>
      </w:r>
    </w:p>
    <w:p w14:paraId="3C9E2795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  <w:lang w:val="sr-Cyrl-RS"/>
        </w:rPr>
      </w:pPr>
      <w:r w:rsidRPr="00EA1B76">
        <w:rPr>
          <w:rFonts w:asciiTheme="minorHAnsi" w:hAnsiTheme="minorHAnsi" w:cstheme="minorHAnsi"/>
          <w:sz w:val="22"/>
          <w:szCs w:val="22"/>
        </w:rPr>
        <w:t xml:space="preserve">Укупно ангажовање студента састоји се од активне наставе (предавања, вежбе, практикуми, семинари и др.), самосталног рада, колоквијума, испита, израде завршних радова, 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>студентске праксе</w:t>
      </w:r>
      <w:r w:rsidRPr="00EA1B76">
        <w:rPr>
          <w:rFonts w:asciiTheme="minorHAnsi" w:hAnsiTheme="minorHAnsi" w:cstheme="minorHAnsi"/>
          <w:sz w:val="22"/>
          <w:szCs w:val="22"/>
        </w:rPr>
        <w:t xml:space="preserve">, добровољног рада у локалној заједници и других видова ангажовања. Добровољни рад је рад студента без накнаде, који организује високошколска установа на пројектима од значаја за локалну заједницу који се вреднује у систему високог образовања. Услове, начин организовања и вредновање добровољног рада уређује 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>Ф</w:t>
      </w:r>
      <w:r w:rsidRPr="00EA1B76">
        <w:rPr>
          <w:rFonts w:asciiTheme="minorHAnsi" w:hAnsiTheme="minorHAnsi" w:cstheme="minorHAnsi"/>
          <w:sz w:val="22"/>
          <w:szCs w:val="22"/>
        </w:rPr>
        <w:t>акултет својим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EA1B76">
        <w:rPr>
          <w:rFonts w:asciiTheme="minorHAnsi" w:hAnsiTheme="minorHAnsi" w:cstheme="minorHAnsi"/>
          <w:sz w:val="22"/>
          <w:szCs w:val="22"/>
        </w:rPr>
        <w:t xml:space="preserve">актом.  </w:t>
      </w:r>
    </w:p>
    <w:p w14:paraId="1A615992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</w:rPr>
      </w:pPr>
      <w:r w:rsidRPr="00EA1B76">
        <w:rPr>
          <w:rFonts w:asciiTheme="minorHAnsi" w:hAnsiTheme="minorHAnsi" w:cstheme="minorHAnsi"/>
          <w:sz w:val="22"/>
          <w:szCs w:val="22"/>
        </w:rPr>
        <w:t>Укупан број часова активне наставе не може бити мањи од 600 часова у току школске године, нити већи од 28 часова недељно на студијама првог степена, односно највише 24 часа недељно на студијама другог степена.</w:t>
      </w:r>
    </w:p>
    <w:p w14:paraId="23B5F2BC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  <w:lang w:val="sr-Cyrl-RS"/>
        </w:rPr>
      </w:pPr>
      <w:r w:rsidRPr="00EA1B76">
        <w:rPr>
          <w:rFonts w:asciiTheme="minorHAnsi" w:hAnsiTheme="minorHAnsi" w:cstheme="minorHAnsi"/>
          <w:sz w:val="22"/>
          <w:szCs w:val="22"/>
        </w:rPr>
        <w:t>Предмети су, по правилу, једносеместрални тако да збир од 30 ЕСПБ бодова одго</w:t>
      </w:r>
      <w:r w:rsidRPr="00EA1B76">
        <w:rPr>
          <w:rFonts w:asciiTheme="minorHAnsi" w:hAnsiTheme="minorHAnsi" w:cstheme="minorHAnsi"/>
          <w:sz w:val="22"/>
          <w:szCs w:val="22"/>
        </w:rPr>
        <w:softHyphen/>
        <w:t xml:space="preserve">вара просечном укупном ангажовању студента у обиму </w:t>
      </w:r>
      <w:r w:rsidRPr="00EA1B76">
        <w:rPr>
          <w:rFonts w:asciiTheme="minorHAnsi" w:hAnsiTheme="minorHAnsi" w:cstheme="minorHAnsi"/>
          <w:sz w:val="22"/>
          <w:szCs w:val="22"/>
          <w:lang w:val="sr-Cyrl-RS"/>
        </w:rPr>
        <w:t>четрдесето</w:t>
      </w:r>
      <w:r w:rsidRPr="00EA1B76">
        <w:rPr>
          <w:rFonts w:asciiTheme="minorHAnsi" w:hAnsiTheme="minorHAnsi" w:cstheme="minorHAnsi"/>
          <w:sz w:val="22"/>
          <w:szCs w:val="22"/>
        </w:rPr>
        <w:t xml:space="preserve">часовне радне недеље током једног семестра. </w:t>
      </w:r>
    </w:p>
    <w:p w14:paraId="162DCEB9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  <w:lang w:val="sr-Cyrl-RS"/>
        </w:rPr>
      </w:pPr>
      <w:r w:rsidRPr="00EA1B76">
        <w:rPr>
          <w:rFonts w:asciiTheme="minorHAnsi" w:hAnsiTheme="minorHAnsi" w:cstheme="minorHAnsi"/>
          <w:sz w:val="22"/>
          <w:szCs w:val="22"/>
          <w:lang w:val="sr-Cyrl-RS"/>
        </w:rPr>
        <w:t xml:space="preserve">Настава из појединих предмета може се организовати у краћем времену, као настава у турнусима или блок настава. Ако је настава организована у краћем времену, недељне обавезе студента могу бити веће од обима који је утврђен студијским програмом или планом извођења наставе. Одобрење о начину организовања наставе у овом ставу даје декан на образложени предлог Већа департмана. </w:t>
      </w:r>
    </w:p>
    <w:p w14:paraId="76603A10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  <w:lang w:val="sr-Cyrl-RS"/>
        </w:rPr>
      </w:pPr>
      <w:r w:rsidRPr="00EA1B76">
        <w:rPr>
          <w:rFonts w:asciiTheme="minorHAnsi" w:hAnsiTheme="minorHAnsi" w:cstheme="minorHAnsi"/>
          <w:sz w:val="22"/>
          <w:szCs w:val="22"/>
          <w:lang w:val="sr-Cyrl-RS"/>
        </w:rPr>
        <w:t xml:space="preserve">Факултет може организовати и изводити, или учествовати у организацији и извођењу интердисциплинарних студија, двопредметних студија, заједничких студија и студија на даљину у складу са Дозволом за рад. </w:t>
      </w:r>
    </w:p>
    <w:p w14:paraId="64A0741E" w14:textId="77777777" w:rsidR="00630667" w:rsidRPr="00EA1B76" w:rsidRDefault="00630667" w:rsidP="00630667">
      <w:pPr>
        <w:pStyle w:val="StyleBodyTextTimesNewRoman"/>
        <w:rPr>
          <w:rFonts w:asciiTheme="minorHAnsi" w:hAnsiTheme="minorHAnsi" w:cstheme="minorHAnsi"/>
          <w:sz w:val="22"/>
          <w:szCs w:val="22"/>
          <w:lang w:val="sr-Cyrl-RS"/>
        </w:rPr>
      </w:pPr>
      <w:r w:rsidRPr="00EA1B76">
        <w:rPr>
          <w:rFonts w:asciiTheme="minorHAnsi" w:hAnsiTheme="minorHAnsi" w:cstheme="minorHAnsi"/>
          <w:sz w:val="22"/>
          <w:szCs w:val="22"/>
          <w:lang w:val="sr-Cyrl-RS"/>
        </w:rPr>
        <w:lastRenderedPageBreak/>
        <w:t>Ради стручног оспособљавања лица са стеченим високим образовањем за укључивање у радни процес, изводи се кратки програм студија који има јасно дефинисану структуру, сврху и исходе учења и за који се издаје сертификат о завршеном кратком програму студија и стеченим компетенцијама.</w:t>
      </w:r>
    </w:p>
    <w:p w14:paraId="7A9389EC" w14:textId="77777777" w:rsidR="00630667" w:rsidRPr="00EA1B76" w:rsidRDefault="00630667" w:rsidP="00630667">
      <w:pPr>
        <w:pStyle w:val="StyleBodyTextTimesNewRoman"/>
        <w:ind w:firstLine="720"/>
        <w:rPr>
          <w:rFonts w:asciiTheme="minorHAnsi" w:hAnsiTheme="minorHAnsi" w:cstheme="minorHAnsi"/>
          <w:sz w:val="22"/>
          <w:szCs w:val="22"/>
          <w:lang w:val="sr-Cyrl-RS"/>
        </w:rPr>
      </w:pPr>
      <w:r w:rsidRPr="00EA1B76">
        <w:rPr>
          <w:rFonts w:asciiTheme="minorHAnsi" w:hAnsiTheme="minorHAnsi" w:cstheme="minorHAnsi"/>
          <w:sz w:val="22"/>
          <w:szCs w:val="22"/>
          <w:lang w:val="sr-Cyrl-RS"/>
        </w:rPr>
        <w:t>Кратки програм студија, исход учења, начин остваривања кратких програма и изглед сертификата о завршеном кратком програму студија уређују се посебним актом факултета.</w:t>
      </w:r>
    </w:p>
    <w:p w14:paraId="319329ED" w14:textId="77777777" w:rsidR="0030675F" w:rsidRPr="00EA1B76" w:rsidRDefault="0030675F" w:rsidP="00156BE7">
      <w:pPr>
        <w:jc w:val="both"/>
        <w:rPr>
          <w:rFonts w:asciiTheme="minorHAnsi" w:hAnsiTheme="minorHAnsi" w:cstheme="minorHAnsi"/>
          <w:b/>
          <w:bCs/>
        </w:rPr>
      </w:pPr>
    </w:p>
    <w:p w14:paraId="2A37F4E9" w14:textId="77777777" w:rsidR="00E91F32" w:rsidRPr="00EA1B76" w:rsidRDefault="00E91F32" w:rsidP="00E91F32">
      <w:pPr>
        <w:pStyle w:val="Heading2"/>
        <w:numPr>
          <w:ilvl w:val="0"/>
          <w:numId w:val="0"/>
        </w:numPr>
        <w:ind w:left="578" w:hanging="578"/>
        <w:rPr>
          <w:rFonts w:asciiTheme="minorHAnsi" w:hAnsiTheme="minorHAnsi" w:cstheme="minorHAnsi"/>
          <w:sz w:val="22"/>
          <w:szCs w:val="22"/>
        </w:rPr>
      </w:pPr>
      <w:bookmarkStart w:id="4" w:name="_Toc462832822"/>
      <w:bookmarkStart w:id="5" w:name="_Toc512412297"/>
      <w:r w:rsidRPr="00EA1B76">
        <w:rPr>
          <w:rFonts w:asciiTheme="minorHAnsi" w:hAnsiTheme="minorHAnsi" w:cstheme="minorHAnsi"/>
          <w:sz w:val="22"/>
          <w:szCs w:val="22"/>
        </w:rPr>
        <w:t>Докторска дисертација</w:t>
      </w:r>
      <w:bookmarkEnd w:id="4"/>
      <w:bookmarkEnd w:id="5"/>
    </w:p>
    <w:p w14:paraId="3FBB614A" w14:textId="77777777" w:rsidR="00E91F32" w:rsidRPr="00EA1B76" w:rsidRDefault="00E91F32" w:rsidP="00E91F32">
      <w:pPr>
        <w:pStyle w:val="Clan"/>
        <w:rPr>
          <w:rFonts w:asciiTheme="minorHAnsi" w:hAnsiTheme="minorHAnsi" w:cstheme="minorHAnsi"/>
          <w:sz w:val="22"/>
          <w:szCs w:val="22"/>
        </w:rPr>
      </w:pPr>
      <w:r w:rsidRPr="00EA1B76">
        <w:rPr>
          <w:rFonts w:asciiTheme="minorHAnsi" w:hAnsiTheme="minorHAnsi" w:cstheme="minorHAnsi"/>
          <w:sz w:val="22"/>
          <w:szCs w:val="22"/>
        </w:rPr>
        <w:t xml:space="preserve">Члан </w:t>
      </w:r>
      <w:r w:rsidRPr="00EA1B76">
        <w:rPr>
          <w:rFonts w:asciiTheme="minorHAnsi" w:hAnsiTheme="minorHAnsi" w:cstheme="minorHAnsi"/>
          <w:sz w:val="22"/>
          <w:szCs w:val="22"/>
          <w:lang w:val="sr-Latn-RS"/>
        </w:rPr>
        <w:t>11</w:t>
      </w:r>
      <w:r w:rsidRPr="00EA1B76">
        <w:rPr>
          <w:rFonts w:asciiTheme="minorHAnsi" w:hAnsiTheme="minorHAnsi" w:cstheme="minorHAnsi"/>
          <w:sz w:val="22"/>
          <w:szCs w:val="22"/>
          <w:lang w:val="en-US"/>
        </w:rPr>
        <w:t>4</w:t>
      </w:r>
      <w:r w:rsidRPr="00EA1B76">
        <w:rPr>
          <w:rFonts w:asciiTheme="minorHAnsi" w:hAnsiTheme="minorHAnsi" w:cstheme="minorHAnsi"/>
          <w:sz w:val="22"/>
          <w:szCs w:val="22"/>
        </w:rPr>
        <w:t>.</w:t>
      </w:r>
    </w:p>
    <w:p w14:paraId="12903B23" w14:textId="77777777" w:rsidR="00E91F32" w:rsidRPr="00EA1B76" w:rsidRDefault="00E91F32" w:rsidP="00E91F32">
      <w:pPr>
        <w:rPr>
          <w:rFonts w:asciiTheme="minorHAnsi" w:hAnsiTheme="minorHAnsi" w:cstheme="minorHAnsi"/>
          <w:lang w:val="sr-Cyrl-CS"/>
        </w:rPr>
      </w:pPr>
      <w:r w:rsidRPr="00EA1B76">
        <w:rPr>
          <w:rFonts w:asciiTheme="minorHAnsi" w:hAnsiTheme="minorHAnsi" w:cstheme="minorHAnsi"/>
          <w:lang w:val="sr-Cyrl-CS"/>
        </w:rPr>
        <w:t>Докторска дисертација представља завршни део студијског програма докторских академских студија и резултат је оригиналног научног рада студента докторских студија  у одговарајућој научној области којим се дају нови научни резултати и доприноси развоју научне мисли.</w:t>
      </w:r>
    </w:p>
    <w:p w14:paraId="42396CBB" w14:textId="77777777" w:rsidR="00E91F32" w:rsidRPr="00EA1B76" w:rsidRDefault="00E91F32" w:rsidP="00E91F32">
      <w:pPr>
        <w:rPr>
          <w:rFonts w:asciiTheme="minorHAnsi" w:hAnsiTheme="minorHAnsi" w:cstheme="minorHAnsi"/>
          <w:lang w:val="sr-Cyrl-CS"/>
        </w:rPr>
      </w:pPr>
      <w:r w:rsidRPr="00EA1B76">
        <w:rPr>
          <w:rFonts w:asciiTheme="minorHAnsi" w:hAnsiTheme="minorHAnsi" w:cstheme="minorHAnsi"/>
          <w:lang w:val="sr-Cyrl-CS"/>
        </w:rPr>
        <w:t>Лице има право да брани докторску дисертацију у складу са актима Универзитета у Нишу, Правилником о докторским академским студијама Факултета и студијским програмима докторских академских студија.</w:t>
      </w:r>
    </w:p>
    <w:p w14:paraId="319329EE" w14:textId="6496B080" w:rsidR="007A33C0" w:rsidRDefault="007A33C0" w:rsidP="00156BE7">
      <w:pPr>
        <w:jc w:val="both"/>
        <w:rPr>
          <w:rFonts w:asciiTheme="minorHAnsi" w:hAnsiTheme="minorHAnsi"/>
          <w:b/>
          <w:bCs/>
          <w:sz w:val="20"/>
          <w:szCs w:val="20"/>
        </w:rPr>
      </w:pPr>
    </w:p>
    <w:p w14:paraId="319329EF" w14:textId="77777777" w:rsidR="00156BE7" w:rsidRDefault="00156BE7" w:rsidP="001C7E25">
      <w:pPr>
        <w:pStyle w:val="clan0"/>
        <w:rPr>
          <w:rFonts w:asciiTheme="minorHAnsi" w:hAnsiTheme="minorHAnsi"/>
          <w:b/>
          <w:bCs/>
          <w:sz w:val="20"/>
          <w:szCs w:val="20"/>
        </w:rPr>
      </w:pPr>
    </w:p>
    <w:p w14:paraId="319329F0" w14:textId="35F7D90B" w:rsidR="00156BE7" w:rsidRDefault="00156BE7" w:rsidP="001C7E25">
      <w:pPr>
        <w:pStyle w:val="clan0"/>
        <w:rPr>
          <w:rFonts w:asciiTheme="minorHAnsi" w:hAnsiTheme="minorHAnsi"/>
          <w:b/>
          <w:bCs/>
          <w:sz w:val="20"/>
          <w:szCs w:val="20"/>
        </w:rPr>
      </w:pPr>
    </w:p>
    <w:p w14:paraId="319329F1" w14:textId="004E4F12" w:rsidR="00156BE7" w:rsidRDefault="00156BE7" w:rsidP="001C7E25">
      <w:pPr>
        <w:pStyle w:val="clan0"/>
        <w:rPr>
          <w:rFonts w:asciiTheme="minorHAnsi" w:hAnsiTheme="minorHAnsi"/>
          <w:b/>
          <w:bCs/>
          <w:sz w:val="20"/>
          <w:szCs w:val="20"/>
        </w:rPr>
      </w:pPr>
    </w:p>
    <w:p w14:paraId="319329F2" w14:textId="573C115F" w:rsidR="00156BE7" w:rsidRDefault="00156BE7" w:rsidP="001C7E25">
      <w:pPr>
        <w:pStyle w:val="clan0"/>
        <w:rPr>
          <w:rFonts w:asciiTheme="minorHAnsi" w:hAnsiTheme="minorHAnsi"/>
          <w:b/>
          <w:bCs/>
          <w:sz w:val="20"/>
          <w:szCs w:val="20"/>
        </w:rPr>
      </w:pPr>
    </w:p>
    <w:p w14:paraId="319329F3" w14:textId="36734D52" w:rsidR="00156BE7" w:rsidRDefault="00156BE7" w:rsidP="001C7E25">
      <w:pPr>
        <w:pStyle w:val="clan0"/>
        <w:rPr>
          <w:rFonts w:asciiTheme="minorHAnsi" w:hAnsiTheme="minorHAnsi"/>
          <w:b/>
          <w:bCs/>
          <w:sz w:val="20"/>
          <w:szCs w:val="20"/>
        </w:rPr>
      </w:pPr>
    </w:p>
    <w:p w14:paraId="319329F4" w14:textId="006A028F" w:rsidR="00156BE7" w:rsidRDefault="00156BE7" w:rsidP="001C7E25">
      <w:pPr>
        <w:pStyle w:val="clan0"/>
        <w:rPr>
          <w:rFonts w:asciiTheme="minorHAnsi" w:hAnsiTheme="minorHAnsi"/>
          <w:b/>
          <w:bCs/>
          <w:sz w:val="20"/>
          <w:szCs w:val="20"/>
        </w:rPr>
      </w:pPr>
    </w:p>
    <w:p w14:paraId="319329F5" w14:textId="22B7ACFB" w:rsidR="00156BE7" w:rsidRDefault="00156BE7" w:rsidP="001C7E25">
      <w:pPr>
        <w:pStyle w:val="clan0"/>
        <w:rPr>
          <w:rFonts w:asciiTheme="minorHAnsi" w:hAnsiTheme="minorHAnsi"/>
          <w:b/>
          <w:bCs/>
          <w:sz w:val="20"/>
          <w:szCs w:val="20"/>
        </w:rPr>
      </w:pPr>
    </w:p>
    <w:p w14:paraId="319329F6" w14:textId="7B73CFA7" w:rsidR="00156BE7" w:rsidRDefault="00156BE7" w:rsidP="001C7E25">
      <w:pPr>
        <w:pStyle w:val="clan0"/>
        <w:rPr>
          <w:rFonts w:asciiTheme="minorHAnsi" w:hAnsiTheme="minorHAnsi"/>
          <w:b/>
          <w:bCs/>
          <w:sz w:val="20"/>
          <w:szCs w:val="20"/>
        </w:rPr>
      </w:pPr>
    </w:p>
    <w:sectPr w:rsidR="00156BE7" w:rsidSect="003B098A">
      <w:headerReference w:type="default" r:id="rId7"/>
      <w:foot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32A09" w14:textId="77777777" w:rsidR="00DE40F3" w:rsidRDefault="00DE40F3" w:rsidP="00BB1F50">
      <w:pPr>
        <w:spacing w:after="0" w:line="240" w:lineRule="auto"/>
      </w:pPr>
      <w:r>
        <w:separator/>
      </w:r>
    </w:p>
  </w:endnote>
  <w:endnote w:type="continuationSeparator" w:id="0">
    <w:p w14:paraId="31932A0A" w14:textId="77777777" w:rsidR="00DE40F3" w:rsidRDefault="00DE40F3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30109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932A0D" w14:textId="77777777" w:rsidR="00BF48D8" w:rsidRDefault="00BF48D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932A0E" w14:textId="77777777" w:rsidR="00BF48D8" w:rsidRDefault="00BF48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32A07" w14:textId="77777777" w:rsidR="00DE40F3" w:rsidRDefault="00DE40F3" w:rsidP="00BB1F50">
      <w:pPr>
        <w:spacing w:after="0" w:line="240" w:lineRule="auto"/>
      </w:pPr>
      <w:r>
        <w:separator/>
      </w:r>
    </w:p>
  </w:footnote>
  <w:footnote w:type="continuationSeparator" w:id="0">
    <w:p w14:paraId="31932A08" w14:textId="77777777" w:rsidR="00DE40F3" w:rsidRDefault="00DE40F3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32A0B" w14:textId="77777777" w:rsidR="003025FD" w:rsidRPr="001C2545" w:rsidRDefault="003025FD">
    <w:pPr>
      <w:pStyle w:val="Header"/>
      <w:pBdr>
        <w:bottom w:val="thickThinSmallGap" w:sz="24" w:space="1" w:color="622423"/>
      </w:pBdr>
      <w:jc w:val="center"/>
      <w:rPr>
        <w:rFonts w:ascii="Cambria" w:hAnsi="Cambria" w:cs="Cambria"/>
        <w:sz w:val="32"/>
        <w:szCs w:val="32"/>
        <w:lang w:val="ru-RU"/>
      </w:rPr>
    </w:pPr>
    <w:r w:rsidRPr="001C2545">
      <w:rPr>
        <w:rFonts w:ascii="Cambria" w:hAnsi="Cambria" w:cs="Cambria"/>
        <w:sz w:val="32"/>
        <w:szCs w:val="32"/>
        <w:lang w:val="ru-RU"/>
      </w:rPr>
      <w:t>Универзитет у Нишу Природно-математички факултет</w:t>
    </w:r>
  </w:p>
  <w:p w14:paraId="31932A0C" w14:textId="77777777" w:rsidR="003025FD" w:rsidRPr="001C2545" w:rsidRDefault="003025FD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37E"/>
    <w:multiLevelType w:val="hybridMultilevel"/>
    <w:tmpl w:val="ACBC2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6C6C"/>
    <w:multiLevelType w:val="hybridMultilevel"/>
    <w:tmpl w:val="80CE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629EB"/>
    <w:multiLevelType w:val="hybridMultilevel"/>
    <w:tmpl w:val="47CC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A2EF3"/>
    <w:multiLevelType w:val="hybridMultilevel"/>
    <w:tmpl w:val="6E449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E3811"/>
    <w:multiLevelType w:val="hybridMultilevel"/>
    <w:tmpl w:val="05922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61569"/>
    <w:multiLevelType w:val="multilevel"/>
    <w:tmpl w:val="CCE2914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 w15:restartNumberingAfterBreak="0">
    <w:nsid w:val="4F023D98"/>
    <w:multiLevelType w:val="hybridMultilevel"/>
    <w:tmpl w:val="D8F26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03664"/>
    <w:multiLevelType w:val="hybridMultilevel"/>
    <w:tmpl w:val="72F4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412D9"/>
    <w:multiLevelType w:val="hybridMultilevel"/>
    <w:tmpl w:val="9F78649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1"/>
  </w:num>
  <w:num w:numId="4">
    <w:abstractNumId w:val="16"/>
  </w:num>
  <w:num w:numId="5">
    <w:abstractNumId w:val="19"/>
  </w:num>
  <w:num w:numId="6">
    <w:abstractNumId w:val="9"/>
  </w:num>
  <w:num w:numId="7">
    <w:abstractNumId w:val="3"/>
  </w:num>
  <w:num w:numId="8">
    <w:abstractNumId w:val="13"/>
  </w:num>
  <w:num w:numId="9">
    <w:abstractNumId w:val="5"/>
  </w:num>
  <w:num w:numId="10">
    <w:abstractNumId w:val="6"/>
  </w:num>
  <w:num w:numId="11">
    <w:abstractNumId w:val="2"/>
  </w:num>
  <w:num w:numId="12">
    <w:abstractNumId w:val="11"/>
  </w:num>
  <w:num w:numId="13">
    <w:abstractNumId w:val="4"/>
  </w:num>
  <w:num w:numId="14">
    <w:abstractNumId w:val="17"/>
  </w:num>
  <w:num w:numId="15">
    <w:abstractNumId w:val="14"/>
  </w:num>
  <w:num w:numId="16">
    <w:abstractNumId w:val="0"/>
  </w:num>
  <w:num w:numId="17">
    <w:abstractNumId w:val="18"/>
  </w:num>
  <w:num w:numId="18">
    <w:abstractNumId w:val="1"/>
  </w:num>
  <w:num w:numId="19">
    <w:abstractNumId w:val="10"/>
  </w:num>
  <w:num w:numId="20">
    <w:abstractNumId w:val="8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22E92"/>
    <w:rsid w:val="00041D65"/>
    <w:rsid w:val="0005155B"/>
    <w:rsid w:val="000730C7"/>
    <w:rsid w:val="00091825"/>
    <w:rsid w:val="000A60FB"/>
    <w:rsid w:val="000D10B3"/>
    <w:rsid w:val="00156BE7"/>
    <w:rsid w:val="00192EFD"/>
    <w:rsid w:val="001B09BD"/>
    <w:rsid w:val="001C2545"/>
    <w:rsid w:val="001C7E25"/>
    <w:rsid w:val="001D2C79"/>
    <w:rsid w:val="001D6868"/>
    <w:rsid w:val="00221347"/>
    <w:rsid w:val="00294BD5"/>
    <w:rsid w:val="002B4FBB"/>
    <w:rsid w:val="002E4147"/>
    <w:rsid w:val="003025FD"/>
    <w:rsid w:val="0030675F"/>
    <w:rsid w:val="003B098A"/>
    <w:rsid w:val="00467852"/>
    <w:rsid w:val="004C65BB"/>
    <w:rsid w:val="00506596"/>
    <w:rsid w:val="005271B9"/>
    <w:rsid w:val="00535016"/>
    <w:rsid w:val="00535BFF"/>
    <w:rsid w:val="005B43D6"/>
    <w:rsid w:val="00614D94"/>
    <w:rsid w:val="00630667"/>
    <w:rsid w:val="006F3C74"/>
    <w:rsid w:val="006F46EE"/>
    <w:rsid w:val="0071582A"/>
    <w:rsid w:val="00770D37"/>
    <w:rsid w:val="00776DEB"/>
    <w:rsid w:val="00797B16"/>
    <w:rsid w:val="007A33C0"/>
    <w:rsid w:val="007A7057"/>
    <w:rsid w:val="007D1012"/>
    <w:rsid w:val="007D5DF0"/>
    <w:rsid w:val="00844CAB"/>
    <w:rsid w:val="008501A3"/>
    <w:rsid w:val="00855F05"/>
    <w:rsid w:val="008846AB"/>
    <w:rsid w:val="00890451"/>
    <w:rsid w:val="00892C94"/>
    <w:rsid w:val="008F74DB"/>
    <w:rsid w:val="00927F48"/>
    <w:rsid w:val="009473BD"/>
    <w:rsid w:val="009E53F8"/>
    <w:rsid w:val="009E585C"/>
    <w:rsid w:val="00AB3CE7"/>
    <w:rsid w:val="00AC189C"/>
    <w:rsid w:val="00AD420F"/>
    <w:rsid w:val="00AF316E"/>
    <w:rsid w:val="00B0092B"/>
    <w:rsid w:val="00B02EDA"/>
    <w:rsid w:val="00B042F1"/>
    <w:rsid w:val="00BB1F50"/>
    <w:rsid w:val="00BE735E"/>
    <w:rsid w:val="00BF2C33"/>
    <w:rsid w:val="00BF48D8"/>
    <w:rsid w:val="00C01CC9"/>
    <w:rsid w:val="00C14FE7"/>
    <w:rsid w:val="00C313D5"/>
    <w:rsid w:val="00C34110"/>
    <w:rsid w:val="00C63F9B"/>
    <w:rsid w:val="00CB12FE"/>
    <w:rsid w:val="00D62E92"/>
    <w:rsid w:val="00D714FD"/>
    <w:rsid w:val="00D86365"/>
    <w:rsid w:val="00DE40F3"/>
    <w:rsid w:val="00E7458E"/>
    <w:rsid w:val="00E91F32"/>
    <w:rsid w:val="00EA1B76"/>
    <w:rsid w:val="00EA42FF"/>
    <w:rsid w:val="00F17A19"/>
    <w:rsid w:val="00F37410"/>
    <w:rsid w:val="00F76A6E"/>
    <w:rsid w:val="00FF3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9329EA"/>
  <w15:docId w15:val="{EF3CEC6A-E717-4663-921B-05A155965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C94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autoRedefine/>
    <w:qFormat/>
    <w:rsid w:val="00E91F32"/>
    <w:pPr>
      <w:keepNext/>
      <w:numPr>
        <w:numId w:val="21"/>
      </w:numPr>
      <w:spacing w:before="840" w:after="480" w:line="240" w:lineRule="auto"/>
      <w:ind w:left="431" w:hanging="431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E91F32"/>
    <w:pPr>
      <w:keepNext/>
      <w:keepLines/>
      <w:numPr>
        <w:ilvl w:val="1"/>
        <w:numId w:val="21"/>
      </w:numPr>
      <w:tabs>
        <w:tab w:val="left" w:pos="737"/>
        <w:tab w:val="left" w:pos="993"/>
        <w:tab w:val="left" w:pos="1800"/>
      </w:tabs>
      <w:spacing w:before="720" w:after="360" w:line="240" w:lineRule="auto"/>
      <w:ind w:left="578" w:hanging="578"/>
      <w:outlineLvl w:val="1"/>
    </w:pPr>
    <w:rPr>
      <w:rFonts w:ascii="Times New Roman" w:eastAsia="Times New Roman" w:hAnsi="Times New Roman" w:cs="Times New Roman"/>
      <w:b/>
      <w:sz w:val="26"/>
      <w:szCs w:val="26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E91F32"/>
    <w:pPr>
      <w:keepNext/>
      <w:numPr>
        <w:ilvl w:val="2"/>
        <w:numId w:val="21"/>
      </w:numPr>
      <w:spacing w:before="600" w:after="240" w:line="240" w:lineRule="auto"/>
      <w:jc w:val="both"/>
      <w:outlineLvl w:val="2"/>
    </w:pPr>
    <w:rPr>
      <w:rFonts w:ascii="Times New Roman" w:eastAsia="Times New Roman" w:hAnsi="Times New Roman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91F32"/>
    <w:pPr>
      <w:keepNext/>
      <w:numPr>
        <w:ilvl w:val="3"/>
        <w:numId w:val="21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91F32"/>
    <w:pPr>
      <w:numPr>
        <w:ilvl w:val="4"/>
        <w:numId w:val="2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91F32"/>
    <w:pPr>
      <w:numPr>
        <w:ilvl w:val="5"/>
        <w:numId w:val="2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E91F32"/>
    <w:pPr>
      <w:numPr>
        <w:ilvl w:val="6"/>
        <w:numId w:val="2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6"/>
      <w:szCs w:val="24"/>
    </w:rPr>
  </w:style>
  <w:style w:type="paragraph" w:styleId="Heading8">
    <w:name w:val="heading 8"/>
    <w:basedOn w:val="Normal"/>
    <w:next w:val="Normal"/>
    <w:link w:val="Heading8Char"/>
    <w:qFormat/>
    <w:rsid w:val="00E91F32"/>
    <w:pPr>
      <w:numPr>
        <w:ilvl w:val="7"/>
        <w:numId w:val="2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4"/>
    </w:rPr>
  </w:style>
  <w:style w:type="paragraph" w:styleId="Heading9">
    <w:name w:val="heading 9"/>
    <w:basedOn w:val="Normal"/>
    <w:next w:val="Normal"/>
    <w:link w:val="Heading9Char"/>
    <w:qFormat/>
    <w:rsid w:val="00E91F32"/>
    <w:pPr>
      <w:numPr>
        <w:ilvl w:val="8"/>
        <w:numId w:val="2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customStyle="1" w:styleId="Heading1Char">
    <w:name w:val="Heading 1 Char"/>
    <w:basedOn w:val="DefaultParagraphFont"/>
    <w:link w:val="Heading1"/>
    <w:rsid w:val="00E91F32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91F32"/>
    <w:rPr>
      <w:rFonts w:ascii="Times New Roman" w:eastAsia="Times New Roman" w:hAnsi="Times New Roman"/>
      <w:b/>
      <w:sz w:val="26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rsid w:val="00E91F32"/>
    <w:rPr>
      <w:rFonts w:ascii="Times New Roman" w:eastAsia="Times New Roman" w:hAnsi="Times New Roman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91F32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91F32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91F32"/>
    <w:rPr>
      <w:rFonts w:ascii="Times New Roman" w:eastAsia="Times New Roman" w:hAnsi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E91F32"/>
    <w:rPr>
      <w:rFonts w:ascii="Times New Roman" w:eastAsia="Times New Roman" w:hAnsi="Times New Roman"/>
      <w:sz w:val="26"/>
      <w:szCs w:val="24"/>
    </w:rPr>
  </w:style>
  <w:style w:type="character" w:customStyle="1" w:styleId="Heading8Char">
    <w:name w:val="Heading 8 Char"/>
    <w:basedOn w:val="DefaultParagraphFont"/>
    <w:link w:val="Heading8"/>
    <w:rsid w:val="00E91F32"/>
    <w:rPr>
      <w:rFonts w:ascii="Times New Roman" w:eastAsia="Times New Roman" w:hAnsi="Times New Roman"/>
      <w:i/>
      <w:iCs/>
      <w:sz w:val="26"/>
      <w:szCs w:val="24"/>
    </w:rPr>
  </w:style>
  <w:style w:type="character" w:customStyle="1" w:styleId="Heading9Char">
    <w:name w:val="Heading 9 Char"/>
    <w:basedOn w:val="DefaultParagraphFont"/>
    <w:link w:val="Heading9"/>
    <w:rsid w:val="00E91F32"/>
    <w:rPr>
      <w:rFonts w:ascii="Arial" w:eastAsia="Times New Roman" w:hAnsi="Arial" w:cs="Arial"/>
    </w:rPr>
  </w:style>
  <w:style w:type="paragraph" w:customStyle="1" w:styleId="StyleBodyTextTimesNewRoman">
    <w:name w:val="Style Body Text + Times New Roman"/>
    <w:basedOn w:val="BodyText"/>
    <w:link w:val="StyleBodyTextTimesNewRomanChar"/>
    <w:rsid w:val="00630667"/>
    <w:pPr>
      <w:overflowPunct w:val="0"/>
      <w:autoSpaceDE w:val="0"/>
      <w:autoSpaceDN w:val="0"/>
      <w:adjustRightInd w:val="0"/>
      <w:spacing w:after="0" w:line="240" w:lineRule="auto"/>
      <w:ind w:firstLine="677"/>
      <w:jc w:val="both"/>
      <w:textAlignment w:val="baseline"/>
    </w:pPr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customStyle="1" w:styleId="StyleBodyTextTimesNewRomanChar">
    <w:name w:val="Style Body Text + Times New Roman Char"/>
    <w:link w:val="StyleBodyTextTimesNewRoman"/>
    <w:rsid w:val="00630667"/>
    <w:rPr>
      <w:rFonts w:ascii="Times New Roman" w:eastAsia="Times New Roman" w:hAnsi="Times New Roman"/>
      <w:sz w:val="26"/>
      <w:szCs w:val="24"/>
      <w:lang w:val="sr-Cyrl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63066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0667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>pmf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8</cp:revision>
  <dcterms:created xsi:type="dcterms:W3CDTF">2017-03-03T10:06:00Z</dcterms:created>
  <dcterms:modified xsi:type="dcterms:W3CDTF">2019-11-12T16:35:00Z</dcterms:modified>
</cp:coreProperties>
</file>