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insideH w:val="single" w:sz="12" w:space="0" w:color="2F5496" w:themeColor="accent1" w:themeShade="BF"/>
          <w:insideV w:val="single" w:sz="12" w:space="0" w:color="2F5496" w:themeColor="accent1" w:themeShade="BF"/>
        </w:tblBorders>
        <w:tblLook w:val="04A0" w:firstRow="1" w:lastRow="0" w:firstColumn="1" w:lastColumn="0" w:noHBand="0" w:noVBand="1"/>
      </w:tblPr>
      <w:tblGrid>
        <w:gridCol w:w="4419"/>
        <w:gridCol w:w="4577"/>
      </w:tblGrid>
      <w:tr w:rsidR="00106FAA" w:rsidRPr="00C70168" w14:paraId="76CCCC1C" w14:textId="77777777" w:rsidTr="003624C2">
        <w:tc>
          <w:tcPr>
            <w:tcW w:w="9606" w:type="dxa"/>
            <w:gridSpan w:val="2"/>
            <w:shd w:val="clear" w:color="auto" w:fill="8EAADB" w:themeFill="accent1" w:themeFillTint="99"/>
          </w:tcPr>
          <w:p w14:paraId="4DE1FCB7" w14:textId="77777777" w:rsidR="00106FAA" w:rsidRPr="00060EA6" w:rsidRDefault="00106FAA" w:rsidP="003624C2">
            <w:pPr>
              <w:spacing w:after="0" w:line="240" w:lineRule="auto"/>
              <w:rPr>
                <w:rFonts w:ascii="Arial" w:hAnsi="Arial" w:cs="Arial"/>
                <w:lang w:val="sr-Cyrl-RS"/>
              </w:rPr>
            </w:pPr>
            <w:proofErr w:type="spellStart"/>
            <w:r w:rsidRPr="00C70168">
              <w:rPr>
                <w:rFonts w:ascii="Arial" w:hAnsi="Arial" w:cs="Arial"/>
                <w:b/>
              </w:rPr>
              <w:t>Стандард</w:t>
            </w:r>
            <w:proofErr w:type="spellEnd"/>
            <w:r w:rsidRPr="00C70168">
              <w:rPr>
                <w:rFonts w:ascii="Arial" w:hAnsi="Arial" w:cs="Arial"/>
                <w:b/>
              </w:rPr>
              <w:t xml:space="preserve"> </w:t>
            </w:r>
            <w:r>
              <w:rPr>
                <w:rFonts w:ascii="Arial" w:hAnsi="Arial" w:cs="Arial"/>
                <w:b/>
              </w:rPr>
              <w:t>8</w:t>
            </w:r>
            <w:r w:rsidRPr="00C70168">
              <w:rPr>
                <w:rFonts w:ascii="Arial" w:hAnsi="Arial" w:cs="Arial"/>
                <w:b/>
              </w:rPr>
              <w:t xml:space="preserve">. </w:t>
            </w:r>
            <w:proofErr w:type="spellStart"/>
            <w:r w:rsidRPr="00A561FF">
              <w:rPr>
                <w:rFonts w:ascii="Arial" w:hAnsi="Arial" w:cs="Arial"/>
                <w:b/>
              </w:rPr>
              <w:t>Квалитет</w:t>
            </w:r>
            <w:proofErr w:type="spellEnd"/>
            <w:r w:rsidRPr="00A561FF">
              <w:rPr>
                <w:rFonts w:ascii="Arial" w:hAnsi="Arial" w:cs="Arial"/>
                <w:b/>
              </w:rPr>
              <w:t xml:space="preserve"> </w:t>
            </w:r>
            <w:proofErr w:type="spellStart"/>
            <w:r w:rsidRPr="00A561FF">
              <w:rPr>
                <w:rFonts w:ascii="Arial" w:hAnsi="Arial" w:cs="Arial"/>
                <w:b/>
              </w:rPr>
              <w:t>студената</w:t>
            </w:r>
            <w:proofErr w:type="spellEnd"/>
            <w:r>
              <w:rPr>
                <w:rFonts w:ascii="Arial" w:hAnsi="Arial" w:cs="Arial"/>
                <w:b/>
                <w:lang w:val="sr-Cyrl-RS"/>
              </w:rPr>
              <w:t xml:space="preserve"> </w:t>
            </w:r>
            <w:proofErr w:type="spellStart"/>
            <w:r w:rsidRPr="00060EA6">
              <w:rPr>
                <w:rFonts w:ascii="Arial" w:hAnsi="Arial" w:cs="Arial"/>
                <w:b/>
                <w:lang w:val="sr-Cyrl-RS"/>
              </w:rPr>
              <w:t>МАС</w:t>
            </w:r>
            <w:proofErr w:type="spellEnd"/>
            <w:r w:rsidRPr="00060EA6">
              <w:rPr>
                <w:rFonts w:ascii="Arial" w:hAnsi="Arial" w:cs="Arial"/>
                <w:b/>
                <w:lang w:val="sr-Cyrl-RS"/>
              </w:rPr>
              <w:t xml:space="preserve"> Хемија</w:t>
            </w:r>
          </w:p>
          <w:p w14:paraId="71A8E101" w14:textId="77777777" w:rsidR="00106FAA" w:rsidRPr="00C70168" w:rsidRDefault="00106FAA" w:rsidP="003624C2">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селекцијом</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на</w:t>
            </w:r>
            <w:proofErr w:type="spellEnd"/>
            <w:r w:rsidRPr="00A561FF">
              <w:rPr>
                <w:rFonts w:ascii="Arial" w:hAnsi="Arial" w:cs="Arial"/>
              </w:rPr>
              <w:t xml:space="preserve"> </w:t>
            </w:r>
            <w:proofErr w:type="spellStart"/>
            <w:r w:rsidRPr="00A561FF">
              <w:rPr>
                <w:rFonts w:ascii="Arial" w:hAnsi="Arial" w:cs="Arial"/>
              </w:rPr>
              <w:t>унапред</w:t>
            </w:r>
            <w:proofErr w:type="spellEnd"/>
            <w:r w:rsidRPr="00A561FF">
              <w:rPr>
                <w:rFonts w:ascii="Arial" w:hAnsi="Arial" w:cs="Arial"/>
              </w:rPr>
              <w:t xml:space="preserve"> </w:t>
            </w:r>
            <w:proofErr w:type="spellStart"/>
            <w:r w:rsidRPr="00A561FF">
              <w:rPr>
                <w:rFonts w:ascii="Arial" w:hAnsi="Arial" w:cs="Arial"/>
              </w:rPr>
              <w:t>прописан</w:t>
            </w:r>
            <w:proofErr w:type="spellEnd"/>
            <w:r w:rsidRPr="00A561FF">
              <w:rPr>
                <w:rFonts w:ascii="Arial" w:hAnsi="Arial" w:cs="Arial"/>
              </w:rPr>
              <w:t xml:space="preserve"> и </w:t>
            </w:r>
            <w:proofErr w:type="spellStart"/>
            <w:r w:rsidRPr="00A561FF">
              <w:rPr>
                <w:rFonts w:ascii="Arial" w:hAnsi="Arial" w:cs="Arial"/>
              </w:rPr>
              <w:t>јаван</w:t>
            </w:r>
            <w:proofErr w:type="spellEnd"/>
            <w:r w:rsidRPr="00A561FF">
              <w:rPr>
                <w:rFonts w:ascii="Arial" w:hAnsi="Arial" w:cs="Arial"/>
              </w:rPr>
              <w:t xml:space="preserve"> </w:t>
            </w:r>
            <w:proofErr w:type="spellStart"/>
            <w:r w:rsidRPr="00A561FF">
              <w:rPr>
                <w:rFonts w:ascii="Arial" w:hAnsi="Arial" w:cs="Arial"/>
              </w:rPr>
              <w:t>начин</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оцењивањем</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proofErr w:type="spellStart"/>
            <w:r w:rsidRPr="00A561FF">
              <w:rPr>
                <w:rFonts w:ascii="Arial" w:hAnsi="Arial" w:cs="Arial"/>
              </w:rPr>
              <w:t>током</w:t>
            </w:r>
            <w:proofErr w:type="spellEnd"/>
            <w:r>
              <w:rPr>
                <w:rFonts w:ascii="Arial" w:hAnsi="Arial" w:cs="Arial"/>
              </w:rPr>
              <w:t xml:space="preserve"> </w:t>
            </w:r>
            <w:proofErr w:type="spellStart"/>
            <w:r w:rsidRPr="00A561FF">
              <w:rPr>
                <w:rFonts w:ascii="Arial" w:hAnsi="Arial" w:cs="Arial"/>
              </w:rPr>
              <w:t>рада</w:t>
            </w:r>
            <w:proofErr w:type="spellEnd"/>
            <w:r>
              <w:rPr>
                <w:rFonts w:ascii="Arial" w:hAnsi="Arial" w:cs="Arial"/>
              </w:rPr>
              <w:t xml:space="preserve"> </w:t>
            </w:r>
            <w:r w:rsidRPr="00A561FF">
              <w:rPr>
                <w:rFonts w:ascii="Arial" w:hAnsi="Arial" w:cs="Arial"/>
              </w:rPr>
              <w:t>у</w:t>
            </w:r>
            <w:r>
              <w:rPr>
                <w:rFonts w:ascii="Arial" w:hAnsi="Arial" w:cs="Arial"/>
              </w:rPr>
              <w:t xml:space="preserve"> </w:t>
            </w:r>
            <w:proofErr w:type="spellStart"/>
            <w:r w:rsidRPr="00A561FF">
              <w:rPr>
                <w:rFonts w:ascii="Arial" w:hAnsi="Arial" w:cs="Arial"/>
              </w:rPr>
              <w:t>настави</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перманентним</w:t>
            </w:r>
            <w:proofErr w:type="spellEnd"/>
            <w:r>
              <w:rPr>
                <w:rFonts w:ascii="Arial" w:hAnsi="Arial" w:cs="Arial"/>
              </w:rPr>
              <w:t xml:space="preserve"> </w:t>
            </w:r>
            <w:proofErr w:type="spellStart"/>
            <w:r w:rsidRPr="00A561FF">
              <w:rPr>
                <w:rFonts w:ascii="Arial" w:hAnsi="Arial" w:cs="Arial"/>
              </w:rPr>
              <w:t>праћењем</w:t>
            </w:r>
            <w:proofErr w:type="spellEnd"/>
            <w:r>
              <w:rPr>
                <w:rFonts w:ascii="Arial" w:hAnsi="Arial" w:cs="Arial"/>
              </w:rPr>
              <w:t xml:space="preserve"> </w:t>
            </w:r>
            <w:r w:rsidRPr="00A561FF">
              <w:rPr>
                <w:rFonts w:ascii="Arial" w:hAnsi="Arial" w:cs="Arial"/>
              </w:rPr>
              <w:t xml:space="preserve">и </w:t>
            </w:r>
            <w:proofErr w:type="spellStart"/>
            <w:r w:rsidRPr="00A561FF">
              <w:rPr>
                <w:rFonts w:ascii="Arial" w:hAnsi="Arial" w:cs="Arial"/>
              </w:rPr>
              <w:t>проверавањем</w:t>
            </w:r>
            <w:proofErr w:type="spellEnd"/>
            <w:r>
              <w:rPr>
                <w:rFonts w:ascii="Arial" w:hAnsi="Arial" w:cs="Arial"/>
              </w:rPr>
              <w:t xml:space="preserve"> </w:t>
            </w:r>
            <w:proofErr w:type="spellStart"/>
            <w:r w:rsidRPr="00A561FF">
              <w:rPr>
                <w:rFonts w:ascii="Arial" w:hAnsi="Arial" w:cs="Arial"/>
              </w:rPr>
              <w:t>резултата</w:t>
            </w:r>
            <w:proofErr w:type="spellEnd"/>
            <w:r>
              <w:rPr>
                <w:rFonts w:ascii="Arial" w:hAnsi="Arial" w:cs="Arial"/>
              </w:rPr>
              <w:t xml:space="preserve"> </w:t>
            </w:r>
            <w:proofErr w:type="spellStart"/>
            <w:r w:rsidRPr="00A561FF">
              <w:rPr>
                <w:rFonts w:ascii="Arial" w:hAnsi="Arial" w:cs="Arial"/>
              </w:rPr>
              <w:t>оцењивања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пролазности</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предузимањем</w:t>
            </w:r>
            <w:proofErr w:type="spellEnd"/>
            <w:r w:rsidRPr="00A561FF">
              <w:rPr>
                <w:rFonts w:ascii="Arial" w:hAnsi="Arial" w:cs="Arial"/>
              </w:rPr>
              <w:t xml:space="preserve"> </w:t>
            </w:r>
            <w:proofErr w:type="spellStart"/>
            <w:r w:rsidRPr="00A561FF">
              <w:rPr>
                <w:rFonts w:ascii="Arial" w:hAnsi="Arial" w:cs="Arial"/>
              </w:rPr>
              <w:t>одговарајућих</w:t>
            </w:r>
            <w:proofErr w:type="spellEnd"/>
            <w:r w:rsidRPr="00A561FF">
              <w:rPr>
                <w:rFonts w:ascii="Arial" w:hAnsi="Arial" w:cs="Arial"/>
              </w:rPr>
              <w:t xml:space="preserve"> </w:t>
            </w:r>
            <w:proofErr w:type="spellStart"/>
            <w:r w:rsidRPr="00A561FF">
              <w:rPr>
                <w:rFonts w:ascii="Arial" w:hAnsi="Arial" w:cs="Arial"/>
              </w:rPr>
              <w:t>мера</w:t>
            </w:r>
            <w:proofErr w:type="spellEnd"/>
            <w:r w:rsidRPr="00A561FF">
              <w:rPr>
                <w:rFonts w:ascii="Arial" w:hAnsi="Arial" w:cs="Arial"/>
              </w:rPr>
              <w:t xml:space="preserve"> у </w:t>
            </w:r>
            <w:proofErr w:type="spellStart"/>
            <w:r w:rsidRPr="00A561FF">
              <w:rPr>
                <w:rFonts w:ascii="Arial" w:hAnsi="Arial" w:cs="Arial"/>
              </w:rPr>
              <w:t>случају</w:t>
            </w:r>
            <w:proofErr w:type="spellEnd"/>
            <w:r w:rsidRPr="00A561FF">
              <w:rPr>
                <w:rFonts w:ascii="Arial" w:hAnsi="Arial" w:cs="Arial"/>
              </w:rPr>
              <w:t xml:space="preserve"> </w:t>
            </w:r>
            <w:proofErr w:type="spellStart"/>
            <w:r w:rsidRPr="00A561FF">
              <w:rPr>
                <w:rFonts w:ascii="Arial" w:hAnsi="Arial" w:cs="Arial"/>
              </w:rPr>
              <w:t>пропуста</w:t>
            </w:r>
            <w:proofErr w:type="spellEnd"/>
            <w:r w:rsidRPr="00A561FF">
              <w:rPr>
                <w:rFonts w:ascii="Arial" w:hAnsi="Arial" w:cs="Arial"/>
              </w:rPr>
              <w:t>.</w:t>
            </w:r>
          </w:p>
        </w:tc>
      </w:tr>
      <w:tr w:rsidR="00106FAA" w:rsidRPr="00C70168" w14:paraId="2AD28EC3" w14:textId="77777777" w:rsidTr="003624C2">
        <w:trPr>
          <w:trHeight w:val="283"/>
        </w:trPr>
        <w:tc>
          <w:tcPr>
            <w:tcW w:w="9606" w:type="dxa"/>
            <w:gridSpan w:val="2"/>
            <w:shd w:val="clear" w:color="auto" w:fill="D9E2F3" w:themeFill="accent1" w:themeFillTint="33"/>
            <w:vAlign w:val="center"/>
          </w:tcPr>
          <w:p w14:paraId="29BF4BFA" w14:textId="77777777" w:rsidR="00106FAA" w:rsidRPr="007B4EC5" w:rsidRDefault="00106FAA" w:rsidP="003624C2">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8</w:t>
            </w:r>
          </w:p>
        </w:tc>
      </w:tr>
      <w:tr w:rsidR="00106FAA" w:rsidRPr="00C70168" w14:paraId="468FA41C" w14:textId="77777777" w:rsidTr="003624C2">
        <w:tc>
          <w:tcPr>
            <w:tcW w:w="9606" w:type="dxa"/>
            <w:gridSpan w:val="2"/>
            <w:shd w:val="clear" w:color="auto" w:fill="auto"/>
          </w:tcPr>
          <w:p w14:paraId="6ABB999E" w14:textId="77777777" w:rsidR="00106FAA" w:rsidRDefault="00106FAA" w:rsidP="003624C2">
            <w:pPr>
              <w:pStyle w:val="Default"/>
              <w:ind w:firstLine="720"/>
              <w:jc w:val="both"/>
              <w:rPr>
                <w:rFonts w:ascii="Arial" w:hAnsi="Arial" w:cs="Arial"/>
                <w:sz w:val="22"/>
                <w:szCs w:val="22"/>
                <w:lang w:val="sr-Cyrl-RS"/>
              </w:rPr>
            </w:pPr>
          </w:p>
          <w:p w14:paraId="3A0126E1" w14:textId="77777777" w:rsidR="00106FAA" w:rsidRDefault="00106FAA" w:rsidP="003624C2">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 ф</w:t>
            </w:r>
            <w:proofErr w:type="spellStart"/>
            <w:r w:rsidRPr="000F6EF1">
              <w:rPr>
                <w:rFonts w:ascii="Arial" w:hAnsi="Arial" w:cs="Arial"/>
                <w:sz w:val="22"/>
                <w:szCs w:val="22"/>
                <w:lang w:val="sr-Latn-RS"/>
              </w:rPr>
              <w:t>акултет</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сваке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уписује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студенте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прву</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годину</w:t>
            </w:r>
            <w:proofErr w:type="spellEnd"/>
            <w:r w:rsidRPr="000F6EF1">
              <w:rPr>
                <w:rFonts w:ascii="Arial" w:hAnsi="Arial" w:cs="Arial"/>
                <w:sz w:val="22"/>
                <w:szCs w:val="22"/>
                <w:lang w:val="sr-Latn-RS"/>
              </w:rPr>
              <w:t xml:space="preserve"> </w:t>
            </w:r>
            <w:r>
              <w:rPr>
                <w:rFonts w:ascii="Arial" w:hAnsi="Arial" w:cs="Arial"/>
                <w:sz w:val="22"/>
                <w:szCs w:val="22"/>
              </w:rPr>
              <w:t>M</w:t>
            </w:r>
            <w:r>
              <w:rPr>
                <w:rFonts w:ascii="Arial" w:hAnsi="Arial" w:cs="Arial"/>
                <w:sz w:val="22"/>
                <w:szCs w:val="22"/>
                <w:lang w:val="sr-Cyrl-RS"/>
              </w:rPr>
              <w:t xml:space="preserve">АС Хемија </w:t>
            </w:r>
            <w:proofErr w:type="spellStart"/>
            <w:r w:rsidRPr="000F6EF1">
              <w:rPr>
                <w:rFonts w:ascii="Arial" w:hAnsi="Arial" w:cs="Arial"/>
                <w:sz w:val="22"/>
                <w:szCs w:val="22"/>
                <w:lang w:val="sr-Latn-RS"/>
              </w:rPr>
              <w:t>по</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квоти</w:t>
            </w:r>
            <w:proofErr w:type="spellEnd"/>
            <w:r>
              <w:rPr>
                <w:rFonts w:ascii="Arial" w:hAnsi="Arial" w:cs="Arial"/>
                <w:sz w:val="22"/>
                <w:szCs w:val="22"/>
                <w:lang w:val="sr-Cyrl-RS"/>
              </w:rPr>
              <w:t xml:space="preserve"> одређеној од стране</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Влад</w:t>
            </w:r>
            <w:proofErr w:type="spellEnd"/>
            <w:r>
              <w:rPr>
                <w:rFonts w:ascii="Arial" w:hAnsi="Arial" w:cs="Arial"/>
                <w:sz w:val="22"/>
                <w:szCs w:val="22"/>
                <w:lang w:val="sr-Cyrl-RS"/>
              </w:rPr>
              <w:t>е</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Србије</w:t>
            </w:r>
            <w:proofErr w:type="spellEnd"/>
            <w:r>
              <w:rPr>
                <w:rFonts w:ascii="Arial" w:hAnsi="Arial" w:cs="Arial"/>
                <w:sz w:val="22"/>
                <w:szCs w:val="22"/>
                <w:lang w:val="sr-Cyrl-RS"/>
              </w:rPr>
              <w:t>, а</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предлог</w:t>
            </w:r>
            <w:proofErr w:type="spellEnd"/>
            <w:r w:rsidRPr="000F6EF1">
              <w:rPr>
                <w:rFonts w:ascii="Arial" w:hAnsi="Arial" w:cs="Arial"/>
                <w:sz w:val="22"/>
                <w:szCs w:val="22"/>
                <w:lang w:val="sr-Latn-RS"/>
              </w:rPr>
              <w:t xml:space="preserve"> </w:t>
            </w:r>
            <w:r>
              <w:rPr>
                <w:rFonts w:ascii="Arial" w:hAnsi="Arial" w:cs="Arial"/>
                <w:sz w:val="22"/>
                <w:szCs w:val="22"/>
                <w:lang w:val="sr-Cyrl-RS"/>
              </w:rPr>
              <w:t xml:space="preserve">Природно-математичког </w:t>
            </w:r>
            <w:proofErr w:type="spellStart"/>
            <w:r w:rsidRPr="000F6EF1">
              <w:rPr>
                <w:rFonts w:ascii="Arial" w:hAnsi="Arial" w:cs="Arial"/>
                <w:sz w:val="22"/>
                <w:szCs w:val="22"/>
                <w:lang w:val="sr-Latn-RS"/>
              </w:rPr>
              <w:t>факултета</w:t>
            </w:r>
            <w:proofErr w:type="spellEnd"/>
            <w:r w:rsidRPr="000F6EF1">
              <w:rPr>
                <w:rFonts w:ascii="Arial" w:hAnsi="Arial" w:cs="Arial"/>
                <w:sz w:val="22"/>
                <w:szCs w:val="22"/>
                <w:lang w:val="sr-Latn-RS"/>
              </w:rPr>
              <w:t xml:space="preserve"> и</w:t>
            </w:r>
            <w:r>
              <w:rPr>
                <w:rFonts w:ascii="Arial" w:hAnsi="Arial" w:cs="Arial"/>
                <w:sz w:val="22"/>
                <w:szCs w:val="22"/>
                <w:lang w:val="sr-Cyrl-RS"/>
              </w:rPr>
              <w:t xml:space="preserve"> </w:t>
            </w:r>
            <w:proofErr w:type="spellStart"/>
            <w:r w:rsidRPr="000F6EF1">
              <w:rPr>
                <w:rFonts w:ascii="Arial" w:hAnsi="Arial" w:cs="Arial"/>
                <w:sz w:val="22"/>
                <w:szCs w:val="22"/>
                <w:lang w:val="sr-Latn-RS"/>
              </w:rPr>
              <w:t>Универзитета</w:t>
            </w:r>
            <w:proofErr w:type="spellEnd"/>
            <w:r w:rsidRPr="000F6EF1">
              <w:rPr>
                <w:rFonts w:ascii="Arial" w:hAnsi="Arial" w:cs="Arial"/>
                <w:sz w:val="22"/>
                <w:szCs w:val="22"/>
                <w:lang w:val="sr-Latn-RS"/>
              </w:rPr>
              <w:t xml:space="preserve"> у </w:t>
            </w:r>
            <w:r>
              <w:rPr>
                <w:rFonts w:ascii="Arial" w:hAnsi="Arial" w:cs="Arial"/>
                <w:sz w:val="22"/>
                <w:szCs w:val="22"/>
                <w:lang w:val="sr-Cyrl-RS"/>
              </w:rPr>
              <w:t>Нишу</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која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је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усклађена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просторним</w:t>
            </w:r>
            <w:proofErr w:type="spellEnd"/>
            <w:r w:rsidRPr="000F6EF1">
              <w:rPr>
                <w:rFonts w:ascii="Arial" w:hAnsi="Arial" w:cs="Arial"/>
                <w:sz w:val="22"/>
                <w:szCs w:val="22"/>
                <w:lang w:val="sr-Latn-RS"/>
              </w:rPr>
              <w:t xml:space="preserve"> и</w:t>
            </w:r>
            <w:r>
              <w:rPr>
                <w:rFonts w:ascii="Arial" w:hAnsi="Arial" w:cs="Arial"/>
                <w:sz w:val="22"/>
                <w:szCs w:val="22"/>
                <w:lang w:val="sr-Cyrl-RS"/>
              </w:rPr>
              <w:t xml:space="preserve"> </w:t>
            </w:r>
            <w:proofErr w:type="spellStart"/>
            <w:r w:rsidRPr="000F6EF1">
              <w:rPr>
                <w:rFonts w:ascii="Arial" w:hAnsi="Arial" w:cs="Arial"/>
                <w:sz w:val="22"/>
                <w:szCs w:val="22"/>
                <w:lang w:val="sr-Latn-RS"/>
              </w:rPr>
              <w:t>кадровским</w:t>
            </w:r>
            <w:proofErr w:type="spellEnd"/>
            <w:r w:rsidRPr="000F6EF1">
              <w:rPr>
                <w:rFonts w:ascii="Arial" w:hAnsi="Arial" w:cs="Arial"/>
                <w:sz w:val="22"/>
                <w:szCs w:val="22"/>
                <w:lang w:val="sr-Latn-RS"/>
              </w:rPr>
              <w:t xml:space="preserve"> </w:t>
            </w:r>
            <w:r>
              <w:rPr>
                <w:rFonts w:ascii="Arial" w:hAnsi="Arial" w:cs="Arial"/>
                <w:sz w:val="22"/>
                <w:szCs w:val="22"/>
                <w:lang w:val="sr-Cyrl-RS"/>
              </w:rPr>
              <w:t>капацитетима</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Факултета</w:t>
            </w:r>
            <w:proofErr w:type="spellEnd"/>
            <w:r w:rsidRPr="000F6EF1">
              <w:rPr>
                <w:rFonts w:ascii="Arial" w:hAnsi="Arial" w:cs="Arial"/>
                <w:sz w:val="22"/>
                <w:szCs w:val="22"/>
                <w:lang w:val="sr-Latn-RS"/>
              </w:rPr>
              <w:t xml:space="preserve">. </w:t>
            </w:r>
          </w:p>
          <w:p w14:paraId="593D4F77" w14:textId="77777777" w:rsidR="00106FAA" w:rsidRPr="00FF36DD" w:rsidRDefault="00106FAA"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 xml:space="preserve">Факултет има програм благовременог информисања потенцијалних студената на сајту Факултета, на конкурсу, Сајму образовања. Осим званичног конкурса, у </w:t>
            </w:r>
            <w:proofErr w:type="spellStart"/>
            <w:r w:rsidRPr="00FF36DD">
              <w:rPr>
                <w:rFonts w:ascii="Arial" w:hAnsi="Arial" w:cs="Arial"/>
                <w:sz w:val="22"/>
                <w:szCs w:val="22"/>
                <w:lang w:val="sr-Cyrl-RS"/>
              </w:rPr>
              <w:t>пропаган</w:t>
            </w:r>
            <w:proofErr w:type="spellEnd"/>
            <w:r>
              <w:rPr>
                <w:rFonts w:ascii="Arial" w:hAnsi="Arial" w:cs="Arial"/>
                <w:sz w:val="22"/>
                <w:szCs w:val="22"/>
              </w:rPr>
              <w:softHyphen/>
            </w:r>
            <w:r w:rsidRPr="00FF36DD">
              <w:rPr>
                <w:rFonts w:ascii="Arial" w:hAnsi="Arial" w:cs="Arial"/>
                <w:sz w:val="22"/>
                <w:szCs w:val="22"/>
                <w:lang w:val="sr-Cyrl-RS"/>
              </w:rPr>
              <w:t>дном материјалу наводе се и објашњавају потребне особине/карактеристике личности студената, потенцијали релевантни за будући позив и сви релевантни подаци о упису и студијама.</w:t>
            </w:r>
          </w:p>
          <w:p w14:paraId="201E7E3F" w14:textId="77777777" w:rsidR="00106FAA" w:rsidRPr="00FF36DD" w:rsidRDefault="00106FAA"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У конкурсу за упис на прву годину студија, наводи се број кандидата који ће бити примљен, услови за упис, критеријуми рангирања, број кандидата који се финансирају из Буџета, висина школарине за кандидате који се не финансирају из Буџета, поступак спровођења пријемног испита и рангирања кандидата.</w:t>
            </w:r>
          </w:p>
          <w:p w14:paraId="4CDDED95" w14:textId="77777777" w:rsidR="00106FAA" w:rsidRPr="00976A56" w:rsidRDefault="00106FAA" w:rsidP="003624C2">
            <w:pPr>
              <w:pStyle w:val="Default"/>
              <w:ind w:firstLine="720"/>
              <w:jc w:val="both"/>
              <w:rPr>
                <w:rFonts w:ascii="Arial" w:hAnsi="Arial" w:cs="Arial"/>
                <w:sz w:val="22"/>
                <w:szCs w:val="22"/>
                <w:lang w:val="sr-Cyrl-RS"/>
              </w:rPr>
            </w:pPr>
            <w:proofErr w:type="spellStart"/>
            <w:r w:rsidRPr="000F6EF1">
              <w:rPr>
                <w:rFonts w:ascii="Arial" w:hAnsi="Arial" w:cs="Arial"/>
                <w:sz w:val="22"/>
                <w:szCs w:val="22"/>
                <w:lang w:val="sr-Latn-RS"/>
              </w:rPr>
              <w:t>Последњих</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неколико</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година</w:t>
            </w:r>
            <w:proofErr w:type="spellEnd"/>
            <w:r>
              <w:rPr>
                <w:rFonts w:ascii="Arial" w:hAnsi="Arial" w:cs="Arial"/>
                <w:sz w:val="22"/>
                <w:szCs w:val="22"/>
                <w:lang w:val="sr-Cyrl-RS"/>
              </w:rPr>
              <w:t xml:space="preserve"> забележен је пораст броја студената уписаних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Pr>
                <w:rFonts w:ascii="Arial" w:hAnsi="Arial" w:cs="Arial"/>
                <w:sz w:val="22"/>
                <w:szCs w:val="22"/>
                <w:lang w:val="sr-Cyrl-RS"/>
              </w:rPr>
              <w:t>МАС</w:t>
            </w:r>
            <w:proofErr w:type="spellEnd"/>
            <w:r>
              <w:rPr>
                <w:rFonts w:ascii="Arial" w:hAnsi="Arial" w:cs="Arial"/>
                <w:sz w:val="22"/>
                <w:szCs w:val="22"/>
                <w:lang w:val="sr-Cyrl-RS"/>
              </w:rPr>
              <w:t xml:space="preserve"> Хемија.</w:t>
            </w:r>
          </w:p>
          <w:p w14:paraId="78F05DE5" w14:textId="77777777" w:rsidR="00106FAA" w:rsidRDefault="00106FAA" w:rsidP="003624C2">
            <w:pPr>
              <w:pStyle w:val="Default"/>
              <w:ind w:firstLine="720"/>
              <w:jc w:val="both"/>
              <w:rPr>
                <w:rFonts w:ascii="Arial" w:hAnsi="Arial" w:cs="Arial"/>
                <w:sz w:val="22"/>
                <w:szCs w:val="22"/>
                <w:lang w:val="sr-Cyrl-RS"/>
              </w:rPr>
            </w:pPr>
            <w:proofErr w:type="spellStart"/>
            <w:r w:rsidRPr="008F2FC6">
              <w:rPr>
                <w:rFonts w:ascii="Arial" w:hAnsi="Arial" w:cs="Arial"/>
                <w:sz w:val="22"/>
                <w:szCs w:val="22"/>
                <w:lang w:val="sr-Latn-RS"/>
              </w:rPr>
              <w:t>Конкурс</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за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упис</w:t>
            </w:r>
            <w:proofErr w:type="spellEnd"/>
            <w:r w:rsidRPr="008F2FC6">
              <w:rPr>
                <w:rFonts w:ascii="Arial" w:hAnsi="Arial" w:cs="Arial"/>
                <w:sz w:val="22"/>
                <w:szCs w:val="22"/>
                <w:lang w:val="sr-Latn-RS"/>
              </w:rPr>
              <w:t xml:space="preserve"> </w:t>
            </w:r>
            <w:r>
              <w:rPr>
                <w:rFonts w:ascii="Arial" w:hAnsi="Arial" w:cs="Arial"/>
                <w:sz w:val="22"/>
                <w:szCs w:val="22"/>
                <w:lang w:val="sr-Cyrl-RS"/>
              </w:rPr>
              <w:t xml:space="preserve">студената се </w:t>
            </w:r>
            <w:proofErr w:type="spellStart"/>
            <w:r w:rsidRPr="008F2FC6">
              <w:rPr>
                <w:rFonts w:ascii="Arial" w:hAnsi="Arial" w:cs="Arial"/>
                <w:sz w:val="22"/>
                <w:szCs w:val="22"/>
                <w:lang w:val="sr-Latn-RS"/>
              </w:rPr>
              <w:t>објављује</w:t>
            </w:r>
            <w:proofErr w:type="spellEnd"/>
            <w:r w:rsidRPr="008F2FC6">
              <w:rPr>
                <w:rFonts w:ascii="Arial" w:hAnsi="Arial" w:cs="Arial"/>
                <w:sz w:val="22"/>
                <w:szCs w:val="22"/>
                <w:lang w:val="sr-Latn-RS"/>
              </w:rPr>
              <w:t xml:space="preserve"> у </w:t>
            </w:r>
            <w:proofErr w:type="spellStart"/>
            <w:r w:rsidRPr="008F2FC6">
              <w:rPr>
                <w:rFonts w:ascii="Arial" w:hAnsi="Arial" w:cs="Arial"/>
                <w:sz w:val="22"/>
                <w:szCs w:val="22"/>
                <w:lang w:val="sr-Latn-RS"/>
              </w:rPr>
              <w:t>средствима</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јавног</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информисања</w:t>
            </w:r>
            <w:proofErr w:type="spellEnd"/>
            <w:r w:rsidRPr="008F2FC6">
              <w:rPr>
                <w:rFonts w:ascii="Arial" w:hAnsi="Arial" w:cs="Arial"/>
                <w:sz w:val="22"/>
                <w:szCs w:val="22"/>
                <w:lang w:val="sr-Latn-RS"/>
              </w:rPr>
              <w:t xml:space="preserve"> и </w:t>
            </w:r>
            <w:proofErr w:type="spellStart"/>
            <w:r w:rsidRPr="008F2FC6">
              <w:rPr>
                <w:rFonts w:ascii="Arial" w:hAnsi="Arial" w:cs="Arial"/>
                <w:sz w:val="22"/>
                <w:szCs w:val="22"/>
                <w:lang w:val="sr-Latn-RS"/>
              </w:rPr>
              <w:t>на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сајту</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Универзитета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Предлог</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броја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студената</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по</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студијским</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програмима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усваја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Наставно-научно</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веће</w:t>
            </w:r>
            <w:proofErr w:type="spellEnd"/>
            <w:r w:rsidRPr="008F2FC6">
              <w:rPr>
                <w:rFonts w:ascii="Arial" w:hAnsi="Arial" w:cs="Arial"/>
                <w:sz w:val="22"/>
                <w:szCs w:val="22"/>
                <w:lang w:val="sr-Latn-RS"/>
              </w:rPr>
              <w:t xml:space="preserve"> и </w:t>
            </w:r>
            <w:proofErr w:type="spellStart"/>
            <w:r w:rsidRPr="008F2FC6">
              <w:rPr>
                <w:rFonts w:ascii="Arial" w:hAnsi="Arial" w:cs="Arial"/>
                <w:sz w:val="22"/>
                <w:szCs w:val="22"/>
                <w:lang w:val="sr-Latn-RS"/>
              </w:rPr>
              <w:t>упућује</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Универзитету</w:t>
            </w:r>
            <w:proofErr w:type="spellEnd"/>
            <w:r w:rsidRPr="008F2FC6">
              <w:rPr>
                <w:rFonts w:ascii="Arial" w:hAnsi="Arial" w:cs="Arial"/>
                <w:sz w:val="22"/>
                <w:szCs w:val="22"/>
                <w:lang w:val="sr-Latn-RS"/>
              </w:rPr>
              <w:t xml:space="preserve">. </w:t>
            </w:r>
          </w:p>
          <w:p w14:paraId="384F0231" w14:textId="77777777" w:rsidR="00106FAA" w:rsidRDefault="00106FAA" w:rsidP="003624C2">
            <w:pPr>
              <w:pStyle w:val="Default"/>
              <w:ind w:firstLine="720"/>
              <w:jc w:val="both"/>
              <w:rPr>
                <w:rFonts w:ascii="Arial" w:hAnsi="Arial" w:cs="Arial"/>
                <w:sz w:val="22"/>
                <w:szCs w:val="22"/>
                <w:lang w:val="sr-Cyrl-RS"/>
              </w:rPr>
            </w:pPr>
            <w:r>
              <w:rPr>
                <w:rFonts w:ascii="Arial" w:hAnsi="Arial" w:cs="Arial"/>
                <w:sz w:val="22"/>
                <w:szCs w:val="22"/>
                <w:lang w:val="sr-Cyrl-RS"/>
              </w:rPr>
              <w:t xml:space="preserve">Процедура, правила и услови уписа су дефинисани </w:t>
            </w:r>
            <w:r w:rsidRPr="00D50CE3">
              <w:rPr>
                <w:rFonts w:ascii="Arial" w:hAnsi="Arial" w:cs="Arial"/>
                <w:i/>
                <w:sz w:val="22"/>
                <w:szCs w:val="22"/>
                <w:lang w:val="sr-Cyrl-RS"/>
              </w:rPr>
              <w:t>Правилником о упису студената на студијске програме Природно-математичког факултета у Нишу</w:t>
            </w:r>
            <w:r>
              <w:rPr>
                <w:rFonts w:ascii="Arial" w:hAnsi="Arial" w:cs="Arial"/>
                <w:sz w:val="22"/>
                <w:szCs w:val="22"/>
                <w:lang w:val="sr-Cyrl-RS"/>
              </w:rPr>
              <w:t xml:space="preserve">. </w:t>
            </w:r>
            <w:r w:rsidRPr="00FF36DD">
              <w:rPr>
                <w:rFonts w:ascii="Arial" w:hAnsi="Arial" w:cs="Arial"/>
                <w:sz w:val="22"/>
                <w:szCs w:val="22"/>
                <w:lang w:val="sr-Cyrl-RS"/>
              </w:rPr>
              <w:t>Правилник садржи:</w:t>
            </w:r>
            <w:r>
              <w:rPr>
                <w:rFonts w:ascii="Arial" w:hAnsi="Arial" w:cs="Arial"/>
                <w:sz w:val="22"/>
                <w:szCs w:val="22"/>
                <w:lang w:val="sr-Cyrl-RS"/>
              </w:rPr>
              <w:t xml:space="preserve"> </w:t>
            </w:r>
            <w:r w:rsidRPr="00FF36DD">
              <w:rPr>
                <w:rFonts w:ascii="Arial" w:hAnsi="Arial" w:cs="Arial"/>
                <w:sz w:val="22"/>
                <w:szCs w:val="22"/>
                <w:lang w:val="sr-Cyrl-RS"/>
              </w:rPr>
              <w:t>критеријуме који се тичу претходног завршеног школовања,</w:t>
            </w:r>
            <w:r>
              <w:rPr>
                <w:rFonts w:ascii="Arial" w:hAnsi="Arial" w:cs="Arial"/>
                <w:sz w:val="22"/>
                <w:szCs w:val="22"/>
                <w:lang w:val="sr-Cyrl-RS"/>
              </w:rPr>
              <w:t xml:space="preserve"> </w:t>
            </w:r>
            <w:r w:rsidRPr="00FF36DD">
              <w:rPr>
                <w:rFonts w:ascii="Arial" w:hAnsi="Arial" w:cs="Arial"/>
                <w:sz w:val="22"/>
                <w:szCs w:val="22"/>
                <w:lang w:val="sr-Cyrl-RS"/>
              </w:rPr>
              <w:t>начин вредновања изузетних резултата кандидата постигнутих пре конкурисања за упис на Факултет,</w:t>
            </w:r>
            <w:r>
              <w:rPr>
                <w:rFonts w:ascii="Arial" w:hAnsi="Arial" w:cs="Arial"/>
                <w:sz w:val="22"/>
                <w:szCs w:val="22"/>
                <w:lang w:val="sr-Cyrl-RS"/>
              </w:rPr>
              <w:t xml:space="preserve"> </w:t>
            </w:r>
            <w:r w:rsidRPr="00FF36DD">
              <w:rPr>
                <w:rFonts w:ascii="Arial" w:hAnsi="Arial" w:cs="Arial"/>
                <w:sz w:val="22"/>
                <w:szCs w:val="22"/>
                <w:lang w:val="sr-Cyrl-RS"/>
              </w:rPr>
              <w:t>области из којих се врши елиминациона провера способности и вештина,</w:t>
            </w:r>
            <w:r>
              <w:rPr>
                <w:rFonts w:ascii="Arial" w:hAnsi="Arial" w:cs="Arial"/>
                <w:sz w:val="22"/>
                <w:szCs w:val="22"/>
                <w:lang w:val="sr-Cyrl-RS"/>
              </w:rPr>
              <w:t xml:space="preserve"> </w:t>
            </w:r>
            <w:r w:rsidRPr="00FF36DD">
              <w:rPr>
                <w:rFonts w:ascii="Arial" w:hAnsi="Arial" w:cs="Arial"/>
                <w:sz w:val="22"/>
                <w:szCs w:val="22"/>
                <w:lang w:val="sr-Cyrl-RS"/>
              </w:rPr>
              <w:t>оквирне садржаје пријемног испита,</w:t>
            </w:r>
            <w:r>
              <w:rPr>
                <w:rFonts w:ascii="Arial" w:hAnsi="Arial" w:cs="Arial"/>
                <w:sz w:val="22"/>
                <w:szCs w:val="22"/>
                <w:lang w:val="sr-Cyrl-RS"/>
              </w:rPr>
              <w:t xml:space="preserve"> </w:t>
            </w:r>
            <w:r w:rsidRPr="00FF36DD">
              <w:rPr>
                <w:rFonts w:ascii="Arial" w:hAnsi="Arial" w:cs="Arial"/>
                <w:sz w:val="22"/>
                <w:szCs w:val="22"/>
                <w:lang w:val="sr-Cyrl-RS"/>
              </w:rPr>
              <w:t>правила полагања пријемног испита,</w:t>
            </w:r>
            <w:r>
              <w:rPr>
                <w:rFonts w:ascii="Arial" w:hAnsi="Arial" w:cs="Arial"/>
                <w:sz w:val="22"/>
                <w:szCs w:val="22"/>
                <w:lang w:val="sr-Cyrl-RS"/>
              </w:rPr>
              <w:t xml:space="preserve"> </w:t>
            </w:r>
            <w:r w:rsidRPr="00FF36DD">
              <w:rPr>
                <w:rFonts w:ascii="Arial" w:hAnsi="Arial" w:cs="Arial"/>
                <w:sz w:val="22"/>
                <w:szCs w:val="22"/>
                <w:lang w:val="sr-Cyrl-RS"/>
              </w:rPr>
              <w:t>начин и поступак утврђивања редоследа кандидата на ранг-листи,</w:t>
            </w:r>
            <w:r>
              <w:rPr>
                <w:rFonts w:ascii="Arial" w:hAnsi="Arial" w:cs="Arial"/>
                <w:sz w:val="22"/>
                <w:szCs w:val="22"/>
                <w:lang w:val="sr-Cyrl-RS"/>
              </w:rPr>
              <w:t xml:space="preserve"> </w:t>
            </w:r>
            <w:r w:rsidRPr="00FF36DD">
              <w:rPr>
                <w:rFonts w:ascii="Arial" w:hAnsi="Arial" w:cs="Arial"/>
                <w:sz w:val="22"/>
                <w:szCs w:val="22"/>
                <w:lang w:val="sr-Cyrl-RS"/>
              </w:rPr>
              <w:t>надлежности Комисије за рангирање пријављених кандидата и Комисије за проверу знања пријављених кандидата,</w:t>
            </w:r>
            <w:r>
              <w:rPr>
                <w:rFonts w:ascii="Arial" w:hAnsi="Arial" w:cs="Arial"/>
                <w:sz w:val="22"/>
                <w:szCs w:val="22"/>
                <w:lang w:val="sr-Cyrl-RS"/>
              </w:rPr>
              <w:t xml:space="preserve"> </w:t>
            </w:r>
            <w:r w:rsidRPr="00FF36DD">
              <w:rPr>
                <w:rFonts w:ascii="Arial" w:hAnsi="Arial" w:cs="Arial"/>
                <w:sz w:val="22"/>
                <w:szCs w:val="22"/>
                <w:lang w:val="sr-Cyrl-RS"/>
              </w:rPr>
              <w:t>листу докумената које кандидат подноси.</w:t>
            </w:r>
          </w:p>
          <w:p w14:paraId="4A13F023" w14:textId="77777777" w:rsidR="00106FAA" w:rsidRPr="00FF36DD" w:rsidRDefault="00106FAA"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Факултет врши сталну евалуацију адекватности критеријума и поступака пријемног испита у оквиру развојних пројеката.</w:t>
            </w:r>
          </w:p>
          <w:p w14:paraId="79F03C7D" w14:textId="77777777" w:rsidR="00106FAA" w:rsidRDefault="00106FAA"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О свим аспектима пријемног испита 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комисију за рангирање пријављених кандидата и комисију за проверу знања пријављених кандидата.</w:t>
            </w:r>
          </w:p>
          <w:p w14:paraId="104D7615" w14:textId="77777777" w:rsidR="00106FAA" w:rsidRDefault="00106FAA" w:rsidP="003624C2">
            <w:pPr>
              <w:pStyle w:val="Default"/>
              <w:ind w:firstLine="720"/>
              <w:jc w:val="both"/>
              <w:rPr>
                <w:rFonts w:ascii="Arial" w:hAnsi="Arial" w:cs="Arial"/>
                <w:sz w:val="22"/>
                <w:szCs w:val="22"/>
                <w:lang w:val="sr-Cyrl-RS"/>
              </w:rPr>
            </w:pPr>
            <w:r>
              <w:rPr>
                <w:rFonts w:ascii="Arial" w:hAnsi="Arial" w:cs="Arial"/>
                <w:sz w:val="22"/>
                <w:szCs w:val="22"/>
                <w:lang w:val="sr-Cyrl-RS"/>
              </w:rPr>
              <w:t xml:space="preserve">Све информације потребне </w:t>
            </w:r>
            <w:proofErr w:type="spellStart"/>
            <w:r w:rsidRPr="00B95827">
              <w:rPr>
                <w:rFonts w:ascii="Arial" w:hAnsi="Arial" w:cs="Arial"/>
                <w:sz w:val="22"/>
                <w:szCs w:val="22"/>
                <w:lang w:val="sr-Latn-RS"/>
              </w:rPr>
              <w:t>будућ</w:t>
            </w:r>
            <w:proofErr w:type="spellEnd"/>
            <w:r>
              <w:rPr>
                <w:rFonts w:ascii="Arial" w:hAnsi="Arial" w:cs="Arial"/>
                <w:sz w:val="22"/>
                <w:szCs w:val="22"/>
                <w:lang w:val="sr-Cyrl-RS"/>
              </w:rPr>
              <w:t>им</w:t>
            </w:r>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студент</w:t>
            </w:r>
            <w:proofErr w:type="spellEnd"/>
            <w:r>
              <w:rPr>
                <w:rFonts w:ascii="Arial" w:hAnsi="Arial" w:cs="Arial"/>
                <w:sz w:val="22"/>
                <w:szCs w:val="22"/>
                <w:lang w:val="sr-Cyrl-RS"/>
              </w:rPr>
              <w:t>има, које их</w:t>
            </w:r>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упућуј</w:t>
            </w:r>
            <w:proofErr w:type="spellEnd"/>
            <w:r>
              <w:rPr>
                <w:rFonts w:ascii="Arial" w:hAnsi="Arial" w:cs="Arial"/>
                <w:sz w:val="22"/>
                <w:szCs w:val="22"/>
                <w:lang w:val="sr-Cyrl-RS"/>
              </w:rPr>
              <w:t>у</w:t>
            </w:r>
            <w:r w:rsidRPr="00B95827">
              <w:rPr>
                <w:rFonts w:ascii="Arial" w:hAnsi="Arial" w:cs="Arial"/>
                <w:sz w:val="22"/>
                <w:szCs w:val="22"/>
                <w:lang w:val="sr-Latn-RS"/>
              </w:rPr>
              <w:t xml:space="preserve"> у </w:t>
            </w:r>
            <w:proofErr w:type="spellStart"/>
            <w:r w:rsidRPr="00B95827">
              <w:rPr>
                <w:rFonts w:ascii="Arial" w:hAnsi="Arial" w:cs="Arial"/>
                <w:sz w:val="22"/>
                <w:szCs w:val="22"/>
                <w:lang w:val="sr-Latn-RS"/>
              </w:rPr>
              <w:t>план</w:t>
            </w:r>
            <w:proofErr w:type="spellEnd"/>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студија</w:t>
            </w:r>
            <w:proofErr w:type="spellEnd"/>
            <w:r>
              <w:rPr>
                <w:rFonts w:ascii="Arial" w:hAnsi="Arial" w:cs="Arial"/>
                <w:sz w:val="22"/>
                <w:szCs w:val="22"/>
                <w:lang w:val="sr-Cyrl-RS"/>
              </w:rPr>
              <w:t xml:space="preserve"> се могу видети на </w:t>
            </w:r>
            <w:proofErr w:type="spellStart"/>
            <w:r w:rsidRPr="00B95827">
              <w:rPr>
                <w:rFonts w:ascii="Arial" w:hAnsi="Arial" w:cs="Arial"/>
                <w:sz w:val="22"/>
                <w:szCs w:val="22"/>
                <w:lang w:val="sr-Latn-RS"/>
              </w:rPr>
              <w:t>интернет</w:t>
            </w:r>
            <w:proofErr w:type="spellEnd"/>
            <w:r>
              <w:rPr>
                <w:rFonts w:ascii="Arial" w:hAnsi="Arial" w:cs="Arial"/>
                <w:sz w:val="22"/>
                <w:szCs w:val="22"/>
                <w:lang w:val="sr-Cyrl-RS"/>
              </w:rPr>
              <w:t xml:space="preserve"> </w:t>
            </w:r>
            <w:proofErr w:type="spellStart"/>
            <w:r w:rsidRPr="00B95827">
              <w:rPr>
                <w:rFonts w:ascii="Arial" w:hAnsi="Arial" w:cs="Arial"/>
                <w:sz w:val="22"/>
                <w:szCs w:val="22"/>
                <w:lang w:val="sr-Latn-RS"/>
              </w:rPr>
              <w:t>страници</w:t>
            </w:r>
            <w:proofErr w:type="spellEnd"/>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Факултета</w:t>
            </w:r>
            <w:proofErr w:type="spellEnd"/>
            <w:r w:rsidRPr="00B95827">
              <w:rPr>
                <w:rFonts w:ascii="Arial" w:hAnsi="Arial" w:cs="Arial"/>
                <w:sz w:val="22"/>
                <w:szCs w:val="22"/>
                <w:lang w:val="sr-Latn-RS"/>
              </w:rPr>
              <w:t xml:space="preserve">. </w:t>
            </w:r>
          </w:p>
          <w:p w14:paraId="06B7C20C" w14:textId="77777777" w:rsidR="00106FAA" w:rsidRDefault="00106FAA" w:rsidP="003624C2">
            <w:pPr>
              <w:pStyle w:val="Default"/>
              <w:ind w:firstLine="720"/>
              <w:jc w:val="both"/>
              <w:rPr>
                <w:rFonts w:ascii="Arial" w:hAnsi="Arial" w:cs="Arial"/>
                <w:sz w:val="22"/>
                <w:szCs w:val="22"/>
                <w:lang w:val="sr-Cyrl-RS"/>
              </w:rPr>
            </w:pPr>
            <w:r w:rsidRPr="00E21D8F">
              <w:rPr>
                <w:rFonts w:ascii="Arial" w:hAnsi="Arial" w:cs="Arial"/>
                <w:sz w:val="22"/>
                <w:szCs w:val="22"/>
                <w:lang w:val="sr-Cyrl-RS"/>
              </w:rPr>
              <w:t xml:space="preserve">Студентима су </w:t>
            </w:r>
            <w:proofErr w:type="spellStart"/>
            <w:r w:rsidRPr="00E21D8F">
              <w:rPr>
                <w:rFonts w:ascii="Arial" w:hAnsi="Arial" w:cs="Arial"/>
                <w:sz w:val="22"/>
                <w:szCs w:val="22"/>
                <w:lang w:val="sr-Cyrl-RS"/>
              </w:rPr>
              <w:t>нарасполагању</w:t>
            </w:r>
            <w:proofErr w:type="spellEnd"/>
            <w:r w:rsidRPr="00E21D8F">
              <w:rPr>
                <w:rFonts w:ascii="Arial" w:hAnsi="Arial" w:cs="Arial"/>
                <w:sz w:val="22"/>
                <w:szCs w:val="22"/>
                <w:lang w:val="sr-Cyrl-RS"/>
              </w:rPr>
              <w:t xml:space="preserve"> одређени просторни капацитети у којима рад</w:t>
            </w:r>
            <w:r>
              <w:rPr>
                <w:rFonts w:ascii="Arial" w:hAnsi="Arial" w:cs="Arial"/>
                <w:sz w:val="22"/>
                <w:szCs w:val="22"/>
                <w:lang w:val="sr-Cyrl-RS"/>
              </w:rPr>
              <w:t>и Студентски парламент. Рад студената се прати и стимулише се постизања квалитета и високих резултата.</w:t>
            </w:r>
          </w:p>
          <w:p w14:paraId="529C0599" w14:textId="77777777" w:rsidR="00106FAA" w:rsidRPr="00B95827" w:rsidRDefault="00106FAA" w:rsidP="003624C2">
            <w:pPr>
              <w:pStyle w:val="Default"/>
              <w:ind w:firstLine="720"/>
              <w:jc w:val="both"/>
              <w:rPr>
                <w:rFonts w:ascii="Arial" w:hAnsi="Arial" w:cs="Arial"/>
                <w:sz w:val="22"/>
                <w:szCs w:val="22"/>
                <w:lang w:val="sr-Cyrl-RS"/>
              </w:rPr>
            </w:pPr>
          </w:p>
        </w:tc>
      </w:tr>
      <w:tr w:rsidR="00106FAA" w:rsidRPr="00C70168" w14:paraId="47977C9D" w14:textId="77777777" w:rsidTr="003624C2">
        <w:trPr>
          <w:trHeight w:val="283"/>
        </w:trPr>
        <w:tc>
          <w:tcPr>
            <w:tcW w:w="9606" w:type="dxa"/>
            <w:gridSpan w:val="2"/>
            <w:shd w:val="clear" w:color="auto" w:fill="D9E2F3" w:themeFill="accent1" w:themeFillTint="33"/>
            <w:vAlign w:val="center"/>
          </w:tcPr>
          <w:p w14:paraId="0F97A4BC" w14:textId="77777777" w:rsidR="00106FAA" w:rsidRPr="00C70168" w:rsidRDefault="00106FAA" w:rsidP="003624C2">
            <w:pPr>
              <w:pStyle w:val="Default"/>
              <w:rPr>
                <w:rFonts w:ascii="Arial" w:hAnsi="Arial" w:cs="Arial"/>
                <w:b/>
                <w:sz w:val="22"/>
                <w:szCs w:val="22"/>
              </w:rPr>
            </w:pPr>
            <w:r w:rsidRPr="00C70168">
              <w:rPr>
                <w:rFonts w:ascii="Arial" w:hAnsi="Arial" w:cs="Arial"/>
                <w:b/>
                <w:sz w:val="22"/>
                <w:szCs w:val="22"/>
              </w:rPr>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w:t>
            </w:r>
            <w:r>
              <w:rPr>
                <w:rFonts w:ascii="Arial" w:hAnsi="Arial" w:cs="Arial"/>
                <w:b/>
                <w:sz w:val="22"/>
                <w:szCs w:val="22"/>
              </w:rPr>
              <w:t>8</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106FAA" w:rsidRPr="00C70168" w14:paraId="51F320C7" w14:textId="77777777" w:rsidTr="003624C2">
        <w:tc>
          <w:tcPr>
            <w:tcW w:w="9606" w:type="dxa"/>
            <w:gridSpan w:val="2"/>
            <w:shd w:val="clear" w:color="auto" w:fill="auto"/>
          </w:tcPr>
          <w:p w14:paraId="19947558" w14:textId="77777777" w:rsidR="00106FAA" w:rsidRDefault="00106FAA" w:rsidP="003624C2">
            <w:pPr>
              <w:pStyle w:val="Default"/>
              <w:spacing w:after="120"/>
              <w:ind w:firstLine="720"/>
              <w:jc w:val="both"/>
              <w:rPr>
                <w:rFonts w:ascii="Arial" w:hAnsi="Arial" w:cs="Arial"/>
                <w:sz w:val="22"/>
                <w:szCs w:val="22"/>
                <w:lang w:val="sr-Cyrl-RS"/>
              </w:rPr>
            </w:pPr>
          </w:p>
          <w:p w14:paraId="6F66706E" w14:textId="77777777" w:rsidR="00106FAA" w:rsidRPr="007F5E77" w:rsidRDefault="00106FAA" w:rsidP="003624C2">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 xml:space="preserve">У оквиру стандарда </w:t>
            </w:r>
            <w:r>
              <w:rPr>
                <w:rFonts w:ascii="Arial" w:hAnsi="Arial" w:cs="Arial"/>
                <w:sz w:val="22"/>
                <w:szCs w:val="22"/>
                <w:lang w:val="sr-Cyrl-RS"/>
              </w:rPr>
              <w:t>8</w:t>
            </w:r>
            <w:r w:rsidRPr="007F5E77">
              <w:rPr>
                <w:rFonts w:ascii="Arial" w:hAnsi="Arial" w:cs="Arial"/>
                <w:sz w:val="22"/>
                <w:szCs w:val="22"/>
                <w:lang w:val="sr-Cyrl-RS"/>
              </w:rPr>
              <w:t>, установа је анализирала и квантитативно оценила следеће елементе:</w:t>
            </w:r>
          </w:p>
          <w:p w14:paraId="47F42665" w14:textId="77777777" w:rsidR="00106FAA" w:rsidRDefault="00106FAA"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Процедуру пријема студената +++</w:t>
            </w:r>
          </w:p>
          <w:p w14:paraId="7C71C309" w14:textId="77777777" w:rsidR="00106FAA" w:rsidRDefault="00106FAA"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lastRenderedPageBreak/>
              <w:t>П</w:t>
            </w:r>
            <w:r w:rsidRPr="00401B9B">
              <w:rPr>
                <w:rFonts w:ascii="Arial" w:hAnsi="Arial" w:cs="Arial"/>
                <w:sz w:val="22"/>
                <w:szCs w:val="22"/>
                <w:lang w:val="sr-Cyrl-RS"/>
              </w:rPr>
              <w:t xml:space="preserve">роцедуре које се односе на упис студената у прву годину студија </w:t>
            </w:r>
            <w:r>
              <w:rPr>
                <w:rFonts w:ascii="Arial" w:hAnsi="Arial" w:cs="Arial"/>
                <w:sz w:val="22"/>
                <w:szCs w:val="22"/>
                <w:lang w:val="sr-Cyrl-RS"/>
              </w:rPr>
              <w:t>су ј</w:t>
            </w:r>
            <w:r w:rsidRPr="00401B9B">
              <w:rPr>
                <w:rFonts w:ascii="Arial" w:hAnsi="Arial" w:cs="Arial"/>
                <w:sz w:val="22"/>
                <w:szCs w:val="22"/>
                <w:lang w:val="sr-Cyrl-RS"/>
              </w:rPr>
              <w:t>асно дефинисане и јавне</w:t>
            </w:r>
            <w:r>
              <w:rPr>
                <w:rFonts w:ascii="Arial" w:hAnsi="Arial" w:cs="Arial"/>
                <w:sz w:val="22"/>
                <w:szCs w:val="22"/>
                <w:lang w:val="sr-Cyrl-RS"/>
              </w:rPr>
              <w:t>.</w:t>
            </w:r>
          </w:p>
          <w:p w14:paraId="33542203" w14:textId="77777777" w:rsidR="00106FAA" w:rsidRDefault="00106FAA"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Ј</w:t>
            </w:r>
            <w:r w:rsidRPr="004A7640">
              <w:rPr>
                <w:rFonts w:ascii="Arial" w:hAnsi="Arial" w:cs="Arial"/>
                <w:b/>
                <w:sz w:val="22"/>
                <w:szCs w:val="22"/>
                <w:lang w:val="sr-Cyrl-RS"/>
              </w:rPr>
              <w:t>еднакост и равноправност студената, укључујући и студенте са посебним потребама</w:t>
            </w:r>
            <w:r>
              <w:rPr>
                <w:rFonts w:ascii="Arial" w:hAnsi="Arial" w:cs="Arial"/>
                <w:b/>
                <w:sz w:val="22"/>
                <w:szCs w:val="22"/>
                <w:lang w:val="sr-Cyrl-RS"/>
              </w:rPr>
              <w:t xml:space="preserve"> +++</w:t>
            </w:r>
          </w:p>
          <w:p w14:paraId="3DA99CBD" w14:textId="77777777" w:rsidR="00106FAA" w:rsidRDefault="00106FAA" w:rsidP="003624C2">
            <w:pPr>
              <w:pStyle w:val="Default"/>
              <w:spacing w:after="120"/>
              <w:ind w:left="720"/>
              <w:jc w:val="both"/>
              <w:rPr>
                <w:rFonts w:ascii="Arial" w:hAnsi="Arial" w:cs="Arial"/>
                <w:sz w:val="22"/>
                <w:szCs w:val="22"/>
                <w:lang w:val="sr-Cyrl-RS"/>
              </w:rPr>
            </w:pPr>
            <w:r w:rsidRPr="00FF36DD">
              <w:rPr>
                <w:rFonts w:ascii="Arial" w:hAnsi="Arial" w:cs="Arial"/>
                <w:sz w:val="22"/>
                <w:szCs w:val="22"/>
                <w:lang w:val="sr-Cyrl-RS"/>
              </w:rPr>
              <w:t>По националној, верској, полној и социјалној основи студенти имају равноправан третман.</w:t>
            </w:r>
            <w:r w:rsidRPr="00401B9B">
              <w:rPr>
                <w:rFonts w:ascii="Arial" w:hAnsi="Arial" w:cs="Arial"/>
                <w:sz w:val="22"/>
                <w:szCs w:val="22"/>
                <w:lang w:val="sr-Cyrl-RS"/>
              </w:rPr>
              <w:t xml:space="preserve"> Једнакост и равноправност студената </w:t>
            </w:r>
            <w:r>
              <w:rPr>
                <w:rFonts w:ascii="Arial" w:hAnsi="Arial" w:cs="Arial"/>
                <w:sz w:val="22"/>
                <w:szCs w:val="22"/>
                <w:lang w:val="sr-Cyrl-RS"/>
              </w:rPr>
              <w:t>са посебним потребама</w:t>
            </w:r>
            <w:r w:rsidRPr="00401B9B">
              <w:rPr>
                <w:rFonts w:ascii="Arial" w:hAnsi="Arial" w:cs="Arial"/>
                <w:sz w:val="22"/>
                <w:szCs w:val="22"/>
                <w:lang w:val="sr-Cyrl-RS"/>
              </w:rPr>
              <w:t xml:space="preserve"> су </w:t>
            </w:r>
            <w:r>
              <w:rPr>
                <w:rFonts w:ascii="Arial" w:hAnsi="Arial" w:cs="Arial"/>
                <w:sz w:val="22"/>
                <w:szCs w:val="22"/>
                <w:lang w:val="sr-Cyrl-RS"/>
              </w:rPr>
              <w:t xml:space="preserve">такође, </w:t>
            </w:r>
            <w:r w:rsidRPr="00401B9B">
              <w:rPr>
                <w:rFonts w:ascii="Arial" w:hAnsi="Arial" w:cs="Arial"/>
                <w:sz w:val="22"/>
                <w:szCs w:val="22"/>
                <w:lang w:val="sr-Cyrl-RS"/>
              </w:rPr>
              <w:t>загарантовани и негују се од настанка Факултета</w:t>
            </w:r>
            <w:r>
              <w:rPr>
                <w:rFonts w:ascii="Arial" w:hAnsi="Arial" w:cs="Arial"/>
                <w:sz w:val="22"/>
                <w:szCs w:val="22"/>
                <w:lang w:val="sr-Cyrl-RS"/>
              </w:rPr>
              <w:t>.</w:t>
            </w:r>
          </w:p>
          <w:p w14:paraId="2EEEDBB9" w14:textId="77777777" w:rsidR="00106FAA" w:rsidRDefault="00106FAA"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Р</w:t>
            </w:r>
            <w:r w:rsidRPr="004A7640">
              <w:rPr>
                <w:rFonts w:ascii="Arial" w:hAnsi="Arial" w:cs="Arial"/>
                <w:b/>
                <w:sz w:val="22"/>
                <w:szCs w:val="22"/>
                <w:lang w:val="sr-Cyrl-RS"/>
              </w:rPr>
              <w:t>ад на планира</w:t>
            </w:r>
            <w:r>
              <w:rPr>
                <w:rFonts w:ascii="Arial" w:hAnsi="Arial" w:cs="Arial"/>
                <w:b/>
                <w:sz w:val="22"/>
                <w:szCs w:val="22"/>
                <w:lang w:val="sr-Cyrl-RS"/>
              </w:rPr>
              <w:t>њу и развоју каријере студената ++</w:t>
            </w:r>
          </w:p>
          <w:p w14:paraId="1C70129D" w14:textId="77777777" w:rsidR="00106FAA" w:rsidRDefault="00106FAA"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Планирање развоја каријере студената се врши кроз Центар за развој каријере при Универзитету у Нишу</w:t>
            </w:r>
            <w:r>
              <w:rPr>
                <w:rFonts w:ascii="Arial" w:hAnsi="Arial" w:cs="Arial"/>
                <w:sz w:val="22"/>
                <w:szCs w:val="22"/>
                <w:lang w:val="sr-Cyrl-RS"/>
              </w:rPr>
              <w:t>.</w:t>
            </w:r>
          </w:p>
          <w:p w14:paraId="1286D2AD" w14:textId="77777777" w:rsidR="00106FAA" w:rsidRDefault="00106FAA"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w:t>
            </w:r>
            <w:r>
              <w:rPr>
                <w:rFonts w:ascii="Arial" w:hAnsi="Arial" w:cs="Arial"/>
                <w:b/>
                <w:sz w:val="22"/>
                <w:szCs w:val="22"/>
                <w:lang w:val="sr-Cyrl-RS"/>
              </w:rPr>
              <w:t>тупност информација о студијама ++</w:t>
            </w:r>
            <w:r w:rsidRPr="004A7640">
              <w:rPr>
                <w:rFonts w:ascii="Arial" w:hAnsi="Arial" w:cs="Arial"/>
                <w:b/>
                <w:sz w:val="22"/>
                <w:szCs w:val="22"/>
                <w:lang w:val="sr-Cyrl-RS"/>
              </w:rPr>
              <w:t xml:space="preserve"> </w:t>
            </w:r>
          </w:p>
          <w:p w14:paraId="594CEED1" w14:textId="77777777" w:rsidR="00106FAA" w:rsidRDefault="00106FAA"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Информатор и веб сајт Факултета.</w:t>
            </w:r>
          </w:p>
          <w:p w14:paraId="7772BC10" w14:textId="77777777" w:rsidR="00106FAA" w:rsidRDefault="00106FAA"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оступност пр</w:t>
            </w:r>
            <w:r>
              <w:rPr>
                <w:rFonts w:ascii="Arial" w:hAnsi="Arial" w:cs="Arial"/>
                <w:b/>
                <w:sz w:val="22"/>
                <w:szCs w:val="22"/>
                <w:lang w:val="sr-Cyrl-RS"/>
              </w:rPr>
              <w:t>оцедура и критеријума оцењивања +++</w:t>
            </w:r>
            <w:r w:rsidRPr="004A7640">
              <w:rPr>
                <w:rFonts w:ascii="Arial" w:hAnsi="Arial" w:cs="Arial"/>
                <w:b/>
                <w:sz w:val="22"/>
                <w:szCs w:val="22"/>
                <w:lang w:val="sr-Cyrl-RS"/>
              </w:rPr>
              <w:t xml:space="preserve"> </w:t>
            </w:r>
          </w:p>
          <w:p w14:paraId="07A5A07C" w14:textId="77777777" w:rsidR="00106FAA" w:rsidRDefault="00106FAA"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Дефинисан је Правилник о полагању испита и оцењивању, који је доступан свим студентима на сајту Факултета.</w:t>
            </w:r>
          </w:p>
          <w:p w14:paraId="780A7376" w14:textId="77777777" w:rsidR="00106FAA" w:rsidRDefault="00106FAA"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А</w:t>
            </w:r>
            <w:r w:rsidRPr="004A7640">
              <w:rPr>
                <w:rFonts w:ascii="Arial" w:hAnsi="Arial" w:cs="Arial"/>
                <w:b/>
                <w:sz w:val="22"/>
                <w:szCs w:val="22"/>
                <w:lang w:val="sr-Cyrl-RS"/>
              </w:rPr>
              <w:t>нализу метода и критеријума оцењивања по предметима, програмима, годинама, уз корективне ме</w:t>
            </w:r>
            <w:r>
              <w:rPr>
                <w:rFonts w:ascii="Arial" w:hAnsi="Arial" w:cs="Arial"/>
                <w:b/>
                <w:sz w:val="22"/>
                <w:szCs w:val="22"/>
                <w:lang w:val="sr-Cyrl-RS"/>
              </w:rPr>
              <w:t>ре +</w:t>
            </w:r>
          </w:p>
          <w:p w14:paraId="43FC5B78" w14:textId="77777777" w:rsidR="00106FAA" w:rsidRDefault="00106FAA"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t>Потребно је детаљније развити корективне мере у случају константно негативних оцена по предметима и програмима.</w:t>
            </w:r>
          </w:p>
          <w:p w14:paraId="434DF01F" w14:textId="77777777" w:rsidR="00106FAA" w:rsidRDefault="00106FAA" w:rsidP="003624C2">
            <w:pPr>
              <w:pStyle w:val="Default"/>
              <w:spacing w:after="120"/>
              <w:ind w:left="720"/>
              <w:jc w:val="both"/>
              <w:rPr>
                <w:rFonts w:ascii="Arial" w:hAnsi="Arial" w:cs="Arial"/>
                <w:b/>
                <w:sz w:val="22"/>
                <w:szCs w:val="22"/>
                <w:lang w:val="sr-Cyrl-RS"/>
              </w:rPr>
            </w:pPr>
            <w:r w:rsidRPr="004A7640">
              <w:rPr>
                <w:rFonts w:ascii="Arial" w:hAnsi="Arial" w:cs="Arial"/>
                <w:b/>
                <w:sz w:val="22"/>
                <w:szCs w:val="22"/>
                <w:lang w:val="sr-Cyrl-RS"/>
              </w:rPr>
              <w:t xml:space="preserve"> </w:t>
            </w:r>
            <w:r>
              <w:rPr>
                <w:rFonts w:ascii="Arial" w:hAnsi="Arial" w:cs="Arial"/>
                <w:b/>
                <w:sz w:val="22"/>
                <w:szCs w:val="22"/>
                <w:lang w:val="sr-Cyrl-RS"/>
              </w:rPr>
              <w:t>У</w:t>
            </w:r>
            <w:r w:rsidRPr="004A7640">
              <w:rPr>
                <w:rFonts w:ascii="Arial" w:hAnsi="Arial" w:cs="Arial"/>
                <w:b/>
                <w:sz w:val="22"/>
                <w:szCs w:val="22"/>
                <w:lang w:val="sr-Cyrl-RS"/>
              </w:rPr>
              <w:t>склађеност метода оцењивања с</w:t>
            </w:r>
            <w:r>
              <w:rPr>
                <w:rFonts w:ascii="Arial" w:hAnsi="Arial" w:cs="Arial"/>
                <w:b/>
                <w:sz w:val="22"/>
                <w:szCs w:val="22"/>
                <w:lang w:val="sr-Cyrl-RS"/>
              </w:rPr>
              <w:t>а исходима студијског програма ++</w:t>
            </w:r>
          </w:p>
          <w:p w14:paraId="2001B3D3" w14:textId="77777777" w:rsidR="00106FAA" w:rsidRDefault="00106FAA" w:rsidP="003624C2">
            <w:pPr>
              <w:pStyle w:val="Default"/>
              <w:spacing w:after="120"/>
              <w:ind w:left="709"/>
              <w:jc w:val="both"/>
              <w:rPr>
                <w:rFonts w:ascii="Arial" w:hAnsi="Arial" w:cs="Arial"/>
                <w:sz w:val="22"/>
                <w:szCs w:val="22"/>
                <w:lang w:val="sr-Cyrl-RS"/>
              </w:rPr>
            </w:pPr>
            <w:r w:rsidRPr="00DD3A10">
              <w:rPr>
                <w:rFonts w:ascii="Arial" w:hAnsi="Arial" w:cs="Arial"/>
                <w:sz w:val="22"/>
                <w:szCs w:val="22"/>
                <w:lang w:val="sr-Cyrl-RS"/>
              </w:rPr>
              <w:t xml:space="preserve">Методе </w:t>
            </w:r>
            <w:r>
              <w:rPr>
                <w:rFonts w:ascii="Arial" w:hAnsi="Arial" w:cs="Arial"/>
                <w:sz w:val="22"/>
                <w:szCs w:val="22"/>
                <w:lang w:val="sr-Cyrl-RS"/>
              </w:rPr>
              <w:t>оцењивања</w:t>
            </w:r>
            <w:r w:rsidRPr="00DD3A10">
              <w:rPr>
                <w:rFonts w:ascii="Arial" w:hAnsi="Arial" w:cs="Arial"/>
                <w:sz w:val="22"/>
                <w:szCs w:val="22"/>
                <w:lang w:val="sr-Cyrl-RS"/>
              </w:rPr>
              <w:t xml:space="preserve"> усмерене су на </w:t>
            </w:r>
            <w:r>
              <w:rPr>
                <w:rFonts w:ascii="Arial" w:hAnsi="Arial" w:cs="Arial"/>
                <w:sz w:val="22"/>
                <w:szCs w:val="22"/>
                <w:lang w:val="sr-Cyrl-RS"/>
              </w:rPr>
              <w:t>процену квалитета постигнутих</w:t>
            </w:r>
            <w:r w:rsidRPr="00DD3A10">
              <w:rPr>
                <w:rFonts w:ascii="Arial" w:hAnsi="Arial" w:cs="Arial"/>
                <w:sz w:val="22"/>
                <w:szCs w:val="22"/>
                <w:lang w:val="sr-Cyrl-RS"/>
              </w:rPr>
              <w:t xml:space="preserve"> исхода учења</w:t>
            </w:r>
            <w:r>
              <w:rPr>
                <w:rFonts w:ascii="Arial" w:hAnsi="Arial" w:cs="Arial"/>
                <w:sz w:val="22"/>
                <w:szCs w:val="22"/>
                <w:lang w:val="sr-Cyrl-RS"/>
              </w:rPr>
              <w:t>, како</w:t>
            </w:r>
            <w:r w:rsidRPr="00DD3A10">
              <w:rPr>
                <w:rFonts w:ascii="Arial" w:hAnsi="Arial" w:cs="Arial"/>
                <w:sz w:val="22"/>
                <w:szCs w:val="22"/>
                <w:lang w:val="sr-Cyrl-RS"/>
              </w:rPr>
              <w:t xml:space="preserve"> </w:t>
            </w:r>
            <w:proofErr w:type="spellStart"/>
            <w:r>
              <w:rPr>
                <w:rFonts w:ascii="Arial" w:hAnsi="Arial" w:cs="Arial"/>
                <w:sz w:val="22"/>
                <w:szCs w:val="22"/>
                <w:lang w:val="sr-Cyrl-RS"/>
              </w:rPr>
              <w:t>кoгнитивнх</w:t>
            </w:r>
            <w:proofErr w:type="spellEnd"/>
            <w:r w:rsidRPr="00DD3A10">
              <w:rPr>
                <w:rFonts w:ascii="Arial" w:hAnsi="Arial" w:cs="Arial"/>
                <w:sz w:val="22"/>
                <w:szCs w:val="22"/>
                <w:lang w:val="sr-Cyrl-RS"/>
              </w:rPr>
              <w:t xml:space="preserve"> исходи учења (знање, разумевање, примена) </w:t>
            </w:r>
            <w:r>
              <w:rPr>
                <w:rFonts w:ascii="Arial" w:hAnsi="Arial" w:cs="Arial"/>
                <w:sz w:val="22"/>
                <w:szCs w:val="22"/>
                <w:lang w:val="sr-Cyrl-RS"/>
              </w:rPr>
              <w:t>тако и</w:t>
            </w:r>
            <w:r w:rsidRPr="00DD3A10">
              <w:rPr>
                <w:rFonts w:ascii="Arial" w:hAnsi="Arial" w:cs="Arial"/>
                <w:sz w:val="22"/>
                <w:szCs w:val="22"/>
                <w:lang w:val="sr-Cyrl-RS"/>
              </w:rPr>
              <w:t xml:space="preserve"> практични</w:t>
            </w:r>
            <w:r>
              <w:rPr>
                <w:rFonts w:ascii="Arial" w:hAnsi="Arial" w:cs="Arial"/>
                <w:sz w:val="22"/>
                <w:szCs w:val="22"/>
                <w:lang w:val="sr-Cyrl-RS"/>
              </w:rPr>
              <w:t>х</w:t>
            </w:r>
            <w:r w:rsidRPr="00DD3A10">
              <w:rPr>
                <w:rFonts w:ascii="Arial" w:hAnsi="Arial" w:cs="Arial"/>
                <w:sz w:val="22"/>
                <w:szCs w:val="22"/>
                <w:lang w:val="sr-Cyrl-RS"/>
              </w:rPr>
              <w:t xml:space="preserve"> </w:t>
            </w:r>
            <w:r>
              <w:rPr>
                <w:rFonts w:ascii="Arial" w:hAnsi="Arial" w:cs="Arial"/>
                <w:sz w:val="22"/>
                <w:szCs w:val="22"/>
                <w:lang w:val="sr-Cyrl-RS"/>
              </w:rPr>
              <w:t>и</w:t>
            </w:r>
            <w:r w:rsidRPr="00DD3A10">
              <w:rPr>
                <w:rFonts w:ascii="Arial" w:hAnsi="Arial" w:cs="Arial"/>
                <w:sz w:val="22"/>
                <w:szCs w:val="22"/>
                <w:lang w:val="sr-Cyrl-RS"/>
              </w:rPr>
              <w:t xml:space="preserve"> општи</w:t>
            </w:r>
            <w:r>
              <w:rPr>
                <w:rFonts w:ascii="Arial" w:hAnsi="Arial" w:cs="Arial"/>
                <w:sz w:val="22"/>
                <w:szCs w:val="22"/>
                <w:lang w:val="sr-Cyrl-RS"/>
              </w:rPr>
              <w:t>х.</w:t>
            </w:r>
          </w:p>
          <w:p w14:paraId="7C5C61F7" w14:textId="77777777" w:rsidR="00106FAA" w:rsidRDefault="00106FAA"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О</w:t>
            </w:r>
            <w:r w:rsidRPr="004A7640">
              <w:rPr>
                <w:rFonts w:ascii="Arial" w:hAnsi="Arial" w:cs="Arial"/>
                <w:b/>
                <w:sz w:val="22"/>
                <w:szCs w:val="22"/>
                <w:lang w:val="sr-Cyrl-RS"/>
              </w:rPr>
              <w:t>бјективност и принципијелност наставника у процесу оцењивања</w:t>
            </w:r>
            <w:r>
              <w:rPr>
                <w:rFonts w:ascii="Arial" w:hAnsi="Arial" w:cs="Arial"/>
                <w:b/>
                <w:sz w:val="22"/>
                <w:szCs w:val="22"/>
                <w:lang w:val="sr-Cyrl-RS"/>
              </w:rPr>
              <w:t xml:space="preserve"> ++</w:t>
            </w:r>
          </w:p>
          <w:p w14:paraId="7F274965" w14:textId="77777777" w:rsidR="00106FAA" w:rsidRDefault="00106FAA"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2137B3E2" w14:textId="77777777" w:rsidR="00106FAA" w:rsidRDefault="00106FAA"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П</w:t>
            </w:r>
            <w:r w:rsidRPr="004A7640">
              <w:rPr>
                <w:rFonts w:ascii="Arial" w:hAnsi="Arial" w:cs="Arial"/>
                <w:b/>
                <w:sz w:val="22"/>
                <w:szCs w:val="22"/>
                <w:lang w:val="sr-Cyrl-RS"/>
              </w:rPr>
              <w:t>раћење  пролазности  студената  по  предметима,  програмима  и</w:t>
            </w:r>
            <w:r>
              <w:rPr>
                <w:rFonts w:ascii="Arial" w:hAnsi="Arial" w:cs="Arial"/>
                <w:b/>
                <w:sz w:val="22"/>
                <w:szCs w:val="22"/>
                <w:lang w:val="sr-Cyrl-RS"/>
              </w:rPr>
              <w:t xml:space="preserve">  годинама,  уз корективне мере ++</w:t>
            </w:r>
          </w:p>
          <w:p w14:paraId="70FCB93E" w14:textId="77777777" w:rsidR="00106FAA" w:rsidRPr="00401B9B" w:rsidRDefault="00106FAA" w:rsidP="003624C2">
            <w:pPr>
              <w:pStyle w:val="ListParagraph"/>
              <w:rPr>
                <w:rFonts w:ascii="Arial" w:hAnsi="Arial" w:cs="Arial"/>
                <w:lang w:val="sr-Cyrl-RS"/>
              </w:rPr>
            </w:pPr>
            <w:r>
              <w:rPr>
                <w:rFonts w:ascii="Arial" w:hAnsi="Arial" w:cs="Arial"/>
                <w:lang w:val="sr-Cyrl-RS"/>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2A5B7F0E" w14:textId="77777777" w:rsidR="00106FAA" w:rsidRDefault="00106FAA" w:rsidP="003624C2">
            <w:pPr>
              <w:pStyle w:val="Default"/>
              <w:numPr>
                <w:ilvl w:val="0"/>
                <w:numId w:val="1"/>
              </w:numPr>
              <w:spacing w:after="120"/>
              <w:jc w:val="both"/>
              <w:rPr>
                <w:rFonts w:ascii="Arial" w:hAnsi="Arial" w:cs="Arial"/>
                <w:b/>
                <w:sz w:val="22"/>
                <w:szCs w:val="22"/>
                <w:lang w:val="sr-Cyrl-RS"/>
              </w:rPr>
            </w:pPr>
            <w:r w:rsidRPr="00401B9B">
              <w:rPr>
                <w:rFonts w:ascii="Arial" w:hAnsi="Arial" w:cs="Arial"/>
                <w:b/>
                <w:sz w:val="22"/>
                <w:szCs w:val="22"/>
                <w:lang w:val="sr-Cyrl-RS"/>
              </w:rPr>
              <w:t xml:space="preserve"> Студентско организовање и учествовање у одлучивању</w:t>
            </w:r>
            <w:r>
              <w:rPr>
                <w:rFonts w:ascii="Arial" w:hAnsi="Arial" w:cs="Arial"/>
                <w:b/>
                <w:sz w:val="22"/>
                <w:szCs w:val="22"/>
                <w:lang w:val="sr-Cyrl-RS"/>
              </w:rPr>
              <w:t xml:space="preserve"> ++</w:t>
            </w:r>
          </w:p>
          <w:p w14:paraId="1325F58F" w14:textId="77777777" w:rsidR="00106FAA" w:rsidRPr="00FF36DD" w:rsidRDefault="00106FAA"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t xml:space="preserve">Студентско организовање и учествовање у одлучивању се обезбеђује кроз рад у Савету Факултета, </w:t>
            </w:r>
            <w:proofErr w:type="spellStart"/>
            <w:r>
              <w:rPr>
                <w:rFonts w:ascii="Arial" w:hAnsi="Arial" w:cs="Arial"/>
                <w:sz w:val="22"/>
                <w:szCs w:val="22"/>
                <w:lang w:val="sr-Cyrl-RS"/>
              </w:rPr>
              <w:t>НН</w:t>
            </w:r>
            <w:proofErr w:type="spellEnd"/>
            <w:r>
              <w:rPr>
                <w:rFonts w:ascii="Arial" w:hAnsi="Arial" w:cs="Arial"/>
                <w:sz w:val="22"/>
                <w:szCs w:val="22"/>
                <w:lang w:val="sr-Cyrl-RS"/>
              </w:rPr>
              <w:t xml:space="preserve"> већа факултета и Комисија за обезбеђење квалитета.</w:t>
            </w:r>
          </w:p>
          <w:p w14:paraId="324A2EA4" w14:textId="77777777" w:rsidR="00106FAA" w:rsidRDefault="00106FAA" w:rsidP="003624C2">
            <w:pPr>
              <w:pStyle w:val="Default"/>
              <w:spacing w:after="120"/>
              <w:jc w:val="both"/>
              <w:rPr>
                <w:rFonts w:ascii="Arial" w:hAnsi="Arial" w:cs="Arial"/>
                <w:sz w:val="22"/>
                <w:szCs w:val="22"/>
                <w:lang w:val="sr-Cyrl-RS"/>
              </w:rPr>
            </w:pPr>
          </w:p>
          <w:p w14:paraId="62EC0C30" w14:textId="77777777" w:rsidR="00106FAA" w:rsidRPr="00C70168" w:rsidRDefault="00106FAA" w:rsidP="003624C2">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149C79A3" w14:textId="77777777" w:rsidR="00106FAA" w:rsidRPr="00C70168" w:rsidRDefault="00106FAA" w:rsidP="003624C2">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0</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Pr>
                <w:rFonts w:ascii="Arial" w:hAnsi="Arial" w:cs="Arial"/>
                <w:sz w:val="22"/>
                <w:szCs w:val="22"/>
              </w:rPr>
              <w:t>значаја</w:t>
            </w:r>
            <w:proofErr w:type="spellEnd"/>
          </w:p>
        </w:tc>
      </w:tr>
      <w:tr w:rsidR="00106FAA" w:rsidRPr="00C70168" w14:paraId="69DCDDB9" w14:textId="77777777" w:rsidTr="003624C2">
        <w:tc>
          <w:tcPr>
            <w:tcW w:w="4803" w:type="dxa"/>
            <w:shd w:val="clear" w:color="auto" w:fill="E5B8B7"/>
          </w:tcPr>
          <w:p w14:paraId="773D65D4" w14:textId="77777777" w:rsidR="00106FAA" w:rsidRPr="00C70168" w:rsidRDefault="00106FAA" w:rsidP="003624C2">
            <w:pPr>
              <w:pStyle w:val="Default"/>
              <w:spacing w:before="120" w:after="120"/>
              <w:rPr>
                <w:rFonts w:ascii="Arial" w:hAnsi="Arial" w:cs="Arial"/>
                <w:b/>
                <w:sz w:val="22"/>
                <w:szCs w:val="22"/>
              </w:rPr>
            </w:pPr>
            <w:proofErr w:type="spellStart"/>
            <w:r w:rsidRPr="00C70168">
              <w:rPr>
                <w:rFonts w:ascii="Arial" w:hAnsi="Arial" w:cs="Arial"/>
                <w:b/>
                <w:sz w:val="22"/>
                <w:szCs w:val="22"/>
              </w:rPr>
              <w:lastRenderedPageBreak/>
              <w:t>СНАГЕ</w:t>
            </w:r>
            <w:proofErr w:type="spellEnd"/>
          </w:p>
          <w:p w14:paraId="097879AB" w14:textId="77777777" w:rsidR="00106FAA" w:rsidRPr="00C70168" w:rsidRDefault="00106FAA" w:rsidP="003624C2">
            <w:pPr>
              <w:pStyle w:val="Default"/>
              <w:tabs>
                <w:tab w:val="right" w:leader="dot" w:pos="4587"/>
              </w:tabs>
              <w:spacing w:after="120"/>
              <w:rPr>
                <w:rFonts w:ascii="Arial" w:hAnsi="Arial" w:cs="Arial"/>
                <w:sz w:val="22"/>
                <w:szCs w:val="22"/>
              </w:rPr>
            </w:pPr>
            <w:r>
              <w:rPr>
                <w:rFonts w:ascii="Arial" w:hAnsi="Arial" w:cs="Arial"/>
                <w:sz w:val="22"/>
                <w:szCs w:val="22"/>
                <w:lang w:val="sr-Cyrl-RS"/>
              </w:rPr>
              <w:t>Д</w:t>
            </w:r>
            <w:proofErr w:type="spellStart"/>
            <w:r w:rsidRPr="000C7911">
              <w:rPr>
                <w:rFonts w:ascii="Arial" w:hAnsi="Arial" w:cs="Arial"/>
                <w:sz w:val="22"/>
                <w:szCs w:val="22"/>
              </w:rPr>
              <w:t>обро</w:t>
            </w:r>
            <w:proofErr w:type="spellEnd"/>
            <w:r w:rsidRPr="000C7911">
              <w:rPr>
                <w:rFonts w:ascii="Arial" w:hAnsi="Arial" w:cs="Arial"/>
                <w:sz w:val="22"/>
                <w:szCs w:val="22"/>
              </w:rPr>
              <w:t xml:space="preserve"> </w:t>
            </w:r>
            <w:proofErr w:type="spellStart"/>
            <w:r w:rsidRPr="000C7911">
              <w:rPr>
                <w:rFonts w:ascii="Arial" w:hAnsi="Arial" w:cs="Arial"/>
                <w:sz w:val="22"/>
                <w:szCs w:val="22"/>
              </w:rPr>
              <w:t>организован</w:t>
            </w:r>
            <w:proofErr w:type="spellEnd"/>
            <w:r>
              <w:rPr>
                <w:rFonts w:ascii="Arial" w:hAnsi="Arial" w:cs="Arial"/>
                <w:sz w:val="22"/>
                <w:szCs w:val="22"/>
                <w:lang w:val="sr-Cyrl-RS"/>
              </w:rPr>
              <w:t>а</w:t>
            </w:r>
            <w:r w:rsidRPr="000C7911">
              <w:rPr>
                <w:rFonts w:ascii="Arial" w:hAnsi="Arial" w:cs="Arial"/>
                <w:sz w:val="22"/>
                <w:szCs w:val="22"/>
              </w:rPr>
              <w:t xml:space="preserve"> </w:t>
            </w:r>
            <w:proofErr w:type="spellStart"/>
            <w:r w:rsidRPr="000C7911">
              <w:rPr>
                <w:rFonts w:ascii="Arial" w:hAnsi="Arial" w:cs="Arial"/>
                <w:sz w:val="22"/>
                <w:szCs w:val="22"/>
              </w:rPr>
              <w:t>припремн</w:t>
            </w:r>
            <w:proofErr w:type="spellEnd"/>
            <w:r>
              <w:rPr>
                <w:rFonts w:ascii="Arial" w:hAnsi="Arial" w:cs="Arial"/>
                <w:sz w:val="22"/>
                <w:szCs w:val="22"/>
                <w:lang w:val="sr-Cyrl-RS"/>
              </w:rPr>
              <w:t>а</w:t>
            </w:r>
            <w:r w:rsidRPr="000C7911">
              <w:rPr>
                <w:rFonts w:ascii="Arial" w:hAnsi="Arial" w:cs="Arial"/>
                <w:sz w:val="22"/>
                <w:szCs w:val="22"/>
              </w:rPr>
              <w:t xml:space="preserve"> </w:t>
            </w:r>
            <w:proofErr w:type="spellStart"/>
            <w:r w:rsidRPr="000C7911">
              <w:rPr>
                <w:rFonts w:ascii="Arial" w:hAnsi="Arial" w:cs="Arial"/>
                <w:sz w:val="22"/>
                <w:szCs w:val="22"/>
              </w:rPr>
              <w:t>наставе</w:t>
            </w:r>
            <w:proofErr w:type="spellEnd"/>
            <w:r w:rsidRPr="00C70168">
              <w:rPr>
                <w:rFonts w:ascii="Arial" w:hAnsi="Arial" w:cs="Arial"/>
                <w:sz w:val="22"/>
                <w:szCs w:val="22"/>
              </w:rPr>
              <w:t>.</w:t>
            </w:r>
            <w:r w:rsidRPr="00C70168">
              <w:rPr>
                <w:rFonts w:ascii="Arial" w:hAnsi="Arial" w:cs="Arial"/>
                <w:sz w:val="22"/>
                <w:szCs w:val="22"/>
              </w:rPr>
              <w:tab/>
              <w:t>+++</w:t>
            </w:r>
          </w:p>
          <w:p w14:paraId="6DE04E24" w14:textId="77777777" w:rsidR="00106FAA" w:rsidRDefault="00106FAA" w:rsidP="003624C2">
            <w:pPr>
              <w:pStyle w:val="Default"/>
              <w:tabs>
                <w:tab w:val="right" w:leader="dot" w:pos="4587"/>
              </w:tabs>
              <w:spacing w:after="120"/>
              <w:rPr>
                <w:rFonts w:ascii="Arial" w:hAnsi="Arial" w:cs="Arial"/>
                <w:sz w:val="22"/>
                <w:szCs w:val="22"/>
                <w:lang w:val="sr-Cyrl-RS"/>
              </w:rPr>
            </w:pPr>
            <w:r w:rsidRPr="000C7911">
              <w:rPr>
                <w:rFonts w:ascii="Arial" w:hAnsi="Arial" w:cs="Arial"/>
                <w:sz w:val="22"/>
                <w:szCs w:val="22"/>
                <w:lang w:val="sr-Cyrl-RS"/>
              </w:rPr>
              <w:lastRenderedPageBreak/>
              <w:t>Добра</w:t>
            </w:r>
            <w:r>
              <w:rPr>
                <w:rFonts w:ascii="Arial" w:hAnsi="Arial" w:cs="Arial"/>
                <w:sz w:val="22"/>
                <w:szCs w:val="22"/>
                <w:lang w:val="sr-Cyrl-RS"/>
              </w:rPr>
              <w:t xml:space="preserve"> </w:t>
            </w:r>
            <w:r w:rsidRPr="000C7911">
              <w:rPr>
                <w:rFonts w:ascii="Arial" w:hAnsi="Arial" w:cs="Arial"/>
                <w:sz w:val="22"/>
                <w:szCs w:val="22"/>
                <w:lang w:val="sr-Cyrl-RS"/>
              </w:rPr>
              <w:t>организација пријемног</w:t>
            </w:r>
            <w:r>
              <w:rPr>
                <w:rFonts w:ascii="Arial" w:hAnsi="Arial" w:cs="Arial"/>
                <w:sz w:val="22"/>
                <w:szCs w:val="22"/>
                <w:lang w:val="sr-Cyrl-RS"/>
              </w:rPr>
              <w:t xml:space="preserve"> и</w:t>
            </w:r>
            <w:r w:rsidRPr="000C7911">
              <w:rPr>
                <w:rFonts w:ascii="Arial" w:hAnsi="Arial" w:cs="Arial"/>
                <w:sz w:val="22"/>
                <w:szCs w:val="22"/>
                <w:lang w:val="sr-Cyrl-RS"/>
              </w:rPr>
              <w:t>спита.</w:t>
            </w:r>
            <w:r>
              <w:rPr>
                <w:rFonts w:ascii="Arial" w:hAnsi="Arial" w:cs="Arial"/>
                <w:sz w:val="22"/>
                <w:szCs w:val="22"/>
                <w:lang w:val="sr-Cyrl-RS"/>
              </w:rPr>
              <w:t>..................................................</w:t>
            </w:r>
            <w:r w:rsidRPr="000C7911">
              <w:rPr>
                <w:rFonts w:ascii="Arial" w:hAnsi="Arial" w:cs="Arial"/>
                <w:sz w:val="22"/>
                <w:szCs w:val="22"/>
                <w:lang w:val="sr-Cyrl-RS"/>
              </w:rPr>
              <w:t>+++</w:t>
            </w:r>
          </w:p>
          <w:p w14:paraId="51229DAF" w14:textId="77777777" w:rsidR="00106FAA" w:rsidRPr="00D17229" w:rsidRDefault="00106FAA" w:rsidP="003624C2">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Поштује се законска процедура пријема студената заснована на вредновању успеха постигнутог у средњој школи и резултата постигнутог на пријемном испиту.</w:t>
            </w:r>
            <w:r>
              <w:rPr>
                <w:rFonts w:ascii="Arial" w:hAnsi="Arial" w:cs="Arial"/>
                <w:sz w:val="22"/>
                <w:szCs w:val="22"/>
                <w:lang w:val="sr-Cyrl-RS"/>
              </w:rPr>
              <w:t>....................................................++</w:t>
            </w:r>
          </w:p>
        </w:tc>
        <w:tc>
          <w:tcPr>
            <w:tcW w:w="4803" w:type="dxa"/>
            <w:shd w:val="clear" w:color="auto" w:fill="FBD4B4"/>
          </w:tcPr>
          <w:p w14:paraId="38081DEA" w14:textId="77777777" w:rsidR="00106FAA" w:rsidRPr="00C70168" w:rsidRDefault="00106FAA" w:rsidP="003624C2">
            <w:pPr>
              <w:pStyle w:val="Default"/>
              <w:spacing w:before="120" w:after="120"/>
              <w:rPr>
                <w:rFonts w:ascii="Arial" w:hAnsi="Arial" w:cs="Arial"/>
                <w:b/>
                <w:caps/>
                <w:sz w:val="22"/>
                <w:szCs w:val="22"/>
              </w:rPr>
            </w:pPr>
            <w:proofErr w:type="spellStart"/>
            <w:r w:rsidRPr="00C70168">
              <w:rPr>
                <w:rFonts w:ascii="Arial" w:hAnsi="Arial" w:cs="Arial"/>
                <w:b/>
                <w:caps/>
                <w:sz w:val="22"/>
                <w:szCs w:val="22"/>
              </w:rPr>
              <w:lastRenderedPageBreak/>
              <w:t>Слабости</w:t>
            </w:r>
            <w:proofErr w:type="spellEnd"/>
          </w:p>
          <w:p w14:paraId="2A705D98" w14:textId="77777777" w:rsidR="00106FAA" w:rsidRDefault="00106FAA" w:rsidP="003624C2">
            <w:pPr>
              <w:pStyle w:val="Default"/>
              <w:tabs>
                <w:tab w:val="right" w:leader="dot" w:pos="4587"/>
              </w:tabs>
              <w:spacing w:after="120"/>
              <w:rPr>
                <w:rFonts w:ascii="Arial" w:hAnsi="Arial" w:cs="Arial"/>
                <w:sz w:val="22"/>
                <w:szCs w:val="22"/>
                <w:lang w:val="sr-Cyrl-RS"/>
              </w:rPr>
            </w:pPr>
            <w:proofErr w:type="spellStart"/>
            <w:r w:rsidRPr="004A7640">
              <w:rPr>
                <w:rFonts w:ascii="Arial" w:hAnsi="Arial" w:cs="Arial"/>
                <w:sz w:val="22"/>
                <w:szCs w:val="22"/>
              </w:rPr>
              <w:t>Бирање</w:t>
            </w:r>
            <w:proofErr w:type="spellEnd"/>
            <w:r w:rsidRPr="004A7640">
              <w:rPr>
                <w:rFonts w:ascii="Arial" w:hAnsi="Arial" w:cs="Arial"/>
                <w:sz w:val="22"/>
                <w:szCs w:val="22"/>
              </w:rPr>
              <w:t xml:space="preserve"> </w:t>
            </w:r>
            <w:proofErr w:type="spellStart"/>
            <w:r w:rsidRPr="004A7640">
              <w:rPr>
                <w:rFonts w:ascii="Arial" w:hAnsi="Arial" w:cs="Arial"/>
                <w:sz w:val="22"/>
                <w:szCs w:val="22"/>
              </w:rPr>
              <w:t>лакших</w:t>
            </w:r>
            <w:proofErr w:type="spellEnd"/>
            <w:r w:rsidRPr="004A7640">
              <w:rPr>
                <w:rFonts w:ascii="Arial" w:hAnsi="Arial" w:cs="Arial"/>
                <w:sz w:val="22"/>
                <w:szCs w:val="22"/>
              </w:rPr>
              <w:t xml:space="preserve"> </w:t>
            </w:r>
            <w:proofErr w:type="spellStart"/>
            <w:r w:rsidRPr="004A7640">
              <w:rPr>
                <w:rFonts w:ascii="Arial" w:hAnsi="Arial" w:cs="Arial"/>
                <w:sz w:val="22"/>
                <w:szCs w:val="22"/>
              </w:rPr>
              <w:t>предмета</w:t>
            </w:r>
            <w:proofErr w:type="spellEnd"/>
            <w:r w:rsidRPr="004A7640">
              <w:rPr>
                <w:rFonts w:ascii="Arial" w:hAnsi="Arial" w:cs="Arial"/>
                <w:sz w:val="22"/>
                <w:szCs w:val="22"/>
              </w:rPr>
              <w:t xml:space="preserve">, </w:t>
            </w:r>
            <w:r>
              <w:rPr>
                <w:rFonts w:ascii="Arial" w:hAnsi="Arial" w:cs="Arial"/>
                <w:sz w:val="22"/>
                <w:szCs w:val="22"/>
                <w:lang w:val="sr-Cyrl-RS"/>
              </w:rPr>
              <w:t>студијских програма,</w:t>
            </w:r>
            <w:r w:rsidRPr="004A7640">
              <w:rPr>
                <w:rFonts w:ascii="Arial" w:hAnsi="Arial" w:cs="Arial"/>
                <w:sz w:val="22"/>
                <w:szCs w:val="22"/>
              </w:rPr>
              <w:t xml:space="preserve"> </w:t>
            </w:r>
            <w:proofErr w:type="spellStart"/>
            <w:r w:rsidRPr="004A7640">
              <w:rPr>
                <w:rFonts w:ascii="Arial" w:hAnsi="Arial" w:cs="Arial"/>
                <w:sz w:val="22"/>
                <w:szCs w:val="22"/>
              </w:rPr>
              <w:t>модула</w:t>
            </w:r>
            <w:proofErr w:type="spellEnd"/>
            <w:r>
              <w:rPr>
                <w:rFonts w:ascii="Arial" w:hAnsi="Arial" w:cs="Arial"/>
                <w:sz w:val="22"/>
                <w:szCs w:val="22"/>
                <w:lang w:val="sr-Cyrl-RS"/>
              </w:rPr>
              <w:t xml:space="preserve"> </w:t>
            </w:r>
            <w:proofErr w:type="spellStart"/>
            <w:r w:rsidRPr="004A7640">
              <w:rPr>
                <w:rFonts w:ascii="Arial" w:hAnsi="Arial" w:cs="Arial"/>
                <w:sz w:val="22"/>
                <w:szCs w:val="22"/>
              </w:rPr>
              <w:t>ради</w:t>
            </w:r>
            <w:proofErr w:type="spellEnd"/>
            <w:r w:rsidRPr="004A7640">
              <w:rPr>
                <w:rFonts w:ascii="Arial" w:hAnsi="Arial" w:cs="Arial"/>
                <w:sz w:val="22"/>
                <w:szCs w:val="22"/>
              </w:rPr>
              <w:t xml:space="preserve"> </w:t>
            </w:r>
            <w:proofErr w:type="spellStart"/>
            <w:r w:rsidRPr="004A7640">
              <w:rPr>
                <w:rFonts w:ascii="Arial" w:hAnsi="Arial" w:cs="Arial"/>
                <w:sz w:val="22"/>
                <w:szCs w:val="22"/>
              </w:rPr>
              <w:t>веће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пролазности</w:t>
            </w:r>
            <w:proofErr w:type="spellEnd"/>
            <w:r w:rsidRPr="004A7640">
              <w:rPr>
                <w:rFonts w:ascii="Arial" w:hAnsi="Arial" w:cs="Arial"/>
                <w:sz w:val="22"/>
                <w:szCs w:val="22"/>
              </w:rPr>
              <w:t xml:space="preserve"> </w:t>
            </w:r>
            <w:proofErr w:type="spellStart"/>
            <w:r w:rsidRPr="004A7640">
              <w:rPr>
                <w:rFonts w:ascii="Arial" w:hAnsi="Arial" w:cs="Arial"/>
                <w:sz w:val="22"/>
                <w:szCs w:val="22"/>
              </w:rPr>
              <w:lastRenderedPageBreak/>
              <w:t>уместо</w:t>
            </w:r>
            <w:proofErr w:type="spellEnd"/>
            <w:r w:rsidRPr="004A7640">
              <w:rPr>
                <w:rFonts w:ascii="Arial" w:hAnsi="Arial" w:cs="Arial"/>
                <w:sz w:val="22"/>
                <w:szCs w:val="22"/>
              </w:rPr>
              <w:t xml:space="preserve"> </w:t>
            </w:r>
            <w:proofErr w:type="spellStart"/>
            <w:r w:rsidRPr="004A7640">
              <w:rPr>
                <w:rFonts w:ascii="Arial" w:hAnsi="Arial" w:cs="Arial"/>
                <w:sz w:val="22"/>
                <w:szCs w:val="22"/>
              </w:rPr>
              <w:t>оних</w:t>
            </w:r>
            <w:proofErr w:type="spellEnd"/>
            <w:r w:rsidRPr="004A7640">
              <w:rPr>
                <w:rFonts w:ascii="Arial" w:hAnsi="Arial" w:cs="Arial"/>
                <w:sz w:val="22"/>
                <w:szCs w:val="22"/>
              </w:rPr>
              <w:t xml:space="preserve"> </w:t>
            </w:r>
            <w:proofErr w:type="spellStart"/>
            <w:r w:rsidRPr="004A7640">
              <w:rPr>
                <w:rFonts w:ascii="Arial" w:hAnsi="Arial" w:cs="Arial"/>
                <w:sz w:val="22"/>
                <w:szCs w:val="22"/>
              </w:rPr>
              <w:t>који</w:t>
            </w:r>
            <w:proofErr w:type="spellEnd"/>
            <w:r>
              <w:rPr>
                <w:rFonts w:ascii="Arial" w:hAnsi="Arial" w:cs="Arial"/>
                <w:sz w:val="22"/>
                <w:szCs w:val="22"/>
                <w:lang w:val="sr-Cyrl-RS"/>
              </w:rPr>
              <w:t xml:space="preserve"> </w:t>
            </w:r>
            <w:proofErr w:type="spellStart"/>
            <w:r w:rsidRPr="004A7640">
              <w:rPr>
                <w:rFonts w:ascii="Arial" w:hAnsi="Arial" w:cs="Arial"/>
                <w:sz w:val="22"/>
                <w:szCs w:val="22"/>
              </w:rPr>
              <w:t>представљају</w:t>
            </w:r>
            <w:proofErr w:type="spellEnd"/>
            <w:r w:rsidRPr="004A7640">
              <w:rPr>
                <w:rFonts w:ascii="Arial" w:hAnsi="Arial" w:cs="Arial"/>
                <w:sz w:val="22"/>
                <w:szCs w:val="22"/>
              </w:rPr>
              <w:t xml:space="preserve"> </w:t>
            </w:r>
            <w:proofErr w:type="spellStart"/>
            <w:r w:rsidRPr="004A7640">
              <w:rPr>
                <w:rFonts w:ascii="Arial" w:hAnsi="Arial" w:cs="Arial"/>
                <w:sz w:val="22"/>
                <w:szCs w:val="22"/>
              </w:rPr>
              <w:t>стварно</w:t>
            </w:r>
            <w:proofErr w:type="spellEnd"/>
            <w:r w:rsidRPr="004A7640">
              <w:rPr>
                <w:rFonts w:ascii="Arial" w:hAnsi="Arial" w:cs="Arial"/>
                <w:sz w:val="22"/>
                <w:szCs w:val="22"/>
              </w:rPr>
              <w:t xml:space="preserve"> </w:t>
            </w:r>
            <w:proofErr w:type="spellStart"/>
            <w:r w:rsidRPr="004A7640">
              <w:rPr>
                <w:rFonts w:ascii="Arial" w:hAnsi="Arial" w:cs="Arial"/>
                <w:sz w:val="22"/>
                <w:szCs w:val="22"/>
              </w:rPr>
              <w:t>интересовање</w:t>
            </w:r>
            <w:proofErr w:type="spellEnd"/>
            <w:r w:rsidRPr="004A7640">
              <w:rPr>
                <w:rFonts w:ascii="Arial" w:hAnsi="Arial" w:cs="Arial"/>
                <w:sz w:val="22"/>
                <w:szCs w:val="22"/>
              </w:rPr>
              <w:t xml:space="preserve"> </w:t>
            </w:r>
            <w:r>
              <w:rPr>
                <w:rFonts w:ascii="Arial" w:hAnsi="Arial" w:cs="Arial"/>
                <w:sz w:val="22"/>
                <w:szCs w:val="22"/>
                <w:lang w:val="sr-Cyrl-RS"/>
              </w:rPr>
              <w:t>студената</w:t>
            </w:r>
            <w:r w:rsidRPr="00C70168">
              <w:rPr>
                <w:rFonts w:ascii="Arial" w:hAnsi="Arial" w:cs="Arial"/>
                <w:sz w:val="22"/>
                <w:szCs w:val="22"/>
              </w:rPr>
              <w:t>.</w:t>
            </w:r>
            <w:r w:rsidRPr="00C70168">
              <w:rPr>
                <w:rFonts w:ascii="Arial" w:hAnsi="Arial" w:cs="Arial"/>
                <w:sz w:val="22"/>
                <w:szCs w:val="22"/>
              </w:rPr>
              <w:tab/>
              <w:t>++</w:t>
            </w:r>
          </w:p>
          <w:p w14:paraId="33C363EA" w14:textId="77777777" w:rsidR="00106FAA" w:rsidRPr="00401B9B" w:rsidRDefault="00106FAA" w:rsidP="003624C2">
            <w:pPr>
              <w:pStyle w:val="Default"/>
              <w:tabs>
                <w:tab w:val="right" w:leader="dot" w:pos="4587"/>
              </w:tabs>
              <w:spacing w:after="120"/>
              <w:rPr>
                <w:rFonts w:ascii="Arial" w:hAnsi="Arial" w:cs="Arial"/>
                <w:sz w:val="22"/>
                <w:szCs w:val="22"/>
                <w:lang w:val="sr-Cyrl-RS"/>
              </w:rPr>
            </w:pPr>
            <w:r w:rsidRPr="00401B9B">
              <w:rPr>
                <w:rFonts w:ascii="Arial" w:hAnsi="Arial" w:cs="Arial"/>
                <w:sz w:val="22"/>
                <w:szCs w:val="22"/>
                <w:lang w:val="sr-Cyrl-RS"/>
              </w:rPr>
              <w:t>Не постоји посебан простор за студентски клуб</w:t>
            </w:r>
            <w:r>
              <w:rPr>
                <w:rFonts w:ascii="Arial" w:hAnsi="Arial" w:cs="Arial"/>
                <w:sz w:val="22"/>
                <w:szCs w:val="22"/>
                <w:lang w:val="sr-Cyrl-RS"/>
              </w:rPr>
              <w:t>.............................................................++</w:t>
            </w:r>
          </w:p>
        </w:tc>
      </w:tr>
      <w:tr w:rsidR="00106FAA" w:rsidRPr="00C70168" w14:paraId="36BB0D2C" w14:textId="77777777" w:rsidTr="003624C2">
        <w:tc>
          <w:tcPr>
            <w:tcW w:w="4803" w:type="dxa"/>
            <w:shd w:val="clear" w:color="auto" w:fill="F2DBDB"/>
          </w:tcPr>
          <w:p w14:paraId="5932FA9E" w14:textId="77777777" w:rsidR="00106FAA" w:rsidRPr="00C70168" w:rsidRDefault="00106FAA" w:rsidP="003624C2">
            <w:pPr>
              <w:pStyle w:val="Default"/>
              <w:spacing w:before="120" w:after="120"/>
              <w:rPr>
                <w:rFonts w:ascii="Arial" w:hAnsi="Arial" w:cs="Arial"/>
                <w:b/>
                <w:sz w:val="22"/>
                <w:szCs w:val="22"/>
              </w:rPr>
            </w:pPr>
            <w:proofErr w:type="spellStart"/>
            <w:r w:rsidRPr="00C70168">
              <w:rPr>
                <w:rFonts w:ascii="Arial" w:hAnsi="Arial" w:cs="Arial"/>
                <w:b/>
                <w:sz w:val="22"/>
                <w:szCs w:val="22"/>
              </w:rPr>
              <w:lastRenderedPageBreak/>
              <w:t>МОГУЋНОСТИ</w:t>
            </w:r>
            <w:proofErr w:type="spellEnd"/>
          </w:p>
          <w:p w14:paraId="13C55545" w14:textId="77777777" w:rsidR="00106FAA" w:rsidRDefault="00106FAA" w:rsidP="003624C2">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Решавањем проблема запослености</w:t>
            </w:r>
            <w:r>
              <w:rPr>
                <w:rFonts w:ascii="Arial" w:hAnsi="Arial" w:cs="Arial"/>
                <w:sz w:val="22"/>
                <w:szCs w:val="22"/>
                <w:lang w:val="sr-Cyrl-RS"/>
              </w:rPr>
              <w:t xml:space="preserve"> п</w:t>
            </w:r>
            <w:r w:rsidRPr="00E21D8F">
              <w:rPr>
                <w:rFonts w:ascii="Arial" w:hAnsi="Arial" w:cs="Arial"/>
                <w:sz w:val="22"/>
                <w:szCs w:val="22"/>
                <w:lang w:val="sr-Cyrl-RS"/>
              </w:rPr>
              <w:t xml:space="preserve">орастао би број </w:t>
            </w:r>
            <w:proofErr w:type="spellStart"/>
            <w:r w:rsidRPr="00E21D8F">
              <w:rPr>
                <w:rFonts w:ascii="Arial" w:hAnsi="Arial" w:cs="Arial"/>
                <w:sz w:val="22"/>
                <w:szCs w:val="22"/>
                <w:lang w:val="sr-Cyrl-RS"/>
              </w:rPr>
              <w:t>заитересованих</w:t>
            </w:r>
            <w:proofErr w:type="spellEnd"/>
            <w:r w:rsidRPr="00E21D8F">
              <w:rPr>
                <w:rFonts w:ascii="Arial" w:hAnsi="Arial" w:cs="Arial"/>
                <w:sz w:val="22"/>
                <w:szCs w:val="22"/>
                <w:lang w:val="sr-Cyrl-RS"/>
              </w:rPr>
              <w:t xml:space="preserve"> за студије</w:t>
            </w:r>
            <w:r>
              <w:rPr>
                <w:rFonts w:ascii="Arial" w:hAnsi="Arial" w:cs="Arial"/>
                <w:sz w:val="22"/>
                <w:szCs w:val="22"/>
                <w:lang w:val="sr-Cyrl-RS"/>
              </w:rPr>
              <w:t>.......................................................++</w:t>
            </w:r>
          </w:p>
          <w:p w14:paraId="1464F1B0" w14:textId="77777777" w:rsidR="00106FAA" w:rsidRPr="00C70168" w:rsidRDefault="00106FAA" w:rsidP="003624C2">
            <w:pPr>
              <w:pStyle w:val="Default"/>
              <w:tabs>
                <w:tab w:val="right" w:leader="dot" w:pos="4587"/>
              </w:tabs>
              <w:spacing w:after="120"/>
              <w:rPr>
                <w:rFonts w:ascii="Arial" w:hAnsi="Arial" w:cs="Arial"/>
                <w:sz w:val="22"/>
                <w:szCs w:val="22"/>
              </w:rPr>
            </w:pPr>
            <w:r>
              <w:rPr>
                <w:rFonts w:ascii="Arial" w:hAnsi="Arial" w:cs="Arial"/>
                <w:sz w:val="22"/>
                <w:szCs w:val="22"/>
                <w:lang w:val="sr-Cyrl-RS"/>
              </w:rPr>
              <w:t>У</w:t>
            </w:r>
            <w:proofErr w:type="spellStart"/>
            <w:r w:rsidRPr="004A7640">
              <w:rPr>
                <w:rFonts w:ascii="Arial" w:hAnsi="Arial" w:cs="Arial"/>
                <w:sz w:val="22"/>
                <w:szCs w:val="22"/>
              </w:rPr>
              <w:t>напређење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презентовања</w:t>
            </w:r>
            <w:proofErr w:type="spellEnd"/>
            <w:r>
              <w:rPr>
                <w:rFonts w:ascii="Arial" w:hAnsi="Arial" w:cs="Arial"/>
                <w:sz w:val="22"/>
                <w:szCs w:val="22"/>
                <w:lang w:val="sr-Cyrl-RS"/>
              </w:rPr>
              <w:t xml:space="preserve"> </w:t>
            </w:r>
            <w:proofErr w:type="spellStart"/>
            <w:r w:rsidRPr="004A7640">
              <w:rPr>
                <w:rFonts w:ascii="Arial" w:hAnsi="Arial" w:cs="Arial"/>
                <w:sz w:val="22"/>
                <w:szCs w:val="22"/>
              </w:rPr>
              <w:t>Факултета</w:t>
            </w:r>
            <w:proofErr w:type="spellEnd"/>
            <w:r w:rsidRPr="004A7640">
              <w:rPr>
                <w:rFonts w:ascii="Arial" w:hAnsi="Arial" w:cs="Arial"/>
                <w:sz w:val="22"/>
                <w:szCs w:val="22"/>
              </w:rPr>
              <w:t xml:space="preserve"> </w:t>
            </w:r>
            <w:proofErr w:type="spellStart"/>
            <w:r w:rsidRPr="004A7640">
              <w:rPr>
                <w:rFonts w:ascii="Arial" w:hAnsi="Arial" w:cs="Arial"/>
                <w:sz w:val="22"/>
                <w:szCs w:val="22"/>
              </w:rPr>
              <w:t>по</w:t>
            </w:r>
            <w:proofErr w:type="spellEnd"/>
            <w:r w:rsidRPr="004A7640">
              <w:rPr>
                <w:rFonts w:ascii="Arial" w:hAnsi="Arial" w:cs="Arial"/>
                <w:sz w:val="22"/>
                <w:szCs w:val="22"/>
              </w:rPr>
              <w:t xml:space="preserve"> </w:t>
            </w:r>
            <w:proofErr w:type="spellStart"/>
            <w:r w:rsidRPr="004A7640">
              <w:rPr>
                <w:rFonts w:ascii="Arial" w:hAnsi="Arial" w:cs="Arial"/>
                <w:sz w:val="22"/>
                <w:szCs w:val="22"/>
              </w:rPr>
              <w:t>средњим</w:t>
            </w:r>
            <w:proofErr w:type="spellEnd"/>
            <w:r w:rsidRPr="004A7640">
              <w:rPr>
                <w:rFonts w:ascii="Arial" w:hAnsi="Arial" w:cs="Arial"/>
                <w:sz w:val="22"/>
                <w:szCs w:val="22"/>
              </w:rPr>
              <w:t xml:space="preserve"> </w:t>
            </w:r>
            <w:proofErr w:type="spellStart"/>
            <w:r w:rsidRPr="004A7640">
              <w:rPr>
                <w:rFonts w:ascii="Arial" w:hAnsi="Arial" w:cs="Arial"/>
                <w:sz w:val="22"/>
                <w:szCs w:val="22"/>
              </w:rPr>
              <w:t>школама</w:t>
            </w:r>
            <w:proofErr w:type="spellEnd"/>
            <w:r w:rsidRPr="004A7640">
              <w:rPr>
                <w:rFonts w:ascii="Arial" w:hAnsi="Arial" w:cs="Arial"/>
                <w:sz w:val="22"/>
                <w:szCs w:val="22"/>
              </w:rPr>
              <w:t xml:space="preserve"> и</w:t>
            </w:r>
            <w:r>
              <w:rPr>
                <w:rFonts w:ascii="Arial" w:hAnsi="Arial" w:cs="Arial"/>
                <w:sz w:val="22"/>
                <w:szCs w:val="22"/>
                <w:lang w:val="sr-Cyrl-RS"/>
              </w:rPr>
              <w:t xml:space="preserve"> </w:t>
            </w:r>
            <w:proofErr w:type="spellStart"/>
            <w:r w:rsidRPr="004A7640">
              <w:rPr>
                <w:rFonts w:ascii="Arial" w:hAnsi="Arial" w:cs="Arial"/>
                <w:sz w:val="22"/>
                <w:szCs w:val="22"/>
              </w:rPr>
              <w:t>средњошколским</w:t>
            </w:r>
            <w:proofErr w:type="spellEnd"/>
            <w:r w:rsidRPr="004A7640">
              <w:rPr>
                <w:rFonts w:ascii="Arial" w:hAnsi="Arial" w:cs="Arial"/>
                <w:sz w:val="22"/>
                <w:szCs w:val="22"/>
              </w:rPr>
              <w:t xml:space="preserve"> </w:t>
            </w:r>
            <w:proofErr w:type="spellStart"/>
            <w:r w:rsidRPr="004A7640">
              <w:rPr>
                <w:rFonts w:ascii="Arial" w:hAnsi="Arial" w:cs="Arial"/>
                <w:sz w:val="22"/>
                <w:szCs w:val="22"/>
              </w:rPr>
              <w:t>такмичењима</w:t>
            </w:r>
            <w:proofErr w:type="spellEnd"/>
            <w:r>
              <w:rPr>
                <w:rFonts w:ascii="Arial" w:hAnsi="Arial" w:cs="Arial"/>
                <w:sz w:val="22"/>
                <w:szCs w:val="22"/>
              </w:rPr>
              <w:t>…</w:t>
            </w:r>
            <w:r>
              <w:rPr>
                <w:rFonts w:ascii="Arial" w:hAnsi="Arial" w:cs="Arial"/>
                <w:sz w:val="22"/>
                <w:szCs w:val="22"/>
                <w:lang w:val="sr-Cyrl-RS"/>
              </w:rPr>
              <w:t>.....................................</w:t>
            </w:r>
            <w:r w:rsidRPr="00C70168">
              <w:rPr>
                <w:rFonts w:ascii="Arial" w:hAnsi="Arial" w:cs="Arial"/>
                <w:sz w:val="22"/>
                <w:szCs w:val="22"/>
              </w:rPr>
              <w:t>+++</w:t>
            </w:r>
          </w:p>
          <w:p w14:paraId="7F98BA8F" w14:textId="77777777" w:rsidR="00106FAA" w:rsidRPr="00C70168" w:rsidRDefault="00106FAA"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Бољи</w:t>
            </w:r>
            <w:proofErr w:type="spellEnd"/>
            <w:r w:rsidRPr="004A7640">
              <w:rPr>
                <w:rFonts w:ascii="Arial" w:hAnsi="Arial" w:cs="Arial"/>
                <w:sz w:val="22"/>
                <w:szCs w:val="22"/>
              </w:rPr>
              <w:t xml:space="preserve"> </w:t>
            </w:r>
            <w:proofErr w:type="spellStart"/>
            <w:r w:rsidRPr="004A7640">
              <w:rPr>
                <w:rFonts w:ascii="Arial" w:hAnsi="Arial" w:cs="Arial"/>
                <w:sz w:val="22"/>
                <w:szCs w:val="22"/>
              </w:rPr>
              <w:t>маркетинг</w:t>
            </w:r>
            <w:proofErr w:type="spellEnd"/>
            <w:r w:rsidRPr="004A7640">
              <w:rPr>
                <w:rFonts w:ascii="Arial" w:hAnsi="Arial" w:cs="Arial"/>
                <w:sz w:val="22"/>
                <w:szCs w:val="22"/>
              </w:rPr>
              <w:t xml:space="preserve"> </w:t>
            </w:r>
            <w:proofErr w:type="spellStart"/>
            <w:r w:rsidRPr="004A7640">
              <w:rPr>
                <w:rFonts w:ascii="Arial" w:hAnsi="Arial" w:cs="Arial"/>
                <w:sz w:val="22"/>
                <w:szCs w:val="22"/>
              </w:rPr>
              <w:t>за</w:t>
            </w:r>
            <w:proofErr w:type="spellEnd"/>
            <w:r w:rsidRPr="004A7640">
              <w:rPr>
                <w:rFonts w:ascii="Arial" w:hAnsi="Arial" w:cs="Arial"/>
                <w:sz w:val="22"/>
                <w:szCs w:val="22"/>
              </w:rPr>
              <w:t xml:space="preserve"> </w:t>
            </w:r>
            <w:proofErr w:type="spellStart"/>
            <w:r w:rsidRPr="004A7640">
              <w:rPr>
                <w:rFonts w:ascii="Arial" w:hAnsi="Arial" w:cs="Arial"/>
                <w:sz w:val="22"/>
                <w:szCs w:val="22"/>
              </w:rPr>
              <w:t>припремну</w:t>
            </w:r>
            <w:proofErr w:type="spellEnd"/>
            <w:r w:rsidRPr="004A7640">
              <w:rPr>
                <w:rFonts w:ascii="Arial" w:hAnsi="Arial" w:cs="Arial"/>
                <w:sz w:val="22"/>
                <w:szCs w:val="22"/>
              </w:rPr>
              <w:t xml:space="preserve"> </w:t>
            </w:r>
            <w:proofErr w:type="spellStart"/>
            <w:r w:rsidRPr="004A7640">
              <w:rPr>
                <w:rFonts w:ascii="Arial" w:hAnsi="Arial" w:cs="Arial"/>
                <w:sz w:val="22"/>
                <w:szCs w:val="22"/>
              </w:rPr>
              <w:t>наставу</w:t>
            </w:r>
            <w:proofErr w:type="spellEnd"/>
            <w:r w:rsidRPr="00C70168">
              <w:rPr>
                <w:rFonts w:ascii="Arial" w:hAnsi="Arial" w:cs="Arial"/>
                <w:sz w:val="22"/>
                <w:szCs w:val="22"/>
              </w:rPr>
              <w:tab/>
              <w:t>++</w:t>
            </w:r>
          </w:p>
          <w:p w14:paraId="213A070C" w14:textId="77777777" w:rsidR="00106FAA" w:rsidRPr="00C70168" w:rsidRDefault="00106FAA"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Побољшање</w:t>
            </w:r>
            <w:proofErr w:type="spellEnd"/>
            <w:r w:rsidRPr="004A7640">
              <w:rPr>
                <w:rFonts w:ascii="Arial" w:hAnsi="Arial" w:cs="Arial"/>
                <w:sz w:val="22"/>
                <w:szCs w:val="22"/>
              </w:rPr>
              <w:t xml:space="preserve"> </w:t>
            </w:r>
            <w:proofErr w:type="spellStart"/>
            <w:r w:rsidRPr="004A7640">
              <w:rPr>
                <w:rFonts w:ascii="Arial" w:hAnsi="Arial" w:cs="Arial"/>
                <w:sz w:val="22"/>
                <w:szCs w:val="22"/>
              </w:rPr>
              <w:t>услова</w:t>
            </w:r>
            <w:proofErr w:type="spellEnd"/>
            <w:r w:rsidRPr="004A7640">
              <w:rPr>
                <w:rFonts w:ascii="Arial" w:hAnsi="Arial" w:cs="Arial"/>
                <w:sz w:val="22"/>
                <w:szCs w:val="22"/>
              </w:rPr>
              <w:t xml:space="preserve"> </w:t>
            </w:r>
            <w:proofErr w:type="spellStart"/>
            <w:r w:rsidRPr="004A7640">
              <w:rPr>
                <w:rFonts w:ascii="Arial" w:hAnsi="Arial" w:cs="Arial"/>
                <w:sz w:val="22"/>
                <w:szCs w:val="22"/>
              </w:rPr>
              <w:t>за</w:t>
            </w:r>
            <w:proofErr w:type="spellEnd"/>
            <w:r w:rsidRPr="004A7640">
              <w:rPr>
                <w:rFonts w:ascii="Arial" w:hAnsi="Arial" w:cs="Arial"/>
                <w:sz w:val="22"/>
                <w:szCs w:val="22"/>
              </w:rPr>
              <w:t xml:space="preserve"> </w:t>
            </w:r>
            <w:proofErr w:type="spellStart"/>
            <w:r w:rsidRPr="004A7640">
              <w:rPr>
                <w:rFonts w:ascii="Arial" w:hAnsi="Arial" w:cs="Arial"/>
                <w:sz w:val="22"/>
                <w:szCs w:val="22"/>
              </w:rPr>
              <w:t>рад</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Pr>
                <w:rFonts w:ascii="Arial" w:hAnsi="Arial" w:cs="Arial"/>
                <w:sz w:val="22"/>
                <w:szCs w:val="22"/>
                <w:lang w:val="sr-Cyrl-RS"/>
              </w:rPr>
              <w:t xml:space="preserve"> </w:t>
            </w:r>
            <w:proofErr w:type="spellStart"/>
            <w:r w:rsidRPr="004A7640">
              <w:rPr>
                <w:rFonts w:ascii="Arial" w:hAnsi="Arial" w:cs="Arial"/>
                <w:sz w:val="22"/>
                <w:szCs w:val="22"/>
              </w:rPr>
              <w:t>изградњом</w:t>
            </w:r>
            <w:proofErr w:type="spellEnd"/>
            <w:r w:rsidRPr="004A7640">
              <w:rPr>
                <w:rFonts w:ascii="Arial" w:hAnsi="Arial" w:cs="Arial"/>
                <w:sz w:val="22"/>
                <w:szCs w:val="22"/>
              </w:rPr>
              <w:t xml:space="preserve"> </w:t>
            </w:r>
            <w:proofErr w:type="spellStart"/>
            <w:r w:rsidRPr="004A7640">
              <w:rPr>
                <w:rFonts w:ascii="Arial" w:hAnsi="Arial" w:cs="Arial"/>
                <w:sz w:val="22"/>
                <w:szCs w:val="22"/>
              </w:rPr>
              <w:t>читаонице</w:t>
            </w:r>
            <w:proofErr w:type="spellEnd"/>
            <w:r w:rsidRPr="00C70168">
              <w:rPr>
                <w:rFonts w:ascii="Arial" w:hAnsi="Arial" w:cs="Arial"/>
                <w:sz w:val="22"/>
                <w:szCs w:val="22"/>
              </w:rPr>
              <w:tab/>
              <w:t>++</w:t>
            </w:r>
          </w:p>
        </w:tc>
        <w:tc>
          <w:tcPr>
            <w:tcW w:w="4803" w:type="dxa"/>
            <w:shd w:val="clear" w:color="auto" w:fill="FDE9D9"/>
          </w:tcPr>
          <w:p w14:paraId="4A2D1E04" w14:textId="77777777" w:rsidR="00106FAA" w:rsidRPr="00C70168" w:rsidRDefault="00106FAA" w:rsidP="003624C2">
            <w:pPr>
              <w:pStyle w:val="Default"/>
              <w:spacing w:before="120" w:after="120"/>
              <w:rPr>
                <w:rFonts w:ascii="Arial" w:hAnsi="Arial" w:cs="Arial"/>
                <w:b/>
                <w:caps/>
                <w:sz w:val="22"/>
                <w:szCs w:val="22"/>
              </w:rPr>
            </w:pPr>
            <w:proofErr w:type="spellStart"/>
            <w:r w:rsidRPr="00C70168">
              <w:rPr>
                <w:rFonts w:ascii="Arial" w:hAnsi="Arial" w:cs="Arial"/>
                <w:b/>
                <w:caps/>
                <w:sz w:val="22"/>
                <w:szCs w:val="22"/>
              </w:rPr>
              <w:t>ОПАСНОСТИ</w:t>
            </w:r>
            <w:proofErr w:type="spellEnd"/>
          </w:p>
          <w:p w14:paraId="3FE5644F" w14:textId="77777777" w:rsidR="00106FAA" w:rsidRPr="00C70168" w:rsidRDefault="00106FAA"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Неповерење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sidRPr="004A7640">
              <w:rPr>
                <w:rFonts w:ascii="Arial" w:hAnsi="Arial" w:cs="Arial"/>
                <w:sz w:val="22"/>
                <w:szCs w:val="22"/>
              </w:rPr>
              <w:t xml:space="preserve"> и </w:t>
            </w:r>
            <w:proofErr w:type="spellStart"/>
            <w:r w:rsidRPr="004A7640">
              <w:rPr>
                <w:rFonts w:ascii="Arial" w:hAnsi="Arial" w:cs="Arial"/>
                <w:sz w:val="22"/>
                <w:szCs w:val="22"/>
              </w:rPr>
              <w:t>наставника</w:t>
            </w:r>
            <w:proofErr w:type="spellEnd"/>
            <w:r w:rsidRPr="004A7640">
              <w:rPr>
                <w:rFonts w:ascii="Arial" w:hAnsi="Arial" w:cs="Arial"/>
                <w:sz w:val="22"/>
                <w:szCs w:val="22"/>
              </w:rPr>
              <w:t xml:space="preserve"> у</w:t>
            </w:r>
            <w:r>
              <w:rPr>
                <w:rFonts w:ascii="Arial" w:hAnsi="Arial" w:cs="Arial"/>
                <w:sz w:val="22"/>
                <w:szCs w:val="22"/>
                <w:lang w:val="sr-Cyrl-RS"/>
              </w:rPr>
              <w:t xml:space="preserve"> </w:t>
            </w:r>
            <w:proofErr w:type="spellStart"/>
            <w:r w:rsidRPr="004A7640">
              <w:rPr>
                <w:rFonts w:ascii="Arial" w:hAnsi="Arial" w:cs="Arial"/>
                <w:sz w:val="22"/>
                <w:szCs w:val="22"/>
              </w:rPr>
              <w:t>анонимност</w:t>
            </w:r>
            <w:proofErr w:type="spellEnd"/>
            <w:r w:rsidRPr="004A7640">
              <w:rPr>
                <w:rFonts w:ascii="Arial" w:hAnsi="Arial" w:cs="Arial"/>
                <w:sz w:val="22"/>
                <w:szCs w:val="22"/>
              </w:rPr>
              <w:t xml:space="preserve"> </w:t>
            </w:r>
            <w:proofErr w:type="spellStart"/>
            <w:r w:rsidRPr="004A7640">
              <w:rPr>
                <w:rFonts w:ascii="Arial" w:hAnsi="Arial" w:cs="Arial"/>
                <w:sz w:val="22"/>
                <w:szCs w:val="22"/>
              </w:rPr>
              <w:t>анкета</w:t>
            </w:r>
            <w:proofErr w:type="spellEnd"/>
            <w:r w:rsidRPr="00C70168">
              <w:rPr>
                <w:rFonts w:ascii="Arial" w:hAnsi="Arial" w:cs="Arial"/>
                <w:sz w:val="22"/>
                <w:szCs w:val="22"/>
              </w:rPr>
              <w:t>.</w:t>
            </w:r>
            <w:r w:rsidRPr="00C70168">
              <w:rPr>
                <w:rFonts w:ascii="Arial" w:hAnsi="Arial" w:cs="Arial"/>
                <w:sz w:val="22"/>
                <w:szCs w:val="22"/>
              </w:rPr>
              <w:tab/>
              <w:t>+++</w:t>
            </w:r>
          </w:p>
          <w:p w14:paraId="5E45F0E8" w14:textId="77777777" w:rsidR="00106FAA" w:rsidRDefault="00106FAA" w:rsidP="003624C2">
            <w:pPr>
              <w:pStyle w:val="Default"/>
              <w:tabs>
                <w:tab w:val="right" w:leader="dot" w:pos="4587"/>
              </w:tabs>
              <w:spacing w:after="120"/>
              <w:rPr>
                <w:rFonts w:ascii="Arial" w:hAnsi="Arial" w:cs="Arial"/>
                <w:sz w:val="22"/>
                <w:szCs w:val="22"/>
                <w:lang w:val="sr-Cyrl-RS"/>
              </w:rPr>
            </w:pPr>
            <w:proofErr w:type="spellStart"/>
            <w:r w:rsidRPr="004A7640">
              <w:rPr>
                <w:rFonts w:ascii="Arial" w:hAnsi="Arial" w:cs="Arial"/>
                <w:sz w:val="22"/>
                <w:szCs w:val="22"/>
              </w:rPr>
              <w:t>Неповерење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sidRPr="004A7640">
              <w:rPr>
                <w:rFonts w:ascii="Arial" w:hAnsi="Arial" w:cs="Arial"/>
                <w:sz w:val="22"/>
                <w:szCs w:val="22"/>
              </w:rPr>
              <w:t xml:space="preserve"> </w:t>
            </w:r>
            <w:proofErr w:type="spellStart"/>
            <w:r w:rsidRPr="004A7640">
              <w:rPr>
                <w:rFonts w:ascii="Arial" w:hAnsi="Arial" w:cs="Arial"/>
                <w:sz w:val="22"/>
                <w:szCs w:val="22"/>
              </w:rPr>
              <w:t>да</w:t>
            </w:r>
            <w:proofErr w:type="spellEnd"/>
            <w:r w:rsidRPr="004A7640">
              <w:rPr>
                <w:rFonts w:ascii="Arial" w:hAnsi="Arial" w:cs="Arial"/>
                <w:sz w:val="22"/>
                <w:szCs w:val="22"/>
              </w:rPr>
              <w:t xml:space="preserve"> </w:t>
            </w:r>
            <w:proofErr w:type="spellStart"/>
            <w:r w:rsidRPr="004A7640">
              <w:rPr>
                <w:rFonts w:ascii="Arial" w:hAnsi="Arial" w:cs="Arial"/>
                <w:sz w:val="22"/>
                <w:szCs w:val="22"/>
              </w:rPr>
              <w:t>је</w:t>
            </w:r>
            <w:proofErr w:type="spellEnd"/>
            <w:r w:rsidRPr="004A7640">
              <w:rPr>
                <w:rFonts w:ascii="Arial" w:hAnsi="Arial" w:cs="Arial"/>
                <w:sz w:val="22"/>
                <w:szCs w:val="22"/>
              </w:rPr>
              <w:t xml:space="preserve"> </w:t>
            </w:r>
            <w:proofErr w:type="spellStart"/>
            <w:r w:rsidRPr="004A7640">
              <w:rPr>
                <w:rFonts w:ascii="Arial" w:hAnsi="Arial" w:cs="Arial"/>
                <w:sz w:val="22"/>
                <w:szCs w:val="22"/>
              </w:rPr>
              <w:t>уопште</w:t>
            </w:r>
            <w:proofErr w:type="spellEnd"/>
            <w:r w:rsidRPr="004A7640">
              <w:rPr>
                <w:rFonts w:ascii="Arial" w:hAnsi="Arial" w:cs="Arial"/>
                <w:sz w:val="22"/>
                <w:szCs w:val="22"/>
              </w:rPr>
              <w:t xml:space="preserve"> </w:t>
            </w:r>
            <w:proofErr w:type="spellStart"/>
            <w:r w:rsidRPr="004A7640">
              <w:rPr>
                <w:rFonts w:ascii="Arial" w:hAnsi="Arial" w:cs="Arial"/>
                <w:sz w:val="22"/>
                <w:szCs w:val="22"/>
              </w:rPr>
              <w:t>могуће</w:t>
            </w:r>
            <w:proofErr w:type="spellEnd"/>
            <w:r>
              <w:rPr>
                <w:rFonts w:ascii="Arial" w:hAnsi="Arial" w:cs="Arial"/>
                <w:sz w:val="22"/>
                <w:szCs w:val="22"/>
                <w:lang w:val="sr-Cyrl-RS"/>
              </w:rPr>
              <w:t xml:space="preserve"> </w:t>
            </w:r>
            <w:proofErr w:type="spellStart"/>
            <w:r w:rsidRPr="004A7640">
              <w:rPr>
                <w:rFonts w:ascii="Arial" w:hAnsi="Arial" w:cs="Arial"/>
                <w:sz w:val="22"/>
                <w:szCs w:val="22"/>
              </w:rPr>
              <w:t>утицати</w:t>
            </w:r>
            <w:proofErr w:type="spellEnd"/>
            <w:r w:rsidRPr="004A7640">
              <w:rPr>
                <w:rFonts w:ascii="Arial" w:hAnsi="Arial" w:cs="Arial"/>
                <w:sz w:val="22"/>
                <w:szCs w:val="22"/>
              </w:rPr>
              <w:t xml:space="preserve">, </w:t>
            </w:r>
            <w:proofErr w:type="spellStart"/>
            <w:r w:rsidRPr="004A7640">
              <w:rPr>
                <w:rFonts w:ascii="Arial" w:hAnsi="Arial" w:cs="Arial"/>
                <w:sz w:val="22"/>
                <w:szCs w:val="22"/>
              </w:rPr>
              <w:t>кроз</w:t>
            </w:r>
            <w:proofErr w:type="spellEnd"/>
            <w:r w:rsidRPr="004A7640">
              <w:rPr>
                <w:rFonts w:ascii="Arial" w:hAnsi="Arial" w:cs="Arial"/>
                <w:sz w:val="22"/>
                <w:szCs w:val="22"/>
              </w:rPr>
              <w:t xml:space="preserve"> </w:t>
            </w:r>
            <w:proofErr w:type="spellStart"/>
            <w:r w:rsidRPr="004A7640">
              <w:rPr>
                <w:rFonts w:ascii="Arial" w:hAnsi="Arial" w:cs="Arial"/>
                <w:sz w:val="22"/>
                <w:szCs w:val="22"/>
              </w:rPr>
              <w:t>поступак</w:t>
            </w:r>
            <w:proofErr w:type="spellEnd"/>
            <w:r w:rsidRPr="004A7640">
              <w:rPr>
                <w:rFonts w:ascii="Arial" w:hAnsi="Arial" w:cs="Arial"/>
                <w:sz w:val="22"/>
                <w:szCs w:val="22"/>
              </w:rPr>
              <w:t xml:space="preserve"> </w:t>
            </w:r>
            <w:proofErr w:type="spellStart"/>
            <w:r w:rsidRPr="004A7640">
              <w:rPr>
                <w:rFonts w:ascii="Arial" w:hAnsi="Arial" w:cs="Arial"/>
                <w:sz w:val="22"/>
                <w:szCs w:val="22"/>
              </w:rPr>
              <w:t>анкетирања</w:t>
            </w:r>
            <w:proofErr w:type="spellEnd"/>
            <w:r w:rsidRPr="004A7640">
              <w:rPr>
                <w:rFonts w:ascii="Arial" w:hAnsi="Arial" w:cs="Arial"/>
                <w:sz w:val="22"/>
                <w:szCs w:val="22"/>
              </w:rPr>
              <w:t xml:space="preserve">, </w:t>
            </w:r>
            <w:proofErr w:type="spellStart"/>
            <w:r w:rsidRPr="004A7640">
              <w:rPr>
                <w:rFonts w:ascii="Arial" w:hAnsi="Arial" w:cs="Arial"/>
                <w:sz w:val="22"/>
                <w:szCs w:val="22"/>
              </w:rPr>
              <w:t>на</w:t>
            </w:r>
            <w:proofErr w:type="spellEnd"/>
            <w:r>
              <w:rPr>
                <w:rFonts w:ascii="Arial" w:hAnsi="Arial" w:cs="Arial"/>
                <w:sz w:val="22"/>
                <w:szCs w:val="22"/>
                <w:lang w:val="sr-Cyrl-RS"/>
              </w:rPr>
              <w:t xml:space="preserve"> </w:t>
            </w:r>
            <w:proofErr w:type="spellStart"/>
            <w:r w:rsidRPr="004A7640">
              <w:rPr>
                <w:rFonts w:ascii="Arial" w:hAnsi="Arial" w:cs="Arial"/>
                <w:sz w:val="22"/>
                <w:szCs w:val="22"/>
              </w:rPr>
              <w:t>позитивне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промене</w:t>
            </w:r>
            <w:proofErr w:type="spellEnd"/>
            <w:r w:rsidRPr="00C70168">
              <w:rPr>
                <w:rFonts w:ascii="Arial" w:hAnsi="Arial" w:cs="Arial"/>
                <w:sz w:val="22"/>
                <w:szCs w:val="22"/>
              </w:rPr>
              <w:tab/>
              <w:t>++</w:t>
            </w:r>
          </w:p>
          <w:p w14:paraId="3C37D5B0" w14:textId="77777777" w:rsidR="00106FAA" w:rsidRDefault="00106FAA" w:rsidP="003624C2">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Опште снижавање критеријума за упис на</w:t>
            </w:r>
            <w:r>
              <w:rPr>
                <w:rFonts w:ascii="Arial" w:hAnsi="Arial" w:cs="Arial"/>
                <w:sz w:val="22"/>
                <w:szCs w:val="22"/>
                <w:lang w:val="sr-Cyrl-RS"/>
              </w:rPr>
              <w:t xml:space="preserve"> </w:t>
            </w:r>
            <w:r w:rsidRPr="004A7640">
              <w:rPr>
                <w:rFonts w:ascii="Arial" w:hAnsi="Arial" w:cs="Arial"/>
                <w:sz w:val="22"/>
                <w:szCs w:val="22"/>
                <w:lang w:val="sr-Cyrl-RS"/>
              </w:rPr>
              <w:t xml:space="preserve">факултет услед </w:t>
            </w:r>
            <w:proofErr w:type="spellStart"/>
            <w:r w:rsidRPr="004A7640">
              <w:rPr>
                <w:rFonts w:ascii="Arial" w:hAnsi="Arial" w:cs="Arial"/>
                <w:sz w:val="22"/>
                <w:szCs w:val="22"/>
                <w:lang w:val="sr-Cyrl-RS"/>
              </w:rPr>
              <w:t>парирања</w:t>
            </w:r>
            <w:proofErr w:type="spellEnd"/>
            <w:r w:rsidRPr="004A7640">
              <w:rPr>
                <w:rFonts w:ascii="Arial" w:hAnsi="Arial" w:cs="Arial"/>
                <w:sz w:val="22"/>
                <w:szCs w:val="22"/>
                <w:lang w:val="sr-Cyrl-RS"/>
              </w:rPr>
              <w:t xml:space="preserve"> конкуренцији</w:t>
            </w:r>
            <w:r>
              <w:rPr>
                <w:rFonts w:ascii="Arial" w:hAnsi="Arial" w:cs="Arial"/>
                <w:sz w:val="22"/>
                <w:szCs w:val="22"/>
                <w:lang w:val="sr-Cyrl-RS"/>
              </w:rPr>
              <w:t>................................................++</w:t>
            </w:r>
          </w:p>
          <w:p w14:paraId="450D9FDF" w14:textId="77777777" w:rsidR="00106FAA" w:rsidRPr="004A7640" w:rsidRDefault="00106FAA" w:rsidP="003624C2">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Поједини наставници некритички</w:t>
            </w:r>
            <w:r>
              <w:rPr>
                <w:rFonts w:ascii="Arial" w:hAnsi="Arial" w:cs="Arial"/>
                <w:sz w:val="22"/>
                <w:szCs w:val="22"/>
                <w:lang w:val="sr-Cyrl-RS"/>
              </w:rPr>
              <w:t xml:space="preserve"> </w:t>
            </w:r>
            <w:r w:rsidRPr="004A7640">
              <w:rPr>
                <w:rFonts w:ascii="Arial" w:hAnsi="Arial" w:cs="Arial"/>
                <w:sz w:val="22"/>
                <w:szCs w:val="22"/>
                <w:lang w:val="sr-Cyrl-RS"/>
              </w:rPr>
              <w:t>снижавају критеријум ради повећања</w:t>
            </w:r>
            <w:r>
              <w:rPr>
                <w:rFonts w:ascii="Arial" w:hAnsi="Arial" w:cs="Arial"/>
                <w:sz w:val="22"/>
                <w:szCs w:val="22"/>
                <w:lang w:val="sr-Cyrl-RS"/>
              </w:rPr>
              <w:t xml:space="preserve"> </w:t>
            </w:r>
            <w:r w:rsidRPr="004A7640">
              <w:rPr>
                <w:rFonts w:ascii="Arial" w:hAnsi="Arial" w:cs="Arial"/>
                <w:sz w:val="22"/>
                <w:szCs w:val="22"/>
                <w:lang w:val="sr-Cyrl-RS"/>
              </w:rPr>
              <w:t>пролазности</w:t>
            </w:r>
            <w:r>
              <w:rPr>
                <w:rFonts w:ascii="Arial" w:hAnsi="Arial" w:cs="Arial"/>
                <w:sz w:val="22"/>
                <w:szCs w:val="22"/>
                <w:lang w:val="sr-Cyrl-RS"/>
              </w:rPr>
              <w:t>................................................++</w:t>
            </w:r>
          </w:p>
        </w:tc>
      </w:tr>
      <w:tr w:rsidR="00106FAA" w:rsidRPr="00C70168" w14:paraId="16A70747" w14:textId="77777777" w:rsidTr="003624C2">
        <w:trPr>
          <w:trHeight w:val="283"/>
        </w:trPr>
        <w:tc>
          <w:tcPr>
            <w:tcW w:w="9606" w:type="dxa"/>
            <w:gridSpan w:val="2"/>
            <w:shd w:val="clear" w:color="auto" w:fill="D9E2F3" w:themeFill="accent1" w:themeFillTint="33"/>
            <w:vAlign w:val="center"/>
          </w:tcPr>
          <w:p w14:paraId="40F51EAF" w14:textId="77777777" w:rsidR="00106FAA" w:rsidRPr="00C70168" w:rsidRDefault="00106FAA" w:rsidP="003624C2">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w:t>
            </w:r>
            <w:r>
              <w:rPr>
                <w:rFonts w:ascii="Arial" w:hAnsi="Arial" w:cs="Arial"/>
                <w:b/>
                <w:bCs/>
                <w:sz w:val="22"/>
                <w:szCs w:val="22"/>
              </w:rPr>
              <w:t>8</w:t>
            </w:r>
          </w:p>
        </w:tc>
      </w:tr>
      <w:tr w:rsidR="00106FAA" w:rsidRPr="00C70168" w14:paraId="56EA8773" w14:textId="77777777" w:rsidTr="003624C2">
        <w:tc>
          <w:tcPr>
            <w:tcW w:w="9606" w:type="dxa"/>
            <w:gridSpan w:val="2"/>
            <w:shd w:val="clear" w:color="auto" w:fill="auto"/>
          </w:tcPr>
          <w:p w14:paraId="20CEF142" w14:textId="77777777" w:rsidR="00106FAA" w:rsidRDefault="00106FAA" w:rsidP="003624C2">
            <w:pPr>
              <w:pStyle w:val="Default"/>
              <w:ind w:firstLine="720"/>
              <w:jc w:val="both"/>
              <w:rPr>
                <w:rFonts w:ascii="Arial" w:hAnsi="Arial" w:cs="Arial"/>
                <w:sz w:val="22"/>
                <w:szCs w:val="22"/>
                <w:lang w:val="sr-Cyrl-RS"/>
              </w:rPr>
            </w:pPr>
          </w:p>
          <w:p w14:paraId="3E0A28E0" w14:textId="77777777" w:rsidR="00106FAA" w:rsidRPr="000C7911" w:rsidRDefault="00106FAA" w:rsidP="003624C2">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sidRPr="000C7911">
              <w:rPr>
                <w:rFonts w:ascii="Arial" w:hAnsi="Arial" w:cs="Arial"/>
                <w:sz w:val="22"/>
                <w:szCs w:val="22"/>
                <w:lang w:val="sr-Cyrl-RS"/>
              </w:rPr>
              <w:t xml:space="preserve"> непосредну комуникацију са студентима преко</w:t>
            </w:r>
            <w:r>
              <w:rPr>
                <w:rFonts w:ascii="Arial" w:hAnsi="Arial" w:cs="Arial"/>
                <w:sz w:val="22"/>
                <w:szCs w:val="22"/>
                <w:lang w:val="sr-Cyrl-RS"/>
              </w:rPr>
              <w:t xml:space="preserve"> </w:t>
            </w:r>
            <w:r w:rsidRPr="000C7911">
              <w:rPr>
                <w:rFonts w:ascii="Arial" w:hAnsi="Arial" w:cs="Arial"/>
                <w:sz w:val="22"/>
                <w:szCs w:val="22"/>
                <w:lang w:val="sr-Cyrl-RS"/>
              </w:rPr>
              <w:t xml:space="preserve">студентских зборова и састанака са делегатима, како би се </w:t>
            </w:r>
            <w:r>
              <w:rPr>
                <w:rFonts w:ascii="Arial" w:hAnsi="Arial" w:cs="Arial"/>
                <w:sz w:val="22"/>
                <w:szCs w:val="22"/>
                <w:lang w:val="sr-Cyrl-RS"/>
              </w:rPr>
              <w:t xml:space="preserve">на време </w:t>
            </w:r>
            <w:r w:rsidRPr="000C7911">
              <w:rPr>
                <w:rFonts w:ascii="Arial" w:hAnsi="Arial" w:cs="Arial"/>
                <w:sz w:val="22"/>
                <w:szCs w:val="22"/>
                <w:lang w:val="sr-Cyrl-RS"/>
              </w:rPr>
              <w:t>реаговало на проблеме везане за</w:t>
            </w:r>
            <w:r>
              <w:rPr>
                <w:rFonts w:ascii="Arial" w:hAnsi="Arial" w:cs="Arial"/>
                <w:sz w:val="22"/>
                <w:szCs w:val="22"/>
                <w:lang w:val="sr-Cyrl-RS"/>
              </w:rPr>
              <w:t xml:space="preserve"> </w:t>
            </w:r>
            <w:r w:rsidRPr="000C7911">
              <w:rPr>
                <w:rFonts w:ascii="Arial" w:hAnsi="Arial" w:cs="Arial"/>
                <w:sz w:val="22"/>
                <w:szCs w:val="22"/>
                <w:lang w:val="sr-Cyrl-RS"/>
              </w:rPr>
              <w:t xml:space="preserve">пролазност и </w:t>
            </w:r>
            <w:r>
              <w:rPr>
                <w:rFonts w:ascii="Arial" w:hAnsi="Arial" w:cs="Arial"/>
                <w:sz w:val="22"/>
                <w:szCs w:val="22"/>
                <w:lang w:val="sr-Cyrl-RS"/>
              </w:rPr>
              <w:t>успешност студената</w:t>
            </w:r>
          </w:p>
          <w:p w14:paraId="26CEE02F" w14:textId="77777777" w:rsidR="00106FAA" w:rsidRPr="000C7911" w:rsidRDefault="00106FAA" w:rsidP="003624C2">
            <w:pPr>
              <w:pStyle w:val="Default"/>
              <w:ind w:firstLine="720"/>
              <w:jc w:val="both"/>
              <w:rPr>
                <w:rFonts w:ascii="Arial" w:hAnsi="Arial" w:cs="Arial"/>
                <w:sz w:val="22"/>
                <w:szCs w:val="22"/>
                <w:lang w:val="sr-Cyrl-RS"/>
              </w:rPr>
            </w:pPr>
            <w:proofErr w:type="spellStart"/>
            <w:r w:rsidRPr="000C7911">
              <w:rPr>
                <w:rFonts w:ascii="Arial" w:hAnsi="Arial" w:cs="Arial"/>
                <w:sz w:val="22"/>
                <w:szCs w:val="22"/>
              </w:rPr>
              <w:t>Унапредити</w:t>
            </w:r>
            <w:proofErr w:type="spellEnd"/>
            <w:r w:rsidRPr="000C7911">
              <w:rPr>
                <w:rFonts w:ascii="Arial" w:hAnsi="Arial" w:cs="Arial"/>
                <w:sz w:val="22"/>
                <w:szCs w:val="22"/>
              </w:rPr>
              <w:t xml:space="preserve"> </w:t>
            </w:r>
            <w:proofErr w:type="spellStart"/>
            <w:r w:rsidRPr="000C7911">
              <w:rPr>
                <w:rFonts w:ascii="Arial" w:hAnsi="Arial" w:cs="Arial"/>
                <w:sz w:val="22"/>
                <w:szCs w:val="22"/>
              </w:rPr>
              <w:t>информисање</w:t>
            </w:r>
            <w:proofErr w:type="spellEnd"/>
            <w:r w:rsidRPr="000C7911">
              <w:rPr>
                <w:rFonts w:ascii="Arial" w:hAnsi="Arial" w:cs="Arial"/>
                <w:sz w:val="22"/>
                <w:szCs w:val="22"/>
              </w:rPr>
              <w:t xml:space="preserve"> о </w:t>
            </w:r>
            <w:proofErr w:type="spellStart"/>
            <w:r w:rsidRPr="000C7911">
              <w:rPr>
                <w:rFonts w:ascii="Arial" w:hAnsi="Arial" w:cs="Arial"/>
                <w:sz w:val="22"/>
                <w:szCs w:val="22"/>
              </w:rPr>
              <w:t>припремној</w:t>
            </w:r>
            <w:proofErr w:type="spellEnd"/>
            <w:r w:rsidRPr="000C7911">
              <w:rPr>
                <w:rFonts w:ascii="Arial" w:hAnsi="Arial" w:cs="Arial"/>
                <w:sz w:val="22"/>
                <w:szCs w:val="22"/>
              </w:rPr>
              <w:t xml:space="preserve"> </w:t>
            </w:r>
            <w:proofErr w:type="spellStart"/>
            <w:r w:rsidRPr="000C7911">
              <w:rPr>
                <w:rFonts w:ascii="Arial" w:hAnsi="Arial" w:cs="Arial"/>
                <w:sz w:val="22"/>
                <w:szCs w:val="22"/>
              </w:rPr>
              <w:t>настави</w:t>
            </w:r>
            <w:proofErr w:type="spellEnd"/>
            <w:r w:rsidRPr="000C7911">
              <w:rPr>
                <w:rFonts w:ascii="Arial" w:hAnsi="Arial" w:cs="Arial"/>
                <w:sz w:val="22"/>
                <w:szCs w:val="22"/>
              </w:rPr>
              <w:t xml:space="preserve"> </w:t>
            </w:r>
            <w:proofErr w:type="spellStart"/>
            <w:r>
              <w:rPr>
                <w:rFonts w:ascii="Arial" w:hAnsi="Arial" w:cs="Arial"/>
                <w:sz w:val="22"/>
                <w:szCs w:val="22"/>
              </w:rPr>
              <w:t>на</w:t>
            </w:r>
            <w:proofErr w:type="spellEnd"/>
            <w:r>
              <w:rPr>
                <w:rFonts w:ascii="Arial" w:hAnsi="Arial" w:cs="Arial"/>
                <w:sz w:val="22"/>
                <w:szCs w:val="22"/>
              </w:rPr>
              <w:t xml:space="preserve"> </w:t>
            </w:r>
            <w:proofErr w:type="spellStart"/>
            <w:r>
              <w:rPr>
                <w:rFonts w:ascii="Arial" w:hAnsi="Arial" w:cs="Arial"/>
                <w:sz w:val="22"/>
                <w:szCs w:val="22"/>
              </w:rPr>
              <w:t>Веб</w:t>
            </w:r>
            <w:proofErr w:type="spellEnd"/>
            <w:r>
              <w:rPr>
                <w:rFonts w:ascii="Arial" w:hAnsi="Arial" w:cs="Arial"/>
                <w:sz w:val="22"/>
                <w:szCs w:val="22"/>
              </w:rPr>
              <w:t xml:space="preserve"> </w:t>
            </w:r>
            <w:proofErr w:type="spellStart"/>
            <w:r>
              <w:rPr>
                <w:rFonts w:ascii="Arial" w:hAnsi="Arial" w:cs="Arial"/>
                <w:sz w:val="22"/>
                <w:szCs w:val="22"/>
              </w:rPr>
              <w:t>сајту</w:t>
            </w:r>
            <w:proofErr w:type="spellEnd"/>
            <w:r>
              <w:rPr>
                <w:rFonts w:ascii="Arial" w:hAnsi="Arial" w:cs="Arial"/>
                <w:sz w:val="22"/>
                <w:szCs w:val="22"/>
              </w:rPr>
              <w:t xml:space="preserve"> </w:t>
            </w:r>
            <w:proofErr w:type="spellStart"/>
            <w:r>
              <w:rPr>
                <w:rFonts w:ascii="Arial" w:hAnsi="Arial" w:cs="Arial"/>
                <w:sz w:val="22"/>
                <w:szCs w:val="22"/>
              </w:rPr>
              <w:t>Факултета</w:t>
            </w:r>
            <w:proofErr w:type="spellEnd"/>
            <w:r>
              <w:rPr>
                <w:rFonts w:ascii="Arial" w:hAnsi="Arial" w:cs="Arial"/>
                <w:sz w:val="22"/>
                <w:szCs w:val="22"/>
                <w:lang w:val="sr-Cyrl-RS"/>
              </w:rPr>
              <w:t>.</w:t>
            </w:r>
          </w:p>
          <w:p w14:paraId="697B3780" w14:textId="77777777" w:rsidR="00106FAA" w:rsidRPr="000C7911" w:rsidRDefault="00106FAA" w:rsidP="003624C2">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Pr>
                <w:rFonts w:ascii="Arial" w:hAnsi="Arial" w:cs="Arial"/>
                <w:sz w:val="22"/>
                <w:szCs w:val="22"/>
              </w:rPr>
              <w:t xml:space="preserve"> </w:t>
            </w:r>
            <w:proofErr w:type="spellStart"/>
            <w:r>
              <w:rPr>
                <w:rFonts w:ascii="Arial" w:hAnsi="Arial" w:cs="Arial"/>
                <w:sz w:val="22"/>
                <w:szCs w:val="22"/>
              </w:rPr>
              <w:t>сад</w:t>
            </w:r>
            <w:proofErr w:type="spellEnd"/>
            <w:r>
              <w:rPr>
                <w:rFonts w:ascii="Arial" w:hAnsi="Arial" w:cs="Arial"/>
                <w:sz w:val="22"/>
                <w:szCs w:val="22"/>
                <w:lang w:val="sr-Cyrl-RS"/>
              </w:rPr>
              <w:t>р</w:t>
            </w:r>
            <w:proofErr w:type="spellStart"/>
            <w:r>
              <w:rPr>
                <w:rFonts w:ascii="Arial" w:hAnsi="Arial" w:cs="Arial"/>
                <w:sz w:val="22"/>
                <w:szCs w:val="22"/>
              </w:rPr>
              <w:t>жај</w:t>
            </w:r>
            <w:proofErr w:type="spellEnd"/>
            <w:r>
              <w:rPr>
                <w:rFonts w:ascii="Arial" w:hAnsi="Arial" w:cs="Arial"/>
                <w:sz w:val="22"/>
                <w:szCs w:val="22"/>
              </w:rPr>
              <w:t xml:space="preserve"> </w:t>
            </w:r>
            <w:r>
              <w:rPr>
                <w:rFonts w:ascii="Arial" w:hAnsi="Arial" w:cs="Arial"/>
                <w:sz w:val="22"/>
                <w:szCs w:val="22"/>
                <w:lang w:val="sr-Cyrl-RS"/>
              </w:rPr>
              <w:t>в</w:t>
            </w:r>
            <w:proofErr w:type="spellStart"/>
            <w:r w:rsidRPr="000C7911">
              <w:rPr>
                <w:rFonts w:ascii="Arial" w:hAnsi="Arial" w:cs="Arial"/>
                <w:sz w:val="22"/>
                <w:szCs w:val="22"/>
              </w:rPr>
              <w:t>еб</w:t>
            </w:r>
            <w:proofErr w:type="spellEnd"/>
            <w:r w:rsidRPr="000C7911">
              <w:rPr>
                <w:rFonts w:ascii="Arial" w:hAnsi="Arial" w:cs="Arial"/>
                <w:sz w:val="22"/>
                <w:szCs w:val="22"/>
              </w:rPr>
              <w:t xml:space="preserve"> </w:t>
            </w:r>
            <w:proofErr w:type="spellStart"/>
            <w:r w:rsidRPr="000C7911">
              <w:rPr>
                <w:rFonts w:ascii="Arial" w:hAnsi="Arial" w:cs="Arial"/>
                <w:sz w:val="22"/>
                <w:szCs w:val="22"/>
              </w:rPr>
              <w:t>сајта</w:t>
            </w:r>
            <w:proofErr w:type="spellEnd"/>
            <w:r w:rsidRPr="000C7911">
              <w:rPr>
                <w:rFonts w:ascii="Arial" w:hAnsi="Arial" w:cs="Arial"/>
                <w:sz w:val="22"/>
                <w:szCs w:val="22"/>
              </w:rPr>
              <w:t xml:space="preserve"> </w:t>
            </w:r>
            <w:proofErr w:type="spellStart"/>
            <w:r w:rsidRPr="000C7911">
              <w:rPr>
                <w:rFonts w:ascii="Arial" w:hAnsi="Arial" w:cs="Arial"/>
                <w:sz w:val="22"/>
                <w:szCs w:val="22"/>
              </w:rPr>
              <w:t>Факултета</w:t>
            </w:r>
            <w:proofErr w:type="spellEnd"/>
            <w:r w:rsidRPr="000C7911">
              <w:rPr>
                <w:rFonts w:ascii="Arial" w:hAnsi="Arial" w:cs="Arial"/>
                <w:sz w:val="22"/>
                <w:szCs w:val="22"/>
              </w:rPr>
              <w:t xml:space="preserve"> </w:t>
            </w:r>
            <w:proofErr w:type="spellStart"/>
            <w:r w:rsidRPr="000C7911">
              <w:rPr>
                <w:rFonts w:ascii="Arial" w:hAnsi="Arial" w:cs="Arial"/>
                <w:sz w:val="22"/>
                <w:szCs w:val="22"/>
              </w:rPr>
              <w:t>на</w:t>
            </w:r>
            <w:proofErr w:type="spellEnd"/>
            <w:r w:rsidRPr="000C7911">
              <w:rPr>
                <w:rFonts w:ascii="Arial" w:hAnsi="Arial" w:cs="Arial"/>
                <w:sz w:val="22"/>
                <w:szCs w:val="22"/>
              </w:rPr>
              <w:t xml:space="preserve"> </w:t>
            </w:r>
            <w:proofErr w:type="spellStart"/>
            <w:r w:rsidRPr="000C7911">
              <w:rPr>
                <w:rFonts w:ascii="Arial" w:hAnsi="Arial" w:cs="Arial"/>
                <w:sz w:val="22"/>
                <w:szCs w:val="22"/>
              </w:rPr>
              <w:t>енглеском</w:t>
            </w:r>
            <w:proofErr w:type="spellEnd"/>
            <w:r w:rsidRPr="000C7911">
              <w:rPr>
                <w:rFonts w:ascii="Arial" w:hAnsi="Arial" w:cs="Arial"/>
                <w:sz w:val="22"/>
                <w:szCs w:val="22"/>
              </w:rPr>
              <w:t xml:space="preserve"> </w:t>
            </w:r>
            <w:proofErr w:type="spellStart"/>
            <w:r w:rsidRPr="000C7911">
              <w:rPr>
                <w:rFonts w:ascii="Arial" w:hAnsi="Arial" w:cs="Arial"/>
                <w:sz w:val="22"/>
                <w:szCs w:val="22"/>
              </w:rPr>
              <w:t>језику</w:t>
            </w:r>
            <w:proofErr w:type="spellEnd"/>
            <w:r w:rsidRPr="000C7911">
              <w:rPr>
                <w:rFonts w:ascii="Arial" w:hAnsi="Arial" w:cs="Arial"/>
                <w:sz w:val="22"/>
                <w:szCs w:val="22"/>
              </w:rPr>
              <w:t xml:space="preserve"> </w:t>
            </w:r>
            <w:r>
              <w:rPr>
                <w:rFonts w:ascii="Arial" w:hAnsi="Arial" w:cs="Arial"/>
                <w:sz w:val="22"/>
                <w:szCs w:val="22"/>
                <w:lang w:val="sr-Cyrl-RS"/>
              </w:rPr>
              <w:t xml:space="preserve">ради </w:t>
            </w:r>
            <w:proofErr w:type="spellStart"/>
            <w:r w:rsidRPr="000C7911">
              <w:rPr>
                <w:rFonts w:ascii="Arial" w:hAnsi="Arial" w:cs="Arial"/>
                <w:sz w:val="22"/>
                <w:szCs w:val="22"/>
              </w:rPr>
              <w:t>промовисања</w:t>
            </w:r>
            <w:proofErr w:type="spellEnd"/>
            <w:r w:rsidRPr="000C7911">
              <w:rPr>
                <w:rFonts w:ascii="Arial" w:hAnsi="Arial" w:cs="Arial"/>
                <w:sz w:val="22"/>
                <w:szCs w:val="22"/>
              </w:rPr>
              <w:t xml:space="preserve"> у </w:t>
            </w:r>
            <w:proofErr w:type="spellStart"/>
            <w:r w:rsidRPr="000C7911">
              <w:rPr>
                <w:rFonts w:ascii="Arial" w:hAnsi="Arial" w:cs="Arial"/>
                <w:sz w:val="22"/>
                <w:szCs w:val="22"/>
              </w:rPr>
              <w:t>иностранству</w:t>
            </w:r>
            <w:proofErr w:type="spellEnd"/>
            <w:r w:rsidRPr="000C7911">
              <w:rPr>
                <w:rFonts w:ascii="Arial" w:hAnsi="Arial" w:cs="Arial"/>
                <w:sz w:val="22"/>
                <w:szCs w:val="22"/>
              </w:rPr>
              <w:t xml:space="preserve"> </w:t>
            </w:r>
            <w:r>
              <w:rPr>
                <w:rFonts w:ascii="Arial" w:hAnsi="Arial" w:cs="Arial"/>
                <w:sz w:val="22"/>
                <w:szCs w:val="22"/>
                <w:lang w:val="sr-Cyrl-RS"/>
              </w:rPr>
              <w:t xml:space="preserve">и </w:t>
            </w:r>
            <w:proofErr w:type="spellStart"/>
            <w:r w:rsidRPr="000C7911">
              <w:rPr>
                <w:rFonts w:ascii="Arial" w:hAnsi="Arial" w:cs="Arial"/>
                <w:sz w:val="22"/>
                <w:szCs w:val="22"/>
              </w:rPr>
              <w:t>привлачења</w:t>
            </w:r>
            <w:proofErr w:type="spellEnd"/>
            <w:r w:rsidRPr="000C7911">
              <w:rPr>
                <w:rFonts w:ascii="Arial" w:hAnsi="Arial" w:cs="Arial"/>
                <w:sz w:val="22"/>
                <w:szCs w:val="22"/>
              </w:rPr>
              <w:t xml:space="preserve"> </w:t>
            </w:r>
            <w:proofErr w:type="spellStart"/>
            <w:r w:rsidRPr="000C7911">
              <w:rPr>
                <w:rFonts w:ascii="Arial" w:hAnsi="Arial" w:cs="Arial"/>
                <w:sz w:val="22"/>
                <w:szCs w:val="22"/>
              </w:rPr>
              <w:t>квалитетних</w:t>
            </w:r>
            <w:proofErr w:type="spellEnd"/>
            <w:r w:rsidRPr="000C7911">
              <w:rPr>
                <w:rFonts w:ascii="Arial" w:hAnsi="Arial" w:cs="Arial"/>
                <w:sz w:val="22"/>
                <w:szCs w:val="22"/>
              </w:rPr>
              <w:t xml:space="preserve"> </w:t>
            </w:r>
            <w:proofErr w:type="spellStart"/>
            <w:r w:rsidRPr="000C7911">
              <w:rPr>
                <w:rFonts w:ascii="Arial" w:hAnsi="Arial" w:cs="Arial"/>
                <w:sz w:val="22"/>
                <w:szCs w:val="22"/>
              </w:rPr>
              <w:t>страних</w:t>
            </w:r>
            <w:proofErr w:type="spellEnd"/>
            <w:r w:rsidRPr="000C7911">
              <w:rPr>
                <w:rFonts w:ascii="Arial" w:hAnsi="Arial" w:cs="Arial"/>
                <w:sz w:val="22"/>
                <w:szCs w:val="22"/>
              </w:rPr>
              <w:t xml:space="preserve"> </w:t>
            </w:r>
            <w:proofErr w:type="spellStart"/>
            <w:r w:rsidRPr="000C7911">
              <w:rPr>
                <w:rFonts w:ascii="Arial" w:hAnsi="Arial" w:cs="Arial"/>
                <w:sz w:val="22"/>
                <w:szCs w:val="22"/>
              </w:rPr>
              <w:t>студената</w:t>
            </w:r>
            <w:proofErr w:type="spellEnd"/>
            <w:r w:rsidRPr="000C7911">
              <w:rPr>
                <w:rFonts w:ascii="Arial" w:hAnsi="Arial" w:cs="Arial"/>
                <w:sz w:val="22"/>
                <w:szCs w:val="22"/>
              </w:rPr>
              <w:t xml:space="preserve"> </w:t>
            </w:r>
            <w:proofErr w:type="spellStart"/>
            <w:r w:rsidRPr="000C7911">
              <w:rPr>
                <w:rFonts w:ascii="Arial" w:hAnsi="Arial" w:cs="Arial"/>
                <w:sz w:val="22"/>
                <w:szCs w:val="22"/>
              </w:rPr>
              <w:t>кроз</w:t>
            </w:r>
            <w:proofErr w:type="spellEnd"/>
            <w:r w:rsidRPr="000C7911">
              <w:rPr>
                <w:rFonts w:ascii="Arial" w:hAnsi="Arial" w:cs="Arial"/>
                <w:sz w:val="22"/>
                <w:szCs w:val="22"/>
              </w:rPr>
              <w:t xml:space="preserve"> </w:t>
            </w:r>
            <w:proofErr w:type="spellStart"/>
            <w:r w:rsidRPr="000C7911">
              <w:rPr>
                <w:rFonts w:ascii="Arial" w:hAnsi="Arial" w:cs="Arial"/>
                <w:sz w:val="22"/>
                <w:szCs w:val="22"/>
              </w:rPr>
              <w:t>програме</w:t>
            </w:r>
            <w:proofErr w:type="spellEnd"/>
            <w:r>
              <w:rPr>
                <w:rFonts w:ascii="Arial" w:hAnsi="Arial" w:cs="Arial"/>
                <w:sz w:val="22"/>
                <w:szCs w:val="22"/>
                <w:lang w:val="sr-Cyrl-RS"/>
              </w:rPr>
              <w:t xml:space="preserve"> </w:t>
            </w:r>
            <w:proofErr w:type="spellStart"/>
            <w:r>
              <w:rPr>
                <w:rFonts w:ascii="Arial" w:hAnsi="Arial" w:cs="Arial"/>
                <w:sz w:val="22"/>
                <w:szCs w:val="22"/>
              </w:rPr>
              <w:t>мобилности</w:t>
            </w:r>
            <w:proofErr w:type="spellEnd"/>
            <w:r>
              <w:rPr>
                <w:rFonts w:ascii="Arial" w:hAnsi="Arial" w:cs="Arial"/>
                <w:sz w:val="22"/>
                <w:szCs w:val="22"/>
                <w:lang w:val="sr-Cyrl-RS"/>
              </w:rPr>
              <w:t>.</w:t>
            </w:r>
          </w:p>
          <w:p w14:paraId="370D0DD4" w14:textId="77777777" w:rsidR="00106FAA" w:rsidRPr="000C7911" w:rsidRDefault="00106FAA"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Радити на обезбеђивању стипендија за студенте који имају</w:t>
            </w:r>
            <w:r>
              <w:rPr>
                <w:rFonts w:ascii="Arial" w:hAnsi="Arial" w:cs="Arial"/>
                <w:sz w:val="22"/>
                <w:szCs w:val="22"/>
                <w:lang w:val="sr-Cyrl-RS"/>
              </w:rPr>
              <w:t xml:space="preserve"> </w:t>
            </w:r>
            <w:r w:rsidRPr="000C7911">
              <w:rPr>
                <w:rFonts w:ascii="Arial" w:hAnsi="Arial" w:cs="Arial"/>
                <w:sz w:val="22"/>
                <w:szCs w:val="22"/>
                <w:lang w:val="sr-Cyrl-RS"/>
              </w:rPr>
              <w:t xml:space="preserve">изузетне резултате и </w:t>
            </w:r>
            <w:r>
              <w:rPr>
                <w:rFonts w:ascii="Arial" w:hAnsi="Arial" w:cs="Arial"/>
                <w:sz w:val="22"/>
                <w:szCs w:val="22"/>
                <w:lang w:val="sr-Cyrl-RS"/>
              </w:rPr>
              <w:t>к</w:t>
            </w:r>
            <w:r w:rsidRPr="000C7911">
              <w:rPr>
                <w:rFonts w:ascii="Arial" w:hAnsi="Arial" w:cs="Arial"/>
                <w:sz w:val="22"/>
                <w:szCs w:val="22"/>
                <w:lang w:val="sr-Cyrl-RS"/>
              </w:rPr>
              <w:t>валитет, али слабије финансијске</w:t>
            </w:r>
            <w:r>
              <w:rPr>
                <w:rFonts w:ascii="Arial" w:hAnsi="Arial" w:cs="Arial"/>
                <w:sz w:val="22"/>
                <w:szCs w:val="22"/>
                <w:lang w:val="sr-Cyrl-RS"/>
              </w:rPr>
              <w:t xml:space="preserve"> </w:t>
            </w:r>
            <w:r w:rsidRPr="000C7911">
              <w:rPr>
                <w:rFonts w:ascii="Arial" w:hAnsi="Arial" w:cs="Arial"/>
                <w:sz w:val="22"/>
                <w:szCs w:val="22"/>
                <w:lang w:val="sr-Cyrl-RS"/>
              </w:rPr>
              <w:t>могућности.</w:t>
            </w:r>
          </w:p>
          <w:p w14:paraId="0AD8602D" w14:textId="77777777" w:rsidR="00106FAA" w:rsidRPr="000C7911" w:rsidRDefault="00106FAA" w:rsidP="003624C2">
            <w:pPr>
              <w:pStyle w:val="Default"/>
              <w:ind w:firstLine="720"/>
              <w:jc w:val="both"/>
              <w:rPr>
                <w:rFonts w:ascii="Arial" w:hAnsi="Arial" w:cs="Arial"/>
                <w:sz w:val="22"/>
                <w:szCs w:val="22"/>
                <w:lang w:val="sr-Cyrl-RS"/>
              </w:rPr>
            </w:pPr>
            <w:r>
              <w:rPr>
                <w:rFonts w:ascii="Arial" w:hAnsi="Arial" w:cs="Arial"/>
                <w:sz w:val="22"/>
                <w:szCs w:val="22"/>
                <w:lang w:val="sr-Cyrl-RS"/>
              </w:rPr>
              <w:t>Увести</w:t>
            </w:r>
            <w:r w:rsidRPr="000C7911">
              <w:rPr>
                <w:rFonts w:ascii="Arial" w:hAnsi="Arial" w:cs="Arial"/>
                <w:sz w:val="22"/>
                <w:szCs w:val="22"/>
                <w:lang w:val="sr-Cyrl-RS"/>
              </w:rPr>
              <w:t xml:space="preserve"> рад старијих студената </w:t>
            </w:r>
            <w:r>
              <w:rPr>
                <w:rFonts w:ascii="Arial" w:hAnsi="Arial" w:cs="Arial"/>
                <w:sz w:val="22"/>
                <w:szCs w:val="22"/>
                <w:lang w:val="sr-Cyrl-RS"/>
              </w:rPr>
              <w:t>као ментора млађим студен</w:t>
            </w:r>
            <w:r w:rsidRPr="000C7911">
              <w:rPr>
                <w:rFonts w:ascii="Arial" w:hAnsi="Arial" w:cs="Arial"/>
                <w:sz w:val="22"/>
                <w:szCs w:val="22"/>
                <w:lang w:val="sr-Cyrl-RS"/>
              </w:rPr>
              <w:t>т</w:t>
            </w:r>
            <w:r>
              <w:rPr>
                <w:rFonts w:ascii="Arial" w:hAnsi="Arial" w:cs="Arial"/>
                <w:sz w:val="22"/>
                <w:szCs w:val="22"/>
                <w:lang w:val="sr-Cyrl-RS"/>
              </w:rPr>
              <w:t>има.</w:t>
            </w:r>
          </w:p>
          <w:p w14:paraId="29EE4FE0" w14:textId="77777777" w:rsidR="00106FAA" w:rsidRPr="000C7911" w:rsidRDefault="00106FAA"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 xml:space="preserve">Подстицати и подржавати учешће студената на такмичењима </w:t>
            </w:r>
            <w:r>
              <w:rPr>
                <w:rFonts w:ascii="Arial" w:hAnsi="Arial" w:cs="Arial"/>
                <w:sz w:val="22"/>
                <w:szCs w:val="22"/>
                <w:lang w:val="sr-Cyrl-RS"/>
              </w:rPr>
              <w:t xml:space="preserve">у циљу повећања </w:t>
            </w:r>
            <w:r w:rsidRPr="000C7911">
              <w:rPr>
                <w:rFonts w:ascii="Arial" w:hAnsi="Arial" w:cs="Arial"/>
                <w:sz w:val="22"/>
                <w:szCs w:val="22"/>
                <w:lang w:val="sr-Cyrl-RS"/>
              </w:rPr>
              <w:t>мотивациј</w:t>
            </w:r>
            <w:r>
              <w:rPr>
                <w:rFonts w:ascii="Arial" w:hAnsi="Arial" w:cs="Arial"/>
                <w:sz w:val="22"/>
                <w:szCs w:val="22"/>
                <w:lang w:val="sr-Cyrl-RS"/>
              </w:rPr>
              <w:t>е</w:t>
            </w:r>
            <w:r w:rsidRPr="000C7911">
              <w:rPr>
                <w:rFonts w:ascii="Arial" w:hAnsi="Arial" w:cs="Arial"/>
                <w:sz w:val="22"/>
                <w:szCs w:val="22"/>
                <w:lang w:val="sr-Cyrl-RS"/>
              </w:rPr>
              <w:t xml:space="preserve"> за постизање посебних</w:t>
            </w:r>
            <w:r>
              <w:rPr>
                <w:rFonts w:ascii="Arial" w:hAnsi="Arial" w:cs="Arial"/>
                <w:sz w:val="22"/>
                <w:szCs w:val="22"/>
                <w:lang w:val="sr-Cyrl-RS"/>
              </w:rPr>
              <w:t xml:space="preserve"> успеха.</w:t>
            </w:r>
          </w:p>
          <w:p w14:paraId="367B20B0" w14:textId="77777777" w:rsidR="00106FAA" w:rsidRDefault="00106FAA"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Обезбедити атрактивне стручне праксе ради унапређења практичног рада студената.</w:t>
            </w:r>
          </w:p>
          <w:p w14:paraId="2CA1D163" w14:textId="77777777" w:rsidR="00106FAA" w:rsidRPr="000C7911" w:rsidRDefault="00106FAA" w:rsidP="003624C2">
            <w:pPr>
              <w:pStyle w:val="Default"/>
              <w:ind w:firstLine="720"/>
              <w:jc w:val="both"/>
              <w:rPr>
                <w:rFonts w:ascii="Arial" w:hAnsi="Arial" w:cs="Arial"/>
                <w:sz w:val="22"/>
                <w:szCs w:val="22"/>
                <w:lang w:val="sr-Cyrl-RS"/>
              </w:rPr>
            </w:pPr>
          </w:p>
        </w:tc>
      </w:tr>
      <w:tr w:rsidR="00106FAA" w:rsidRPr="00C70168" w14:paraId="091BDDC8" w14:textId="77777777" w:rsidTr="003624C2">
        <w:trPr>
          <w:trHeight w:val="283"/>
        </w:trPr>
        <w:tc>
          <w:tcPr>
            <w:tcW w:w="9606" w:type="dxa"/>
            <w:gridSpan w:val="2"/>
            <w:shd w:val="clear" w:color="auto" w:fill="D9E2F3" w:themeFill="accent1" w:themeFillTint="33"/>
            <w:vAlign w:val="center"/>
          </w:tcPr>
          <w:p w14:paraId="7E5B215D" w14:textId="77777777" w:rsidR="00106FAA" w:rsidRPr="00C70168" w:rsidRDefault="00106FAA" w:rsidP="003624C2">
            <w:pPr>
              <w:pStyle w:val="Default"/>
              <w:rPr>
                <w:rFonts w:ascii="Arial" w:hAnsi="Arial" w:cs="Arial"/>
                <w:b/>
                <w:sz w:val="22"/>
                <w:szCs w:val="22"/>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w:t>
            </w:r>
            <w:r>
              <w:rPr>
                <w:rFonts w:ascii="Arial" w:hAnsi="Arial" w:cs="Arial"/>
                <w:b/>
                <w:sz w:val="22"/>
                <w:szCs w:val="22"/>
              </w:rPr>
              <w:t>8</w:t>
            </w:r>
          </w:p>
        </w:tc>
      </w:tr>
      <w:tr w:rsidR="00106FAA" w:rsidRPr="00C70168" w14:paraId="07CB1FB5" w14:textId="77777777" w:rsidTr="003624C2">
        <w:tc>
          <w:tcPr>
            <w:tcW w:w="9606" w:type="dxa"/>
            <w:gridSpan w:val="2"/>
            <w:shd w:val="clear" w:color="auto" w:fill="auto"/>
          </w:tcPr>
          <w:p w14:paraId="0D17F1D7" w14:textId="67130226" w:rsidR="00106FAA" w:rsidRPr="008747D6" w:rsidRDefault="001401C3"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5" w:history="1">
              <w:r w:rsidR="00106FAA" w:rsidRPr="00F57706">
                <w:rPr>
                  <w:rStyle w:val="Hyperlink"/>
                  <w:rFonts w:ascii="Arial" w:hAnsi="Arial" w:cs="Arial"/>
                  <w:lang w:val="sr-Cyrl-RS"/>
                </w:rPr>
                <w:t>Табела 8.1. Преглед броја студената по нивоима, студијским програмима и годинама студија на текућој школској години</w:t>
              </w:r>
            </w:hyperlink>
            <w:r w:rsidR="00106FAA" w:rsidRPr="008747D6">
              <w:rPr>
                <w:rFonts w:ascii="Arial" w:hAnsi="Arial" w:cs="Arial"/>
                <w:color w:val="000000"/>
                <w:lang w:val="sr-Cyrl-RS"/>
              </w:rPr>
              <w:t xml:space="preserve"> </w:t>
            </w:r>
          </w:p>
          <w:p w14:paraId="6AA570B6" w14:textId="72CCA854" w:rsidR="00106FAA" w:rsidRPr="008747D6" w:rsidRDefault="001401C3"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 w:history="1">
              <w:r w:rsidR="00106FAA" w:rsidRPr="00F57706">
                <w:rPr>
                  <w:rStyle w:val="Hyperlink"/>
                  <w:rFonts w:ascii="Arial" w:hAnsi="Arial" w:cs="Arial"/>
                  <w:lang w:val="sr-Cyrl-RS"/>
                </w:rPr>
                <w:t xml:space="preserve">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w:t>
              </w:r>
              <w:proofErr w:type="spellStart"/>
              <w:r w:rsidR="00106FAA" w:rsidRPr="00F57706">
                <w:rPr>
                  <w:rStyle w:val="Hyperlink"/>
                  <w:rFonts w:ascii="Arial" w:hAnsi="Arial" w:cs="Arial"/>
                  <w:lang w:val="sr-Cyrl-RS"/>
                </w:rPr>
                <w:t>предвиђеном</w:t>
              </w:r>
              <w:proofErr w:type="spellEnd"/>
              <w:r w:rsidR="00106FAA" w:rsidRPr="00F57706">
                <w:rPr>
                  <w:rStyle w:val="Hyperlink"/>
                  <w:rFonts w:ascii="Arial" w:hAnsi="Arial" w:cs="Arial"/>
                  <w:lang w:val="sr-Cyrl-RS"/>
                </w:rPr>
                <w:t xml:space="preserve"> за трајање студијског програма</w:t>
              </w:r>
            </w:hyperlink>
          </w:p>
          <w:p w14:paraId="67E1EB61" w14:textId="3D0172CE" w:rsidR="00106FAA" w:rsidRPr="008747D6" w:rsidRDefault="001401C3"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7" w:history="1">
              <w:r w:rsidR="00106FAA" w:rsidRPr="00F57706">
                <w:rPr>
                  <w:rStyle w:val="Hyperlink"/>
                  <w:rFonts w:ascii="Arial" w:hAnsi="Arial" w:cs="Arial"/>
                  <w:lang w:val="sr-Cyrl-RS"/>
                </w:rPr>
                <w:t xml:space="preserve">Табела 8.3.  Број студената </w:t>
              </w:r>
              <w:bookmarkStart w:id="0" w:name="_GoBack"/>
              <w:r w:rsidR="00106FAA" w:rsidRPr="00F57706">
                <w:rPr>
                  <w:rStyle w:val="Hyperlink"/>
                  <w:rFonts w:ascii="Arial" w:hAnsi="Arial" w:cs="Arial"/>
                  <w:lang w:val="sr-Cyrl-RS"/>
                </w:rPr>
                <w:t>к</w:t>
              </w:r>
              <w:bookmarkEnd w:id="0"/>
              <w:r w:rsidR="00106FAA" w:rsidRPr="00F57706">
                <w:rPr>
                  <w:rStyle w:val="Hyperlink"/>
                  <w:rFonts w:ascii="Arial" w:hAnsi="Arial" w:cs="Arial"/>
                  <w:lang w:val="sr-Cyrl-RS"/>
                </w:rPr>
                <w:t xml:space="preserve">оји су уписали текућу школску годину у односу на остварене </w:t>
              </w:r>
              <w:proofErr w:type="spellStart"/>
              <w:r w:rsidR="00106FAA" w:rsidRPr="00F57706">
                <w:rPr>
                  <w:rStyle w:val="Hyperlink"/>
                  <w:rFonts w:ascii="Arial" w:hAnsi="Arial" w:cs="Arial"/>
                  <w:lang w:val="sr-Cyrl-RS"/>
                </w:rPr>
                <w:t>ЕСПБ</w:t>
              </w:r>
              <w:proofErr w:type="spellEnd"/>
              <w:r w:rsidR="00106FAA" w:rsidRPr="00F57706">
                <w:rPr>
                  <w:rStyle w:val="Hyperlink"/>
                  <w:rFonts w:ascii="Arial" w:hAnsi="Arial" w:cs="Arial"/>
                  <w:lang w:val="sr-Cyrl-RS"/>
                </w:rPr>
                <w:t xml:space="preserve"> бодове (60), (37-60) (мање од 37) за све студијске програме по годинама студија</w:t>
              </w:r>
            </w:hyperlink>
          </w:p>
          <w:p w14:paraId="361F1939" w14:textId="6C819EAE" w:rsidR="00106FAA" w:rsidRPr="008747D6" w:rsidRDefault="001401C3"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8" w:history="1">
              <w:r w:rsidR="00106FAA" w:rsidRPr="00F57706">
                <w:rPr>
                  <w:rStyle w:val="Hyperlink"/>
                  <w:rFonts w:ascii="Arial" w:hAnsi="Arial" w:cs="Arial"/>
                  <w:lang w:val="sr-Cyrl-RS"/>
                </w:rPr>
                <w:t>Прилог 8.1. Правилник о процедури пријема студената</w:t>
              </w:r>
              <w:r w:rsidR="00106FAA" w:rsidRPr="00F57706">
                <w:rPr>
                  <w:rStyle w:val="Hyperlink"/>
                  <w:rFonts w:ascii="Arial" w:hAnsi="Arial" w:cs="Arial"/>
                </w:rPr>
                <w:t xml:space="preserve"> </w:t>
              </w:r>
              <w:proofErr w:type="spellStart"/>
              <w:r w:rsidR="00106FAA" w:rsidRPr="00F57706">
                <w:rPr>
                  <w:rStyle w:val="Hyperlink"/>
                  <w:rFonts w:ascii="Arial" w:hAnsi="Arial" w:cs="Arial"/>
                  <w:lang w:val="sr-Cyrl-RS"/>
                </w:rPr>
                <w:t>МАС</w:t>
              </w:r>
              <w:proofErr w:type="spellEnd"/>
            </w:hyperlink>
            <w:r w:rsidR="00106FAA" w:rsidRPr="008747D6">
              <w:rPr>
                <w:rFonts w:ascii="Arial" w:hAnsi="Arial" w:cs="Arial"/>
                <w:color w:val="000000"/>
                <w:lang w:val="sr-Cyrl-RS"/>
              </w:rPr>
              <w:t xml:space="preserve"> </w:t>
            </w:r>
          </w:p>
          <w:p w14:paraId="62175D99" w14:textId="4D8BFE82" w:rsidR="00106FAA" w:rsidRPr="008747D6" w:rsidRDefault="001401C3"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9" w:history="1">
              <w:r w:rsidR="00106FAA" w:rsidRPr="00F57706">
                <w:rPr>
                  <w:rStyle w:val="Hyperlink"/>
                  <w:rFonts w:ascii="Arial" w:hAnsi="Arial" w:cs="Arial"/>
                  <w:lang w:val="sr-Cyrl-RS"/>
                </w:rPr>
                <w:t>Прилог 8.2. Правилн</w:t>
              </w:r>
              <w:r w:rsidR="00106FAA" w:rsidRPr="00F57706">
                <w:rPr>
                  <w:rStyle w:val="Hyperlink"/>
                  <w:rFonts w:ascii="Arial" w:hAnsi="Arial" w:cs="Arial"/>
                  <w:lang w:val="sr-Cyrl-RS"/>
                </w:rPr>
                <w:t>и</w:t>
              </w:r>
              <w:r w:rsidR="00106FAA" w:rsidRPr="00F57706">
                <w:rPr>
                  <w:rStyle w:val="Hyperlink"/>
                  <w:rFonts w:ascii="Arial" w:hAnsi="Arial" w:cs="Arial"/>
                  <w:lang w:val="sr-Cyrl-RS"/>
                </w:rPr>
                <w:t>к о оцењивању</w:t>
              </w:r>
            </w:hyperlink>
            <w:r w:rsidR="00106FAA" w:rsidRPr="008747D6">
              <w:rPr>
                <w:rFonts w:ascii="Arial" w:hAnsi="Arial" w:cs="Arial"/>
                <w:color w:val="000000"/>
                <w:lang w:val="sr-Cyrl-RS"/>
              </w:rPr>
              <w:t xml:space="preserve"> </w:t>
            </w:r>
          </w:p>
          <w:p w14:paraId="356E91C5" w14:textId="60F16FE2" w:rsidR="00106FAA" w:rsidRPr="00402318" w:rsidRDefault="001401C3" w:rsidP="003624C2">
            <w:pPr>
              <w:pStyle w:val="ListParagraph"/>
              <w:numPr>
                <w:ilvl w:val="0"/>
                <w:numId w:val="2"/>
              </w:numPr>
              <w:autoSpaceDE w:val="0"/>
              <w:autoSpaceDN w:val="0"/>
              <w:adjustRightInd w:val="0"/>
              <w:spacing w:before="120" w:after="0" w:line="240" w:lineRule="auto"/>
              <w:ind w:left="306" w:hanging="142"/>
              <w:contextualSpacing w:val="0"/>
              <w:rPr>
                <w:rStyle w:val="Hyperlink"/>
                <w:rFonts w:ascii="Arial" w:hAnsi="Arial" w:cs="Arial"/>
                <w:color w:val="000000"/>
                <w:lang w:val="sr-Cyrl-RS"/>
              </w:rPr>
            </w:pPr>
            <w:hyperlink r:id="rId10" w:history="1">
              <w:r w:rsidR="00106FAA" w:rsidRPr="00F57706">
                <w:rPr>
                  <w:rStyle w:val="Hyperlink"/>
                  <w:rFonts w:ascii="Arial" w:hAnsi="Arial" w:cs="Arial"/>
                  <w:lang w:val="sr-Cyrl-RS"/>
                </w:rPr>
                <w:t>Прилог 8.3. Процедуре и корективне мере у случају неиспуњавања и одступања од усвојених процедура оцењивања</w:t>
              </w:r>
            </w:hyperlink>
          </w:p>
          <w:p w14:paraId="6DDB0E93" w14:textId="77777777" w:rsidR="00106FAA" w:rsidRPr="008747D6" w:rsidRDefault="00106FAA" w:rsidP="003624C2">
            <w:pPr>
              <w:pStyle w:val="ListParagraph"/>
              <w:autoSpaceDE w:val="0"/>
              <w:autoSpaceDN w:val="0"/>
              <w:adjustRightInd w:val="0"/>
              <w:spacing w:before="120" w:after="0" w:line="240" w:lineRule="auto"/>
              <w:ind w:left="306"/>
              <w:contextualSpacing w:val="0"/>
              <w:rPr>
                <w:rFonts w:ascii="Arial" w:hAnsi="Arial" w:cs="Arial"/>
                <w:color w:val="000000"/>
                <w:lang w:val="sr-Cyrl-RS"/>
              </w:rPr>
            </w:pPr>
          </w:p>
        </w:tc>
      </w:tr>
    </w:tbl>
    <w:p w14:paraId="168C1170" w14:textId="77777777" w:rsidR="00106FAA" w:rsidRDefault="00106FAA" w:rsidP="00106FAA"/>
    <w:p w14:paraId="5A4A06E1" w14:textId="77777777" w:rsidR="00F8477A" w:rsidRDefault="00F8477A"/>
    <w:sectPr w:rsidR="00F8477A" w:rsidSect="00BC4BCB">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9C1"/>
    <w:rsid w:val="00106FAA"/>
    <w:rsid w:val="001401C3"/>
    <w:rsid w:val="00607592"/>
    <w:rsid w:val="008D30D4"/>
    <w:rsid w:val="00A509C1"/>
    <w:rsid w:val="00BC4BCB"/>
    <w:rsid w:val="00BC577A"/>
    <w:rsid w:val="00F8477A"/>
    <w:rsid w:val="00FD0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24DCD"/>
  <w15:chartTrackingRefBased/>
  <w15:docId w15:val="{487463FB-9CC8-4BA1-A9F2-AAA87827E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FAA"/>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FD0F07"/>
    <w:pPr>
      <w:spacing w:before="240" w:after="360"/>
      <w:outlineLvl w:val="0"/>
    </w:pPr>
    <w:rPr>
      <w:b/>
      <w:bCs/>
      <w:sz w:val="40"/>
      <w:szCs w:val="40"/>
      <w:lang w:val="sr-Latn-RS"/>
    </w:rPr>
  </w:style>
  <w:style w:type="paragraph" w:styleId="Heading2">
    <w:name w:val="heading 2"/>
    <w:basedOn w:val="Heading1"/>
    <w:next w:val="Normal"/>
    <w:link w:val="Heading2Char"/>
    <w:uiPriority w:val="9"/>
    <w:unhideWhenUsed/>
    <w:qFormat/>
    <w:rsid w:val="00FD0F07"/>
    <w:pPr>
      <w:spacing w:after="120"/>
      <w:outlineLvl w:val="1"/>
    </w:pPr>
    <w:rPr>
      <w:bCs w:val="0"/>
      <w:sz w:val="34"/>
    </w:rPr>
  </w:style>
  <w:style w:type="paragraph" w:styleId="Heading3">
    <w:name w:val="heading 3"/>
    <w:basedOn w:val="Heading2"/>
    <w:next w:val="Normal"/>
    <w:link w:val="Heading3Char"/>
    <w:uiPriority w:val="9"/>
    <w:unhideWhenUsed/>
    <w:qFormat/>
    <w:rsid w:val="00FD0F07"/>
    <w:pPr>
      <w:spacing w:before="120"/>
      <w:outlineLvl w:val="2"/>
    </w:pPr>
    <w:rPr>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0F07"/>
    <w:rPr>
      <w:rFonts w:ascii="Cambria" w:hAnsi="Cambria"/>
      <w:b/>
      <w:bCs/>
      <w:i/>
      <w:iCs/>
      <w:sz w:val="28"/>
      <w:szCs w:val="28"/>
      <w:lang w:val="sr-Latn-RS"/>
    </w:rPr>
  </w:style>
  <w:style w:type="character" w:customStyle="1" w:styleId="Heading2Char">
    <w:name w:val="Heading 2 Char"/>
    <w:basedOn w:val="DefaultParagraphFont"/>
    <w:link w:val="Heading2"/>
    <w:uiPriority w:val="9"/>
    <w:rsid w:val="00FD0F07"/>
    <w:rPr>
      <w:rFonts w:ascii="Cambria" w:hAnsi="Cambria"/>
      <w:b/>
      <w:sz w:val="34"/>
      <w:szCs w:val="40"/>
      <w:lang w:val="sr-Latn-RS"/>
    </w:rPr>
  </w:style>
  <w:style w:type="character" w:customStyle="1" w:styleId="Heading1Char">
    <w:name w:val="Heading 1 Char"/>
    <w:basedOn w:val="DefaultParagraphFont"/>
    <w:link w:val="Heading1"/>
    <w:uiPriority w:val="9"/>
    <w:rsid w:val="00FD0F07"/>
    <w:rPr>
      <w:rFonts w:ascii="Cambria" w:hAnsi="Cambria"/>
      <w:b/>
      <w:bCs/>
      <w:sz w:val="40"/>
      <w:szCs w:val="40"/>
      <w:lang w:val="sr-Latn-RS"/>
    </w:rPr>
  </w:style>
  <w:style w:type="paragraph" w:customStyle="1" w:styleId="Default">
    <w:name w:val="Default"/>
    <w:rsid w:val="00106FA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106FAA"/>
    <w:rPr>
      <w:color w:val="0563C1" w:themeColor="hyperlink"/>
      <w:u w:val="single"/>
    </w:rPr>
  </w:style>
  <w:style w:type="paragraph" w:styleId="ListParagraph">
    <w:name w:val="List Paragraph"/>
    <w:basedOn w:val="Normal"/>
    <w:uiPriority w:val="34"/>
    <w:qFormat/>
    <w:rsid w:val="00106FAA"/>
    <w:pPr>
      <w:ind w:left="720"/>
      <w:contextualSpacing/>
    </w:pPr>
  </w:style>
  <w:style w:type="character" w:styleId="FollowedHyperlink">
    <w:name w:val="FollowedHyperlink"/>
    <w:basedOn w:val="DefaultParagraphFont"/>
    <w:uiPriority w:val="99"/>
    <w:semiHidden/>
    <w:unhideWhenUsed/>
    <w:rsid w:val="00BC57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rilog_8_1_Pravilnik%20o%20master%20akademskim%20studijama.pdf" TargetMode="External"/><Relationship Id="rId3" Type="http://schemas.openxmlformats.org/officeDocument/2006/relationships/settings" Target="settings.xml"/><Relationship Id="rId7" Type="http://schemas.openxmlformats.org/officeDocument/2006/relationships/hyperlink" Target="&#1058;&#1072;&#1073;&#1077;&#1083;&#1072;%208.3..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58;&#1072;&#1073;&#1077;&#1083;&#1072;%208.2..docx" TargetMode="External"/><Relationship Id="rId11" Type="http://schemas.openxmlformats.org/officeDocument/2006/relationships/fontTable" Target="fontTable.xml"/><Relationship Id="rId5" Type="http://schemas.openxmlformats.org/officeDocument/2006/relationships/hyperlink" Target="&#1058;&#1072;&#1073;&#1077;&#1083;&#1072;%208.1..docx" TargetMode="External"/><Relationship Id="rId10" Type="http://schemas.openxmlformats.org/officeDocument/2006/relationships/hyperlink" Target="&#1058;&#1072;&#1073;&#1077;&#1083;&#1072;%208.3..docx" TargetMode="External"/><Relationship Id="rId4" Type="http://schemas.openxmlformats.org/officeDocument/2006/relationships/webSettings" Target="webSettings.xml"/><Relationship Id="rId9" Type="http://schemas.openxmlformats.org/officeDocument/2006/relationships/hyperlink" Target="../Prilog_8_2_Pravilnik%20o%20polaganju%20ispita%20i%20ocenjivanju%20U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1274</Words>
  <Characters>7268</Characters>
  <Application>Microsoft Office Word</Application>
  <DocSecurity>0</DocSecurity>
  <Lines>60</Lines>
  <Paragraphs>17</Paragraphs>
  <ScaleCrop>false</ScaleCrop>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4</cp:revision>
  <dcterms:created xsi:type="dcterms:W3CDTF">2019-12-10T21:44:00Z</dcterms:created>
  <dcterms:modified xsi:type="dcterms:W3CDTF">2019-12-11T11:59:00Z</dcterms:modified>
</cp:coreProperties>
</file>