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 xml:space="preserve">Табела 11.1. Укупна површина у власништву високошколске установе и изнајмљени простор (амфитеатар, учионице, лабораторије, наставне базе, организационе јединице, службе) коју користе наставници, сарадници и студенти на студијском програму </w:t>
      </w: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О</w:t>
      </w: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  <w:t>АС Географија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ru-RU"/>
        </w:rPr>
      </w:pPr>
      <w:r>
        <w:rPr>
          <w:rFonts w:eastAsia="Calibri" w:cs="Times New Roman" w:ascii="Times New Roman" w:hAnsi="Times New Roman"/>
          <w:sz w:val="24"/>
          <w:szCs w:val="24"/>
          <w:lang w:val="ru-RU"/>
        </w:rPr>
      </w:r>
    </w:p>
    <w:tbl>
      <w:tblPr>
        <w:tblW w:w="9175" w:type="dxa"/>
        <w:jc w:val="left"/>
        <w:tblInd w:w="117" w:type="dxa"/>
        <w:tblBorders>
          <w:top w:val="double" w:sz="4" w:space="0" w:color="000000"/>
          <w:left w:val="double" w:sz="4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734"/>
        <w:gridCol w:w="146"/>
        <w:gridCol w:w="3752"/>
        <w:gridCol w:w="1"/>
        <w:gridCol w:w="778"/>
        <w:gridCol w:w="1"/>
        <w:gridCol w:w="778"/>
        <w:gridCol w:w="1"/>
        <w:gridCol w:w="1429"/>
        <w:gridCol w:w="1555"/>
      </w:tblGrid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Редни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Просторија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Број места</w:t>
            </w:r>
          </w:p>
        </w:tc>
        <w:tc>
          <w:tcPr>
            <w:tcW w:w="2985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 xml:space="preserve">Површина </w:t>
            </w:r>
            <w:r>
              <w:rPr>
                <w:rFonts w:eastAsia="MS Mincho" w:cs="Times New Roman" w:ascii="Times New Roman" w:hAnsi="Times New Roman"/>
              </w:rPr>
              <w:t>m</w:t>
            </w:r>
            <w:r>
              <w:rPr>
                <w:rFonts w:eastAsia="MS Mincho" w:cs="Times New Roman" w:ascii="Times New Roman" w:hAnsi="Times New Roman"/>
                <w:vertAlign w:val="superscript"/>
                <w:lang w:val="sr-CS"/>
              </w:rPr>
              <w:t>2</w:t>
            </w:r>
          </w:p>
        </w:tc>
      </w:tr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Амфитеатар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450</w:t>
            </w:r>
          </w:p>
        </w:tc>
        <w:tc>
          <w:tcPr>
            <w:tcW w:w="2985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501,4</w:t>
            </w:r>
          </w:p>
        </w:tc>
      </w:tr>
      <w:tr>
        <w:trPr/>
        <w:tc>
          <w:tcPr>
            <w:tcW w:w="880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Свечана сала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59,14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Слушаонице, учионице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405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564,62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Вежбаонице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Лабораторије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27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28,00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6.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Компјутерске лабораторије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</w:t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24,04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7.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Радионице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8.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Библиотеке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52,8</w:t>
            </w:r>
          </w:p>
        </w:tc>
      </w:tr>
      <w:tr>
        <w:trPr/>
        <w:tc>
          <w:tcPr>
            <w:tcW w:w="88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9.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Читаонице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33,00</w:t>
            </w:r>
          </w:p>
        </w:tc>
      </w:tr>
      <w:tr>
        <w:trPr/>
        <w:tc>
          <w:tcPr>
            <w:tcW w:w="4633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УКУПНО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120" w:after="120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1263,00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m²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Наставни кабинети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6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150,00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Лабораторије за рад наставног особља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28,00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Студентска служба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41,40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Секретаријат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15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240,46</w:t>
            </w:r>
          </w:p>
        </w:tc>
      </w:tr>
      <w:tr>
        <w:trPr/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48" w:after="48"/>
              <w:jc w:val="center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Студентски парламент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2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>
                <w:rFonts w:ascii="Times New Roman" w:hAnsi="Times New Roman" w:eastAsia="MS Mincho" w:cs="Times New Roman"/>
                <w:lang w:val="sr-CS"/>
              </w:rPr>
            </w:pPr>
            <w:r>
              <w:rPr>
                <w:rFonts w:eastAsia="MS Mincho" w:cs="Times New Roman" w:ascii="Times New Roman" w:hAnsi="Times New Roman"/>
                <w:lang w:val="sr-CS"/>
              </w:rPr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117,00</w:t>
            </w:r>
          </w:p>
        </w:tc>
      </w:tr>
      <w:tr>
        <w:trPr/>
        <w:tc>
          <w:tcPr>
            <w:tcW w:w="4633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CS"/>
              </w:rPr>
              <w:t>УКУПНО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44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en-US"/>
              </w:rPr>
              <w:t>_____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576,86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m²</w:t>
            </w:r>
          </w:p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 xml:space="preserve">1839,86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m²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  <w:lang w:val="sr-RS"/>
              </w:rPr>
              <w:t>34,05</w:t>
            </w:r>
          </w:p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MS Mincho" w:cs="Times New Roman" w:ascii="Times New Roman" w:hAnsi="Times New Roman"/>
              </w:rPr>
              <w:t>m</w:t>
            </w:r>
            <w:r>
              <w:rPr>
                <w:rFonts w:eastAsia="MS Mincho" w:cs="Times New Roman" w:ascii="Times New Roman" w:hAnsi="Times New Roman"/>
                <w:vertAlign w:val="superscript"/>
                <w:lang w:val="sr-CS"/>
              </w:rPr>
              <w:t>2</w:t>
            </w:r>
            <w:r>
              <w:rPr>
                <w:rFonts w:eastAsia="MS Mincho" w:cs="Times New Roman" w:ascii="Times New Roman" w:hAnsi="Times New Roman"/>
                <w:lang w:val="sr-CS"/>
              </w:rPr>
              <w:t>/студенту</w:t>
            </w:r>
            <w:bookmarkStart w:id="0" w:name="_Hlk19014167"/>
            <w:bookmarkEnd w:id="0"/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115</Words>
  <Characters>643</Characters>
  <CharactersWithSpaces>687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2019-12-09T13:30:59Z</dcterms:created>
  <dc:creator/>
  <dc:description/>
  <dc:language>en-US</dc:language>
  <cp:lastModifiedBy/>
  <dcterms:modified xsi:type="dcterms:W3CDTF">2019-12-13T11:48:19Z</dcterms:modified>
  <cp:revision>3</cp:revision>
  <dc:subject/>
  <dc:title/>
</cp:coreProperties>
</file>