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2"/>
        <w:gridCol w:w="1928"/>
        <w:gridCol w:w="1146"/>
        <w:gridCol w:w="1991"/>
        <w:gridCol w:w="1233"/>
      </w:tblGrid>
      <w:tr w:rsidR="001C4AB3" w:rsidRPr="00D65A9B" w14:paraId="1E2A9F10" w14:textId="77777777" w:rsidTr="00406942">
        <w:trPr>
          <w:trHeight w:val="227"/>
          <w:jc w:val="center"/>
        </w:trPr>
        <w:tc>
          <w:tcPr>
            <w:tcW w:w="9350" w:type="dxa"/>
            <w:gridSpan w:val="5"/>
            <w:vAlign w:val="center"/>
          </w:tcPr>
          <w:p w14:paraId="2630188D" w14:textId="77777777" w:rsidR="001C4AB3" w:rsidRPr="00D65A9B" w:rsidRDefault="001C4AB3" w:rsidP="00406942">
            <w:pPr>
              <w:tabs>
                <w:tab w:val="left" w:pos="567"/>
              </w:tabs>
              <w:spacing w:after="60"/>
              <w:rPr>
                <w:rFonts w:ascii="Times New Roman" w:hAnsi="Times New Roman"/>
              </w:rPr>
            </w:pPr>
            <w:r w:rsidRPr="00D65A9B">
              <w:rPr>
                <w:rFonts w:ascii="Times New Roman" w:hAnsi="Times New Roman"/>
                <w:b/>
                <w:bCs/>
              </w:rPr>
              <w:t xml:space="preserve">Study program     </w:t>
            </w:r>
            <w:r w:rsidRPr="00820994">
              <w:rPr>
                <w:rFonts w:ascii="Times New Roman" w:hAnsi="Times New Roman"/>
              </w:rPr>
              <w:t>Undergraduate Studies</w:t>
            </w:r>
          </w:p>
        </w:tc>
      </w:tr>
      <w:tr w:rsidR="001C4AB3" w:rsidRPr="00D65A9B" w14:paraId="747FFBEC" w14:textId="77777777" w:rsidTr="00406942">
        <w:trPr>
          <w:trHeight w:val="227"/>
          <w:jc w:val="center"/>
        </w:trPr>
        <w:tc>
          <w:tcPr>
            <w:tcW w:w="9350" w:type="dxa"/>
            <w:gridSpan w:val="5"/>
            <w:vAlign w:val="center"/>
          </w:tcPr>
          <w:p w14:paraId="6424D804" w14:textId="057CBD33" w:rsidR="001C4AB3" w:rsidRPr="00D65A9B" w:rsidRDefault="001C4AB3" w:rsidP="00406942">
            <w:pPr>
              <w:tabs>
                <w:tab w:val="left" w:pos="567"/>
              </w:tabs>
              <w:spacing w:after="60"/>
              <w:rPr>
                <w:rFonts w:ascii="Times New Roman" w:hAnsi="Times New Roman"/>
              </w:rPr>
            </w:pPr>
            <w:r w:rsidRPr="00D65A9B">
              <w:rPr>
                <w:rFonts w:ascii="Times New Roman" w:hAnsi="Times New Roman"/>
                <w:b/>
                <w:bCs/>
              </w:rPr>
              <w:t xml:space="preserve">Course title       </w:t>
            </w:r>
            <w:r w:rsidRPr="00820994">
              <w:rPr>
                <w:rFonts w:ascii="Times New Roman" w:hAnsi="Times New Roman"/>
              </w:rPr>
              <w:t>Chemistry of transition metals with coordination chemistry</w:t>
            </w:r>
            <w:r w:rsidR="005732B4">
              <w:rPr>
                <w:rFonts w:ascii="Times New Roman" w:hAnsi="Times New Roman"/>
              </w:rPr>
              <w:t xml:space="preserve"> (H118C)</w:t>
            </w:r>
          </w:p>
        </w:tc>
      </w:tr>
      <w:tr w:rsidR="001C4AB3" w:rsidRPr="00D65A9B" w14:paraId="63FF7D7C" w14:textId="77777777" w:rsidTr="00406942">
        <w:trPr>
          <w:trHeight w:val="227"/>
          <w:jc w:val="center"/>
        </w:trPr>
        <w:tc>
          <w:tcPr>
            <w:tcW w:w="9350" w:type="dxa"/>
            <w:gridSpan w:val="5"/>
            <w:vAlign w:val="center"/>
          </w:tcPr>
          <w:p w14:paraId="6CF09135" w14:textId="0102FB3C" w:rsidR="001C4AB3" w:rsidRPr="00A12A5E" w:rsidRDefault="001C4AB3" w:rsidP="00406942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lang w:val="sr-Latn-RS"/>
              </w:rPr>
            </w:pPr>
            <w:r w:rsidRPr="00D65A9B">
              <w:rPr>
                <w:rFonts w:ascii="Times New Roman" w:hAnsi="Times New Roman"/>
                <w:b/>
                <w:bCs/>
                <w:lang w:val="sr-Cyrl-CS"/>
              </w:rPr>
              <w:t xml:space="preserve">Name of lecturer/lecturers </w:t>
            </w:r>
            <w:r>
              <w:rPr>
                <w:rFonts w:ascii="Times New Roman" w:hAnsi="Times New Roman"/>
              </w:rPr>
              <w:t xml:space="preserve"> Nenad </w:t>
            </w:r>
            <w:proofErr w:type="spellStart"/>
            <w:r>
              <w:rPr>
                <w:rFonts w:ascii="Times New Roman" w:hAnsi="Times New Roman"/>
              </w:rPr>
              <w:t>Krsti</w:t>
            </w:r>
            <w:proofErr w:type="spellEnd"/>
            <w:r>
              <w:rPr>
                <w:rFonts w:ascii="Times New Roman" w:hAnsi="Times New Roman"/>
                <w:lang w:val="sr-Latn-RS"/>
              </w:rPr>
              <w:t>ć</w:t>
            </w:r>
          </w:p>
        </w:tc>
      </w:tr>
      <w:tr w:rsidR="001C4AB3" w:rsidRPr="00D65A9B" w14:paraId="0ACC37B8" w14:textId="77777777" w:rsidTr="00406942">
        <w:trPr>
          <w:trHeight w:val="227"/>
          <w:jc w:val="center"/>
        </w:trPr>
        <w:tc>
          <w:tcPr>
            <w:tcW w:w="9350" w:type="dxa"/>
            <w:gridSpan w:val="5"/>
            <w:vAlign w:val="center"/>
          </w:tcPr>
          <w:p w14:paraId="5B7DF927" w14:textId="77777777" w:rsidR="001C4AB3" w:rsidRPr="00D65A9B" w:rsidRDefault="001C4AB3" w:rsidP="00406942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lang w:val="sr-Latn-RS"/>
              </w:rPr>
            </w:pPr>
            <w:r w:rsidRPr="00D65A9B">
              <w:rPr>
                <w:rFonts w:ascii="Times New Roman" w:hAnsi="Times New Roman"/>
                <w:b/>
                <w:bCs/>
                <w:lang w:val="sr-Cyrl-CS"/>
              </w:rPr>
              <w:t>Type of course</w:t>
            </w:r>
            <w:r w:rsidRPr="00D65A9B">
              <w:rPr>
                <w:rFonts w:ascii="Times New Roman" w:hAnsi="Times New Roman"/>
                <w:b/>
                <w:bCs/>
                <w:lang w:val="sr-Latn-RS"/>
              </w:rPr>
              <w:t xml:space="preserve">       </w:t>
            </w:r>
            <w:r w:rsidRPr="00820994">
              <w:rPr>
                <w:rFonts w:ascii="Times New Roman" w:hAnsi="Times New Roman"/>
                <w:lang w:val="sr-Latn-RS"/>
              </w:rPr>
              <w:t>Obligatory</w:t>
            </w:r>
          </w:p>
        </w:tc>
      </w:tr>
      <w:tr w:rsidR="001C4AB3" w:rsidRPr="00D65A9B" w14:paraId="3CBFE510" w14:textId="77777777" w:rsidTr="00406942">
        <w:trPr>
          <w:trHeight w:val="227"/>
          <w:jc w:val="center"/>
        </w:trPr>
        <w:tc>
          <w:tcPr>
            <w:tcW w:w="9350" w:type="dxa"/>
            <w:gridSpan w:val="5"/>
            <w:vAlign w:val="center"/>
          </w:tcPr>
          <w:p w14:paraId="57824C8F" w14:textId="6EDBE3FA" w:rsidR="001C4AB3" w:rsidRPr="001C4AB3" w:rsidRDefault="001C4AB3" w:rsidP="00406942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lang w:val="sr-Cyrl-CS"/>
              </w:rPr>
            </w:pPr>
            <w:r w:rsidRPr="00D65A9B">
              <w:rPr>
                <w:rFonts w:ascii="Times New Roman" w:hAnsi="Times New Roman"/>
                <w:b/>
                <w:bCs/>
                <w:lang w:val="sr-Cyrl-CS"/>
              </w:rPr>
              <w:t xml:space="preserve">Number of ECTS allocated </w:t>
            </w:r>
            <w:r>
              <w:rPr>
                <w:rFonts w:ascii="Times New Roman" w:hAnsi="Times New Roman"/>
                <w:b/>
                <w:bCs/>
                <w:lang w:val="sr-Latn-RS"/>
              </w:rPr>
              <w:t xml:space="preserve">  6</w:t>
            </w:r>
          </w:p>
        </w:tc>
      </w:tr>
      <w:tr w:rsidR="001C4AB3" w:rsidRPr="00D65A9B" w14:paraId="6C0D909D" w14:textId="77777777" w:rsidTr="00406942">
        <w:trPr>
          <w:trHeight w:val="227"/>
          <w:jc w:val="center"/>
        </w:trPr>
        <w:tc>
          <w:tcPr>
            <w:tcW w:w="9350" w:type="dxa"/>
            <w:gridSpan w:val="5"/>
            <w:vAlign w:val="center"/>
          </w:tcPr>
          <w:p w14:paraId="28C36BDC" w14:textId="46C1F62D" w:rsidR="001C4AB3" w:rsidRPr="00D65A9B" w:rsidRDefault="001C4AB3" w:rsidP="006F6777">
            <w:pPr>
              <w:tabs>
                <w:tab w:val="left" w:pos="56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D65A9B">
              <w:rPr>
                <w:rFonts w:ascii="Times New Roman" w:hAnsi="Times New Roman"/>
                <w:b/>
                <w:bCs/>
              </w:rPr>
              <w:t>Course objectives</w:t>
            </w:r>
            <w:r w:rsidRPr="00D65A9B">
              <w:rPr>
                <w:rFonts w:ascii="Times New Roman" w:hAnsi="Times New Roman"/>
              </w:rPr>
              <w:t xml:space="preserve"> </w:t>
            </w:r>
            <w:r w:rsidR="006F6777" w:rsidRPr="006F6777">
              <w:rPr>
                <w:rFonts w:ascii="Times New Roman" w:hAnsi="Times New Roman"/>
              </w:rPr>
              <w:t>Learning</w:t>
            </w:r>
            <w:r w:rsidRPr="001C4AB3">
              <w:rPr>
                <w:rFonts w:ascii="Times New Roman" w:hAnsi="Times New Roman"/>
              </w:rPr>
              <w:t xml:space="preserve"> of new and expansion of existing knowledge in the field of transition metal chemistry and coordination chemistry.</w:t>
            </w:r>
            <w:r>
              <w:rPr>
                <w:rFonts w:ascii="Times New Roman" w:hAnsi="Times New Roman"/>
              </w:rPr>
              <w:t xml:space="preserve"> </w:t>
            </w:r>
            <w:r w:rsidRPr="001C4AB3">
              <w:rPr>
                <w:rFonts w:ascii="Times New Roman" w:hAnsi="Times New Roman"/>
              </w:rPr>
              <w:t xml:space="preserve">Getting to know the </w:t>
            </w:r>
            <w:proofErr w:type="spellStart"/>
            <w:r w:rsidRPr="001C4AB3">
              <w:rPr>
                <w:rFonts w:ascii="Times New Roman" w:hAnsi="Times New Roman"/>
              </w:rPr>
              <w:t>physico</w:t>
            </w:r>
            <w:proofErr w:type="spellEnd"/>
            <w:r w:rsidRPr="001C4AB3">
              <w:rPr>
                <w:rFonts w:ascii="Times New Roman" w:hAnsi="Times New Roman"/>
              </w:rPr>
              <w:t>-chemical basics of processes and reactions in which transition metals take part</w:t>
            </w:r>
            <w:r>
              <w:rPr>
                <w:rFonts w:ascii="Times New Roman" w:hAnsi="Times New Roman"/>
              </w:rPr>
              <w:t xml:space="preserve"> </w:t>
            </w:r>
            <w:r w:rsidRPr="001C4AB3">
              <w:rPr>
                <w:rFonts w:ascii="Times New Roman" w:hAnsi="Times New Roman"/>
              </w:rPr>
              <w:t>building coordination compounds. Getting to know the basics of spectroscopic characterization of the studied</w:t>
            </w:r>
            <w:r>
              <w:rPr>
                <w:rFonts w:ascii="Times New Roman" w:hAnsi="Times New Roman"/>
              </w:rPr>
              <w:t xml:space="preserve"> </w:t>
            </w:r>
            <w:r w:rsidRPr="001C4AB3">
              <w:rPr>
                <w:rFonts w:ascii="Times New Roman" w:hAnsi="Times New Roman"/>
              </w:rPr>
              <w:t xml:space="preserve">compounds, as well as their applications. Acquiring the necessary knowledge to understand the facts, </w:t>
            </w:r>
            <w:proofErr w:type="gramStart"/>
            <w:r w:rsidRPr="001C4AB3">
              <w:rPr>
                <w:rFonts w:ascii="Times New Roman" w:hAnsi="Times New Roman"/>
              </w:rPr>
              <w:t>principles</w:t>
            </w:r>
            <w:proofErr w:type="gramEnd"/>
            <w:r w:rsidRPr="001C4AB3">
              <w:rPr>
                <w:rFonts w:ascii="Times New Roman" w:hAnsi="Times New Roman"/>
              </w:rPr>
              <w:t xml:space="preserve"> and theory for</w:t>
            </w:r>
            <w:r>
              <w:rPr>
                <w:rFonts w:ascii="Times New Roman" w:hAnsi="Times New Roman"/>
              </w:rPr>
              <w:t xml:space="preserve"> </w:t>
            </w:r>
            <w:r w:rsidRPr="001C4AB3">
              <w:rPr>
                <w:rFonts w:ascii="Times New Roman" w:hAnsi="Times New Roman"/>
              </w:rPr>
              <w:t>more detailed study of chemical disciplines in other courses in later years of study.</w:t>
            </w:r>
            <w:r w:rsidRPr="00D65A9B">
              <w:rPr>
                <w:rFonts w:ascii="Times New Roman" w:hAnsi="Times New Roman"/>
              </w:rPr>
              <w:t xml:space="preserve"> </w:t>
            </w:r>
          </w:p>
        </w:tc>
      </w:tr>
      <w:tr w:rsidR="001C4AB3" w:rsidRPr="00D65A9B" w14:paraId="1990DA0B" w14:textId="77777777" w:rsidTr="00406942">
        <w:trPr>
          <w:trHeight w:val="227"/>
          <w:jc w:val="center"/>
        </w:trPr>
        <w:tc>
          <w:tcPr>
            <w:tcW w:w="9350" w:type="dxa"/>
            <w:gridSpan w:val="5"/>
            <w:vAlign w:val="center"/>
          </w:tcPr>
          <w:p w14:paraId="5F71D1FE" w14:textId="77777777" w:rsidR="001C4AB3" w:rsidRPr="00D65A9B" w:rsidRDefault="001C4AB3" w:rsidP="006F6777">
            <w:pPr>
              <w:tabs>
                <w:tab w:val="left" w:pos="567"/>
              </w:tabs>
              <w:jc w:val="both"/>
              <w:rPr>
                <w:rFonts w:ascii="Times New Roman" w:hAnsi="Times New Roman"/>
              </w:rPr>
            </w:pPr>
            <w:r w:rsidRPr="0039765A">
              <w:rPr>
                <w:rFonts w:ascii="Times New Roman" w:hAnsi="Times New Roman"/>
                <w:b/>
                <w:bCs/>
              </w:rPr>
              <w:t>Course outcomes</w:t>
            </w:r>
            <w:r w:rsidRPr="0039765A">
              <w:rPr>
                <w:rFonts w:ascii="Times New Roman" w:hAnsi="Times New Roman"/>
              </w:rPr>
              <w:t>.</w:t>
            </w:r>
            <w:r w:rsidRPr="00D65A9B">
              <w:rPr>
                <w:rFonts w:ascii="Times New Roman" w:hAnsi="Times New Roman"/>
              </w:rPr>
              <w:t xml:space="preserve"> </w:t>
            </w:r>
          </w:p>
          <w:p w14:paraId="3FDF6729" w14:textId="77777777" w:rsidR="001C4AB3" w:rsidRPr="001C4AB3" w:rsidRDefault="001C4AB3" w:rsidP="006F6777">
            <w:pPr>
              <w:tabs>
                <w:tab w:val="left" w:pos="567"/>
              </w:tabs>
              <w:jc w:val="both"/>
              <w:rPr>
                <w:rFonts w:ascii="Times New Roman" w:hAnsi="Times New Roman"/>
              </w:rPr>
            </w:pPr>
            <w:r w:rsidRPr="001C4AB3">
              <w:rPr>
                <w:rFonts w:ascii="Times New Roman" w:hAnsi="Times New Roman"/>
              </w:rPr>
              <w:t xml:space="preserve">After successful completion of this course, the student </w:t>
            </w:r>
            <w:proofErr w:type="gramStart"/>
            <w:r w:rsidRPr="001C4AB3">
              <w:rPr>
                <w:rFonts w:ascii="Times New Roman" w:hAnsi="Times New Roman"/>
              </w:rPr>
              <w:t>is able to</w:t>
            </w:r>
            <w:proofErr w:type="gramEnd"/>
            <w:r w:rsidRPr="001C4AB3">
              <w:rPr>
                <w:rFonts w:ascii="Times New Roman" w:hAnsi="Times New Roman"/>
              </w:rPr>
              <w:t>:</w:t>
            </w:r>
          </w:p>
          <w:p w14:paraId="13E34B46" w14:textId="0243737E" w:rsidR="001C4AB3" w:rsidRPr="001C4AB3" w:rsidRDefault="001C4AB3" w:rsidP="006F6777">
            <w:pPr>
              <w:tabs>
                <w:tab w:val="left" w:pos="567"/>
              </w:tabs>
              <w:jc w:val="both"/>
              <w:rPr>
                <w:rFonts w:ascii="Times New Roman" w:hAnsi="Times New Roman"/>
              </w:rPr>
            </w:pPr>
            <w:r w:rsidRPr="001C4AB3">
              <w:rPr>
                <w:rFonts w:ascii="Times New Roman" w:hAnsi="Times New Roman"/>
              </w:rPr>
              <w:t>- understands terms from coordination chemistry (central metal, ligand, coordination sphere, etc.),</w:t>
            </w:r>
            <w:r>
              <w:rPr>
                <w:rFonts w:ascii="Times New Roman" w:hAnsi="Times New Roman"/>
              </w:rPr>
              <w:t xml:space="preserve"> </w:t>
            </w:r>
            <w:r w:rsidRPr="001C4AB3">
              <w:rPr>
                <w:rFonts w:ascii="Times New Roman" w:hAnsi="Times New Roman"/>
              </w:rPr>
              <w:t xml:space="preserve">then the </w:t>
            </w:r>
            <w:r w:rsidR="006F6777" w:rsidRPr="006F6777">
              <w:rPr>
                <w:rFonts w:ascii="Times New Roman" w:hAnsi="Times New Roman"/>
              </w:rPr>
              <w:t xml:space="preserve">basis </w:t>
            </w:r>
            <w:r w:rsidRPr="001C4AB3">
              <w:rPr>
                <w:rFonts w:ascii="Times New Roman" w:hAnsi="Times New Roman"/>
              </w:rPr>
              <w:t xml:space="preserve">of the </w:t>
            </w:r>
            <w:r w:rsidR="006F6777">
              <w:rPr>
                <w:rFonts w:ascii="Times New Roman" w:hAnsi="Times New Roman"/>
              </w:rPr>
              <w:t>p</w:t>
            </w:r>
            <w:r w:rsidR="006F6777" w:rsidRPr="006F6777">
              <w:rPr>
                <w:rFonts w:ascii="Times New Roman" w:hAnsi="Times New Roman"/>
              </w:rPr>
              <w:t xml:space="preserve">hysical and chemical processes </w:t>
            </w:r>
            <w:r w:rsidRPr="001C4AB3">
              <w:rPr>
                <w:rFonts w:ascii="Times New Roman" w:hAnsi="Times New Roman"/>
              </w:rPr>
              <w:t>involved in the transition during formation</w:t>
            </w:r>
            <w:r>
              <w:rPr>
                <w:rFonts w:ascii="Times New Roman" w:hAnsi="Times New Roman"/>
              </w:rPr>
              <w:t xml:space="preserve"> </w:t>
            </w:r>
            <w:r w:rsidRPr="001C4AB3">
              <w:rPr>
                <w:rFonts w:ascii="Times New Roman" w:hAnsi="Times New Roman"/>
              </w:rPr>
              <w:t>complex compounds, as well as the origin of their color.</w:t>
            </w:r>
          </w:p>
          <w:p w14:paraId="7A869F0E" w14:textId="2F7B6100" w:rsidR="001C4AB3" w:rsidRPr="00D65A9B" w:rsidRDefault="001C4AB3" w:rsidP="006F6777">
            <w:pPr>
              <w:tabs>
                <w:tab w:val="left" w:pos="567"/>
              </w:tabs>
              <w:jc w:val="both"/>
              <w:rPr>
                <w:rFonts w:ascii="Times New Roman" w:hAnsi="Times New Roman"/>
                <w:b/>
                <w:bCs/>
                <w:highlight w:val="yellow"/>
              </w:rPr>
            </w:pPr>
            <w:r w:rsidRPr="001C4AB3">
              <w:rPr>
                <w:rFonts w:ascii="Times New Roman" w:hAnsi="Times New Roman"/>
              </w:rPr>
              <w:t xml:space="preserve">- understands the </w:t>
            </w:r>
            <w:r w:rsidR="006F6777">
              <w:rPr>
                <w:rFonts w:ascii="Times New Roman" w:hAnsi="Times New Roman"/>
              </w:rPr>
              <w:t>p</w:t>
            </w:r>
            <w:r w:rsidR="006F6777" w:rsidRPr="006F6777">
              <w:rPr>
                <w:rFonts w:ascii="Times New Roman" w:hAnsi="Times New Roman"/>
              </w:rPr>
              <w:t xml:space="preserve">hysical and chemical </w:t>
            </w:r>
            <w:r w:rsidRPr="001C4AB3">
              <w:rPr>
                <w:rFonts w:ascii="Times New Roman" w:hAnsi="Times New Roman"/>
              </w:rPr>
              <w:t>basics of the application of coordination compounds of transition metals in technology,</w:t>
            </w:r>
            <w:r>
              <w:rPr>
                <w:rFonts w:ascii="Times New Roman" w:hAnsi="Times New Roman"/>
              </w:rPr>
              <w:t xml:space="preserve"> </w:t>
            </w:r>
            <w:r w:rsidRPr="001C4AB3">
              <w:rPr>
                <w:rFonts w:ascii="Times New Roman" w:hAnsi="Times New Roman"/>
              </w:rPr>
              <w:t xml:space="preserve">analysts (as reagents, </w:t>
            </w:r>
            <w:proofErr w:type="gramStart"/>
            <w:r w:rsidRPr="001C4AB3">
              <w:rPr>
                <w:rFonts w:ascii="Times New Roman" w:hAnsi="Times New Roman"/>
              </w:rPr>
              <w:t>for the production of</w:t>
            </w:r>
            <w:proofErr w:type="gramEnd"/>
            <w:r w:rsidRPr="001C4AB3">
              <w:rPr>
                <w:rFonts w:ascii="Times New Roman" w:hAnsi="Times New Roman"/>
              </w:rPr>
              <w:t xml:space="preserve"> new materials and catalysts), medicine (as reagents</w:t>
            </w:r>
            <w:r>
              <w:rPr>
                <w:rFonts w:ascii="Times New Roman" w:hAnsi="Times New Roman"/>
              </w:rPr>
              <w:t xml:space="preserve"> </w:t>
            </w:r>
            <w:r w:rsidRPr="001C4AB3">
              <w:rPr>
                <w:rFonts w:ascii="Times New Roman" w:hAnsi="Times New Roman"/>
              </w:rPr>
              <w:t>and the basis of some medicines) and biology.</w:t>
            </w:r>
          </w:p>
        </w:tc>
      </w:tr>
      <w:tr w:rsidR="001C4AB3" w:rsidRPr="00D65A9B" w14:paraId="22ED003F" w14:textId="77777777" w:rsidTr="00406942">
        <w:trPr>
          <w:trHeight w:val="227"/>
          <w:jc w:val="center"/>
        </w:trPr>
        <w:tc>
          <w:tcPr>
            <w:tcW w:w="9350" w:type="dxa"/>
            <w:gridSpan w:val="5"/>
            <w:vAlign w:val="center"/>
          </w:tcPr>
          <w:p w14:paraId="65099882" w14:textId="77777777" w:rsidR="001C4AB3" w:rsidRPr="0039765A" w:rsidRDefault="001C4AB3" w:rsidP="006F6777">
            <w:pPr>
              <w:tabs>
                <w:tab w:val="left" w:pos="567"/>
              </w:tabs>
              <w:jc w:val="both"/>
              <w:rPr>
                <w:rFonts w:ascii="Times New Roman" w:hAnsi="Times New Roman"/>
                <w:b/>
                <w:bCs/>
                <w:lang w:val="sr-Cyrl-CS"/>
              </w:rPr>
            </w:pPr>
            <w:r w:rsidRPr="0039765A">
              <w:rPr>
                <w:rFonts w:ascii="Times New Roman" w:hAnsi="Times New Roman"/>
                <w:b/>
                <w:bCs/>
                <w:lang w:val="sr-Cyrl-CS"/>
              </w:rPr>
              <w:t>SYLLABUS</w:t>
            </w:r>
          </w:p>
          <w:p w14:paraId="11878BA4" w14:textId="77777777" w:rsidR="00EF4E5B" w:rsidRDefault="00EF4E5B" w:rsidP="006F6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i/>
                <w:iCs/>
                <w:sz w:val="20"/>
                <w:szCs w:val="20"/>
              </w:rPr>
              <w:t>Lectures</w:t>
            </w:r>
            <w:r>
              <w:rPr>
                <w:rStyle w:val="eop"/>
                <w:sz w:val="20"/>
                <w:szCs w:val="20"/>
              </w:rPr>
              <w:t> </w:t>
            </w:r>
          </w:p>
          <w:p w14:paraId="3614E3AF" w14:textId="6FC40917" w:rsidR="001C4AB3" w:rsidRDefault="001C4AB3" w:rsidP="006F6777">
            <w:pPr>
              <w:tabs>
                <w:tab w:val="left" w:pos="360"/>
              </w:tabs>
              <w:jc w:val="both"/>
              <w:rPr>
                <w:rFonts w:ascii="Times New Roman" w:hAnsi="Times New Roman"/>
              </w:rPr>
            </w:pPr>
            <w:r w:rsidRPr="001C4AB3">
              <w:rPr>
                <w:rFonts w:ascii="Times New Roman" w:hAnsi="Times New Roman"/>
              </w:rPr>
              <w:t>Introduction to transition metal chemistry. Symmetry of molecules. Complex compounds. Central atom, ligands,</w:t>
            </w:r>
            <w:r>
              <w:rPr>
                <w:rFonts w:ascii="Times New Roman" w:hAnsi="Times New Roman"/>
              </w:rPr>
              <w:t xml:space="preserve"> </w:t>
            </w:r>
            <w:r w:rsidRPr="001C4AB3">
              <w:rPr>
                <w:rFonts w:ascii="Times New Roman" w:hAnsi="Times New Roman"/>
              </w:rPr>
              <w:t>geometric structure. Formation of complex compounds, spectrochemical series of ligands, energy</w:t>
            </w:r>
            <w:r>
              <w:rPr>
                <w:rFonts w:ascii="Times New Roman" w:hAnsi="Times New Roman"/>
              </w:rPr>
              <w:t xml:space="preserve"> </w:t>
            </w:r>
            <w:r w:rsidRPr="001C4AB3">
              <w:rPr>
                <w:rFonts w:ascii="Times New Roman" w:hAnsi="Times New Roman"/>
              </w:rPr>
              <w:t>stabilization. Chemical bonding in complex compounds. Complexes with σ, π and δ bonds. Spectral terms.</w:t>
            </w:r>
            <w:r>
              <w:rPr>
                <w:rFonts w:ascii="Times New Roman" w:hAnsi="Times New Roman"/>
              </w:rPr>
              <w:t xml:space="preserve"> </w:t>
            </w:r>
            <w:r w:rsidRPr="001C4AB3">
              <w:rPr>
                <w:rFonts w:ascii="Times New Roman" w:hAnsi="Times New Roman"/>
              </w:rPr>
              <w:t>Electronic spectra of transition metal complexes. Reactions of complex compounds. Acid-base properties.</w:t>
            </w:r>
            <w:r>
              <w:rPr>
                <w:rFonts w:ascii="Times New Roman" w:hAnsi="Times New Roman"/>
              </w:rPr>
              <w:t xml:space="preserve"> </w:t>
            </w:r>
            <w:r w:rsidRPr="001C4AB3">
              <w:rPr>
                <w:rFonts w:ascii="Times New Roman" w:hAnsi="Times New Roman"/>
              </w:rPr>
              <w:t xml:space="preserve">Determining the structure. </w:t>
            </w:r>
            <w:r w:rsidR="00EF4E5B" w:rsidRPr="001C4AB3">
              <w:rPr>
                <w:rFonts w:ascii="Times New Roman" w:hAnsi="Times New Roman"/>
              </w:rPr>
              <w:t>I series</w:t>
            </w:r>
            <w:r w:rsidR="00EF4E5B">
              <w:rPr>
                <w:rFonts w:ascii="Times New Roman" w:hAnsi="Times New Roman"/>
              </w:rPr>
              <w:t xml:space="preserve"> </w:t>
            </w:r>
            <w:r w:rsidRPr="001C4AB3">
              <w:rPr>
                <w:rFonts w:ascii="Times New Roman" w:hAnsi="Times New Roman"/>
              </w:rPr>
              <w:t xml:space="preserve">transition metal series. </w:t>
            </w:r>
            <w:proofErr w:type="spellStart"/>
            <w:r w:rsidRPr="001C4AB3">
              <w:rPr>
                <w:rFonts w:ascii="Times New Roman" w:hAnsi="Times New Roman"/>
              </w:rPr>
              <w:t>Ti</w:t>
            </w:r>
            <w:proofErr w:type="spellEnd"/>
            <w:r w:rsidRPr="001C4AB3">
              <w:rPr>
                <w:rFonts w:ascii="Times New Roman" w:hAnsi="Times New Roman"/>
              </w:rPr>
              <w:t>, V, Cr, Mn, Fe, Co, Ni, Cu. Sc, Y and La. II and III series</w:t>
            </w:r>
            <w:r>
              <w:rPr>
                <w:rFonts w:ascii="Times New Roman" w:hAnsi="Times New Roman"/>
              </w:rPr>
              <w:t xml:space="preserve"> </w:t>
            </w:r>
            <w:r w:rsidRPr="001C4AB3">
              <w:rPr>
                <w:rFonts w:ascii="Times New Roman" w:hAnsi="Times New Roman"/>
              </w:rPr>
              <w:t>transition metals. Zn, Cd and Hg. Catalytic action of complex compounds. Application of coordination</w:t>
            </w:r>
            <w:r w:rsidR="00EF4E5B">
              <w:rPr>
                <w:rFonts w:ascii="Times New Roman" w:hAnsi="Times New Roman"/>
              </w:rPr>
              <w:t xml:space="preserve"> </w:t>
            </w:r>
            <w:r w:rsidRPr="001C4AB3">
              <w:rPr>
                <w:rFonts w:ascii="Times New Roman" w:hAnsi="Times New Roman"/>
              </w:rPr>
              <w:t>compounds</w:t>
            </w:r>
          </w:p>
          <w:p w14:paraId="58995BDD" w14:textId="77777777" w:rsidR="00EF4E5B" w:rsidRDefault="00EF4E5B" w:rsidP="006F6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i/>
                <w:iCs/>
                <w:sz w:val="20"/>
                <w:szCs w:val="20"/>
              </w:rPr>
              <w:t>Laboratory work</w:t>
            </w:r>
            <w:r>
              <w:rPr>
                <w:rStyle w:val="eop"/>
                <w:sz w:val="20"/>
                <w:szCs w:val="20"/>
              </w:rPr>
              <w:t> </w:t>
            </w:r>
          </w:p>
          <w:p w14:paraId="166E5CDB" w14:textId="1A0E039A" w:rsidR="001C4AB3" w:rsidRPr="00D65A9B" w:rsidRDefault="00EF4E5B" w:rsidP="006F6777">
            <w:pPr>
              <w:tabs>
                <w:tab w:val="left" w:pos="360"/>
              </w:tabs>
              <w:jc w:val="both"/>
              <w:rPr>
                <w:rFonts w:ascii="Times New Roman" w:hAnsi="Times New Roman"/>
                <w:i/>
                <w:iCs/>
                <w:highlight w:val="yellow"/>
              </w:rPr>
            </w:pPr>
            <w:r>
              <w:rPr>
                <w:rFonts w:ascii="Times New Roman" w:hAnsi="Times New Roman"/>
              </w:rPr>
              <w:t>D</w:t>
            </w:r>
            <w:r w:rsidRPr="00EF4E5B">
              <w:rPr>
                <w:rFonts w:ascii="Times New Roman" w:hAnsi="Times New Roman"/>
              </w:rPr>
              <w:t>etermination</w:t>
            </w:r>
            <w:r>
              <w:rPr>
                <w:rFonts w:ascii="Times New Roman" w:hAnsi="Times New Roman"/>
              </w:rPr>
              <w:t xml:space="preserve"> of </w:t>
            </w:r>
            <w:r w:rsidRPr="00EF4E5B">
              <w:rPr>
                <w:rFonts w:ascii="Times New Roman" w:hAnsi="Times New Roman"/>
              </w:rPr>
              <w:t>molecules and point groups</w:t>
            </w:r>
            <w:r>
              <w:rPr>
                <w:rFonts w:ascii="Times New Roman" w:hAnsi="Times New Roman"/>
              </w:rPr>
              <w:t xml:space="preserve"> s</w:t>
            </w:r>
            <w:r w:rsidRPr="00EF4E5B">
              <w:rPr>
                <w:rFonts w:ascii="Times New Roman" w:hAnsi="Times New Roman"/>
              </w:rPr>
              <w:t>ymmetry characteristics. Nomenclature and isomerism. Spectral</w:t>
            </w:r>
            <w:r>
              <w:rPr>
                <w:rFonts w:ascii="Times New Roman" w:hAnsi="Times New Roman"/>
              </w:rPr>
              <w:t xml:space="preserve"> </w:t>
            </w:r>
            <w:r w:rsidRPr="00EF4E5B">
              <w:rPr>
                <w:rFonts w:ascii="Times New Roman" w:hAnsi="Times New Roman"/>
              </w:rPr>
              <w:t>terms. The color. Determining the structure of complex units. Obtaining and isolating complex</w:t>
            </w:r>
            <w:r>
              <w:rPr>
                <w:rFonts w:ascii="Times New Roman" w:hAnsi="Times New Roman"/>
              </w:rPr>
              <w:t xml:space="preserve"> </w:t>
            </w:r>
            <w:r w:rsidRPr="00EF4E5B">
              <w:rPr>
                <w:rFonts w:ascii="Times New Roman" w:hAnsi="Times New Roman"/>
              </w:rPr>
              <w:t>compounds. Application of selected complex compounds in science and industry.</w:t>
            </w:r>
          </w:p>
        </w:tc>
      </w:tr>
      <w:tr w:rsidR="001C4AB3" w:rsidRPr="00D65A9B" w14:paraId="7D5B8293" w14:textId="77777777" w:rsidTr="00406942">
        <w:trPr>
          <w:trHeight w:val="227"/>
          <w:jc w:val="center"/>
        </w:trPr>
        <w:tc>
          <w:tcPr>
            <w:tcW w:w="9350" w:type="dxa"/>
            <w:gridSpan w:val="5"/>
            <w:vAlign w:val="center"/>
          </w:tcPr>
          <w:p w14:paraId="792F3DAF" w14:textId="77777777" w:rsidR="001C4AB3" w:rsidRPr="00D65A9B" w:rsidRDefault="001C4AB3" w:rsidP="00406942">
            <w:pPr>
              <w:tabs>
                <w:tab w:val="left" w:pos="567"/>
              </w:tabs>
              <w:spacing w:line="276" w:lineRule="auto"/>
              <w:rPr>
                <w:rFonts w:ascii="Times New Roman" w:hAnsi="Times New Roman"/>
                <w:b/>
                <w:bCs/>
              </w:rPr>
            </w:pPr>
            <w:r w:rsidRPr="00D65A9B">
              <w:rPr>
                <w:rFonts w:ascii="Times New Roman" w:hAnsi="Times New Roman"/>
                <w:b/>
                <w:bCs/>
              </w:rPr>
              <w:t>References</w:t>
            </w:r>
          </w:p>
          <w:p w14:paraId="35627B32" w14:textId="77777777" w:rsidR="005732B4" w:rsidRPr="005732B4" w:rsidRDefault="005732B4" w:rsidP="005732B4">
            <w:pPr>
              <w:tabs>
                <w:tab w:val="left" w:pos="567"/>
              </w:tabs>
              <w:jc w:val="both"/>
              <w:rPr>
                <w:rFonts w:ascii="Times New Roman" w:hAnsi="Times New Roman"/>
              </w:rPr>
            </w:pPr>
            <w:r w:rsidRPr="005732B4">
              <w:rPr>
                <w:rFonts w:ascii="Times New Roman" w:hAnsi="Times New Roman"/>
              </w:rPr>
              <w:t xml:space="preserve">1. R. S. Nikolić, D. M. Đorđević, N. S. Krstić, Hemija </w:t>
            </w:r>
            <w:proofErr w:type="spellStart"/>
            <w:r w:rsidRPr="005732B4">
              <w:rPr>
                <w:rFonts w:ascii="Times New Roman" w:hAnsi="Times New Roman"/>
              </w:rPr>
              <w:t>prelaznih</w:t>
            </w:r>
            <w:proofErr w:type="spellEnd"/>
            <w:r w:rsidRPr="005732B4">
              <w:rPr>
                <w:rFonts w:ascii="Times New Roman" w:hAnsi="Times New Roman"/>
              </w:rPr>
              <w:t xml:space="preserve"> </w:t>
            </w:r>
            <w:proofErr w:type="spellStart"/>
            <w:r w:rsidRPr="005732B4">
              <w:rPr>
                <w:rFonts w:ascii="Times New Roman" w:hAnsi="Times New Roman"/>
              </w:rPr>
              <w:t>metala</w:t>
            </w:r>
            <w:proofErr w:type="spellEnd"/>
            <w:r w:rsidRPr="005732B4">
              <w:rPr>
                <w:rFonts w:ascii="Times New Roman" w:hAnsi="Times New Roman"/>
              </w:rPr>
              <w:t xml:space="preserve">, PMF </w:t>
            </w:r>
            <w:proofErr w:type="spellStart"/>
            <w:r w:rsidRPr="005732B4">
              <w:rPr>
                <w:rFonts w:ascii="Times New Roman" w:hAnsi="Times New Roman"/>
              </w:rPr>
              <w:t>Niš</w:t>
            </w:r>
            <w:proofErr w:type="spellEnd"/>
            <w:r w:rsidRPr="005732B4">
              <w:rPr>
                <w:rFonts w:ascii="Times New Roman" w:hAnsi="Times New Roman"/>
              </w:rPr>
              <w:t>, 2019.</w:t>
            </w:r>
          </w:p>
          <w:p w14:paraId="1E1CFD0A" w14:textId="77777777" w:rsidR="005732B4" w:rsidRPr="005732B4" w:rsidRDefault="005732B4" w:rsidP="005732B4">
            <w:pPr>
              <w:tabs>
                <w:tab w:val="left" w:pos="567"/>
              </w:tabs>
              <w:jc w:val="both"/>
              <w:rPr>
                <w:rFonts w:ascii="Times New Roman" w:hAnsi="Times New Roman"/>
              </w:rPr>
            </w:pPr>
            <w:r w:rsidRPr="005732B4">
              <w:rPr>
                <w:rFonts w:ascii="Times New Roman" w:hAnsi="Times New Roman"/>
              </w:rPr>
              <w:t xml:space="preserve">2. R.S. Nikolić, G.M. Nikolić, D.M. Đorđević, N.S. Krstić, </w:t>
            </w:r>
            <w:proofErr w:type="spellStart"/>
            <w:r w:rsidRPr="005732B4">
              <w:rPr>
                <w:rFonts w:ascii="Times New Roman" w:hAnsi="Times New Roman"/>
              </w:rPr>
              <w:t>Koordinaciona</w:t>
            </w:r>
            <w:proofErr w:type="spellEnd"/>
            <w:r w:rsidRPr="005732B4">
              <w:rPr>
                <w:rFonts w:ascii="Times New Roman" w:hAnsi="Times New Roman"/>
              </w:rPr>
              <w:t xml:space="preserve"> hemija – </w:t>
            </w:r>
            <w:proofErr w:type="spellStart"/>
            <w:r w:rsidRPr="005732B4">
              <w:rPr>
                <w:rFonts w:ascii="Times New Roman" w:hAnsi="Times New Roman"/>
              </w:rPr>
              <w:t>Osnovi</w:t>
            </w:r>
            <w:proofErr w:type="spellEnd"/>
            <w:r w:rsidRPr="005732B4">
              <w:rPr>
                <w:rFonts w:ascii="Times New Roman" w:hAnsi="Times New Roman"/>
              </w:rPr>
              <w:t xml:space="preserve">, </w:t>
            </w:r>
            <w:proofErr w:type="spellStart"/>
            <w:r w:rsidRPr="005732B4">
              <w:rPr>
                <w:rFonts w:ascii="Times New Roman" w:hAnsi="Times New Roman"/>
              </w:rPr>
              <w:t>Vežbe</w:t>
            </w:r>
            <w:proofErr w:type="spellEnd"/>
            <w:r w:rsidRPr="005732B4">
              <w:rPr>
                <w:rFonts w:ascii="Times New Roman" w:hAnsi="Times New Roman"/>
              </w:rPr>
              <w:t xml:space="preserve"> i </w:t>
            </w:r>
            <w:proofErr w:type="spellStart"/>
            <w:r w:rsidRPr="005732B4">
              <w:rPr>
                <w:rFonts w:ascii="Times New Roman" w:hAnsi="Times New Roman"/>
              </w:rPr>
              <w:t>Drugi</w:t>
            </w:r>
            <w:proofErr w:type="spellEnd"/>
            <w:r w:rsidRPr="005732B4">
              <w:rPr>
                <w:rFonts w:ascii="Times New Roman" w:hAnsi="Times New Roman"/>
              </w:rPr>
              <w:t xml:space="preserve"> </w:t>
            </w:r>
            <w:proofErr w:type="spellStart"/>
            <w:r w:rsidRPr="005732B4">
              <w:rPr>
                <w:rFonts w:ascii="Times New Roman" w:hAnsi="Times New Roman"/>
              </w:rPr>
              <w:t>Oblici</w:t>
            </w:r>
            <w:proofErr w:type="spellEnd"/>
            <w:r w:rsidRPr="005732B4">
              <w:rPr>
                <w:rFonts w:ascii="Times New Roman" w:hAnsi="Times New Roman"/>
              </w:rPr>
              <w:t xml:space="preserve"> </w:t>
            </w:r>
            <w:proofErr w:type="spellStart"/>
            <w:r w:rsidRPr="005732B4">
              <w:rPr>
                <w:rFonts w:ascii="Times New Roman" w:hAnsi="Times New Roman"/>
              </w:rPr>
              <w:t>Nastave</w:t>
            </w:r>
            <w:proofErr w:type="spellEnd"/>
            <w:r w:rsidRPr="005732B4">
              <w:rPr>
                <w:rFonts w:ascii="Times New Roman" w:hAnsi="Times New Roman"/>
              </w:rPr>
              <w:t xml:space="preserve">, PMF </w:t>
            </w:r>
            <w:proofErr w:type="spellStart"/>
            <w:r w:rsidRPr="005732B4">
              <w:rPr>
                <w:rFonts w:ascii="Times New Roman" w:hAnsi="Times New Roman"/>
              </w:rPr>
              <w:t>Niš</w:t>
            </w:r>
            <w:proofErr w:type="spellEnd"/>
            <w:r w:rsidRPr="005732B4">
              <w:rPr>
                <w:rFonts w:ascii="Times New Roman" w:hAnsi="Times New Roman"/>
              </w:rPr>
              <w:t>, 2010</w:t>
            </w:r>
          </w:p>
          <w:p w14:paraId="5924343C" w14:textId="77777777" w:rsidR="005732B4" w:rsidRPr="005732B4" w:rsidRDefault="005732B4" w:rsidP="005732B4">
            <w:pPr>
              <w:tabs>
                <w:tab w:val="left" w:pos="567"/>
              </w:tabs>
              <w:jc w:val="both"/>
              <w:rPr>
                <w:rFonts w:ascii="Times New Roman" w:hAnsi="Times New Roman"/>
              </w:rPr>
            </w:pPr>
            <w:r w:rsidRPr="005732B4">
              <w:rPr>
                <w:rFonts w:ascii="Times New Roman" w:hAnsi="Times New Roman"/>
              </w:rPr>
              <w:t xml:space="preserve">3. N. Milić, </w:t>
            </w:r>
            <w:proofErr w:type="spellStart"/>
            <w:r w:rsidRPr="005732B4">
              <w:rPr>
                <w:rFonts w:ascii="Times New Roman" w:hAnsi="Times New Roman"/>
              </w:rPr>
              <w:t>Neorganska</w:t>
            </w:r>
            <w:proofErr w:type="spellEnd"/>
            <w:r w:rsidRPr="005732B4">
              <w:rPr>
                <w:rFonts w:ascii="Times New Roman" w:hAnsi="Times New Roman"/>
              </w:rPr>
              <w:t xml:space="preserve"> </w:t>
            </w:r>
            <w:proofErr w:type="spellStart"/>
            <w:r w:rsidRPr="005732B4">
              <w:rPr>
                <w:rFonts w:ascii="Times New Roman" w:hAnsi="Times New Roman"/>
              </w:rPr>
              <w:t>kompleksna</w:t>
            </w:r>
            <w:proofErr w:type="spellEnd"/>
            <w:r w:rsidRPr="005732B4">
              <w:rPr>
                <w:rFonts w:ascii="Times New Roman" w:hAnsi="Times New Roman"/>
              </w:rPr>
              <w:t xml:space="preserve"> i </w:t>
            </w:r>
            <w:proofErr w:type="spellStart"/>
            <w:r w:rsidRPr="005732B4">
              <w:rPr>
                <w:rFonts w:ascii="Times New Roman" w:hAnsi="Times New Roman"/>
              </w:rPr>
              <w:t>klasterna</w:t>
            </w:r>
            <w:proofErr w:type="spellEnd"/>
            <w:r w:rsidRPr="005732B4">
              <w:rPr>
                <w:rFonts w:ascii="Times New Roman" w:hAnsi="Times New Roman"/>
              </w:rPr>
              <w:t xml:space="preserve"> </w:t>
            </w:r>
            <w:proofErr w:type="spellStart"/>
            <w:r w:rsidRPr="005732B4">
              <w:rPr>
                <w:rFonts w:ascii="Times New Roman" w:hAnsi="Times New Roman"/>
              </w:rPr>
              <w:t>jedinjenja</w:t>
            </w:r>
            <w:proofErr w:type="spellEnd"/>
            <w:r w:rsidRPr="005732B4">
              <w:rPr>
                <w:rFonts w:ascii="Times New Roman" w:hAnsi="Times New Roman"/>
              </w:rPr>
              <w:t>, PMF Kragujevac, 1998.</w:t>
            </w:r>
          </w:p>
          <w:p w14:paraId="5CF4C633" w14:textId="77777777" w:rsidR="005732B4" w:rsidRPr="005732B4" w:rsidRDefault="005732B4" w:rsidP="005732B4">
            <w:pPr>
              <w:tabs>
                <w:tab w:val="left" w:pos="567"/>
              </w:tabs>
              <w:jc w:val="both"/>
              <w:rPr>
                <w:rFonts w:ascii="Times New Roman" w:hAnsi="Times New Roman"/>
              </w:rPr>
            </w:pPr>
            <w:r w:rsidRPr="005732B4">
              <w:rPr>
                <w:rFonts w:ascii="Times New Roman" w:hAnsi="Times New Roman"/>
              </w:rPr>
              <w:t>4. A. Cotton, G. Wilkinson. Advanced Inorganic Chemistry, John Wiley &amp; Sons, 1976.</w:t>
            </w:r>
          </w:p>
          <w:p w14:paraId="05392C0C" w14:textId="35647BA7" w:rsidR="001C4AB3" w:rsidRPr="00D65A9B" w:rsidRDefault="005732B4" w:rsidP="005732B4">
            <w:pPr>
              <w:tabs>
                <w:tab w:val="left" w:pos="56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5732B4">
              <w:rPr>
                <w:rFonts w:ascii="Times New Roman" w:hAnsi="Times New Roman"/>
              </w:rPr>
              <w:t xml:space="preserve">5. I. Filipović, S. </w:t>
            </w:r>
            <w:proofErr w:type="spellStart"/>
            <w:r w:rsidRPr="005732B4">
              <w:rPr>
                <w:rFonts w:ascii="Times New Roman" w:hAnsi="Times New Roman"/>
              </w:rPr>
              <w:t>Lipanović</w:t>
            </w:r>
            <w:proofErr w:type="spellEnd"/>
            <w:r w:rsidRPr="005732B4">
              <w:rPr>
                <w:rFonts w:ascii="Times New Roman" w:hAnsi="Times New Roman"/>
              </w:rPr>
              <w:t xml:space="preserve">, </w:t>
            </w:r>
            <w:proofErr w:type="spellStart"/>
            <w:r w:rsidRPr="005732B4">
              <w:rPr>
                <w:rFonts w:ascii="Times New Roman" w:hAnsi="Times New Roman"/>
              </w:rPr>
              <w:t>Opća</w:t>
            </w:r>
            <w:proofErr w:type="spellEnd"/>
            <w:r w:rsidRPr="005732B4">
              <w:rPr>
                <w:rFonts w:ascii="Times New Roman" w:hAnsi="Times New Roman"/>
              </w:rPr>
              <w:t xml:space="preserve"> i </w:t>
            </w:r>
            <w:proofErr w:type="spellStart"/>
            <w:r w:rsidRPr="005732B4">
              <w:rPr>
                <w:rFonts w:ascii="Times New Roman" w:hAnsi="Times New Roman"/>
              </w:rPr>
              <w:t>anorganska</w:t>
            </w:r>
            <w:proofErr w:type="spellEnd"/>
            <w:r w:rsidRPr="005732B4">
              <w:rPr>
                <w:rFonts w:ascii="Times New Roman" w:hAnsi="Times New Roman"/>
              </w:rPr>
              <w:t xml:space="preserve"> </w:t>
            </w:r>
            <w:proofErr w:type="spellStart"/>
            <w:r w:rsidRPr="005732B4">
              <w:rPr>
                <w:rFonts w:ascii="Times New Roman" w:hAnsi="Times New Roman"/>
              </w:rPr>
              <w:t>kemija</w:t>
            </w:r>
            <w:proofErr w:type="spellEnd"/>
            <w:r w:rsidRPr="005732B4">
              <w:rPr>
                <w:rFonts w:ascii="Times New Roman" w:hAnsi="Times New Roman"/>
              </w:rPr>
              <w:t xml:space="preserve"> II deo, </w:t>
            </w:r>
            <w:proofErr w:type="spellStart"/>
            <w:r w:rsidRPr="005732B4">
              <w:rPr>
                <w:rFonts w:ascii="Times New Roman" w:hAnsi="Times New Roman"/>
              </w:rPr>
              <w:t>Školska</w:t>
            </w:r>
            <w:proofErr w:type="spellEnd"/>
            <w:r w:rsidRPr="005732B4">
              <w:rPr>
                <w:rFonts w:ascii="Times New Roman" w:hAnsi="Times New Roman"/>
              </w:rPr>
              <w:t xml:space="preserve"> </w:t>
            </w:r>
            <w:proofErr w:type="spellStart"/>
            <w:r w:rsidRPr="005732B4">
              <w:rPr>
                <w:rFonts w:ascii="Times New Roman" w:hAnsi="Times New Roman"/>
              </w:rPr>
              <w:t>knjiga</w:t>
            </w:r>
            <w:proofErr w:type="spellEnd"/>
            <w:r w:rsidRPr="005732B4">
              <w:rPr>
                <w:rFonts w:ascii="Times New Roman" w:hAnsi="Times New Roman"/>
              </w:rPr>
              <w:t xml:space="preserve"> Zagreb, 1988.</w:t>
            </w:r>
          </w:p>
        </w:tc>
      </w:tr>
      <w:tr w:rsidR="001C4AB3" w:rsidRPr="00D65A9B" w14:paraId="1123399F" w14:textId="77777777" w:rsidTr="00406942">
        <w:trPr>
          <w:trHeight w:val="227"/>
          <w:jc w:val="center"/>
        </w:trPr>
        <w:tc>
          <w:tcPr>
            <w:tcW w:w="3052" w:type="dxa"/>
            <w:vAlign w:val="center"/>
          </w:tcPr>
          <w:p w14:paraId="3AAD46C6" w14:textId="77777777" w:rsidR="001C4AB3" w:rsidRPr="00D65A9B" w:rsidRDefault="001C4AB3" w:rsidP="00406942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</w:rPr>
            </w:pPr>
            <w:r w:rsidRPr="00D65A9B">
              <w:rPr>
                <w:rFonts w:ascii="Times New Roman" w:hAnsi="Times New Roman"/>
                <w:b/>
                <w:bCs/>
              </w:rPr>
              <w:t>Active teaching classes</w:t>
            </w:r>
          </w:p>
        </w:tc>
        <w:tc>
          <w:tcPr>
            <w:tcW w:w="3074" w:type="dxa"/>
            <w:gridSpan w:val="2"/>
            <w:vAlign w:val="center"/>
          </w:tcPr>
          <w:p w14:paraId="2481000F" w14:textId="5AB09AC1" w:rsidR="001C4AB3" w:rsidRPr="00D65A9B" w:rsidRDefault="001C4AB3" w:rsidP="00406942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lang w:val="sr-Cyrl-RS"/>
              </w:rPr>
            </w:pPr>
            <w:r w:rsidRPr="00D65A9B">
              <w:rPr>
                <w:rFonts w:ascii="Times New Roman" w:hAnsi="Times New Roman"/>
                <w:b/>
              </w:rPr>
              <w:t>Lectures</w:t>
            </w:r>
            <w:r>
              <w:rPr>
                <w:rFonts w:ascii="Times New Roman" w:hAnsi="Times New Roman"/>
                <w:b/>
              </w:rPr>
              <w:t xml:space="preserve">   </w:t>
            </w:r>
            <w:r w:rsidR="00EF4E5B">
              <w:rPr>
                <w:rFonts w:ascii="Times New Roman" w:hAnsi="Times New Roman"/>
                <w:b/>
                <w:lang w:val="sr-Latn-RS"/>
              </w:rPr>
              <w:t>4</w:t>
            </w:r>
            <w:r w:rsidRPr="00A12A5E">
              <w:rPr>
                <w:rFonts w:ascii="Times New Roman" w:hAnsi="Times New Roman"/>
                <w:b/>
                <w:lang w:val="sr-Cyrl-RS"/>
              </w:rPr>
              <w:t>5</w:t>
            </w:r>
          </w:p>
        </w:tc>
        <w:tc>
          <w:tcPr>
            <w:tcW w:w="3224" w:type="dxa"/>
            <w:gridSpan w:val="2"/>
            <w:vAlign w:val="center"/>
          </w:tcPr>
          <w:p w14:paraId="03EC0908" w14:textId="71A8EA35" w:rsidR="001C4AB3" w:rsidRPr="00D65A9B" w:rsidRDefault="001C4AB3" w:rsidP="00406942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</w:rPr>
            </w:pPr>
            <w:r w:rsidRPr="00D65A9B">
              <w:rPr>
                <w:rFonts w:ascii="Times New Roman" w:hAnsi="Times New Roman"/>
                <w:b/>
              </w:rPr>
              <w:t>Laboratory work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="00EF4E5B">
              <w:rPr>
                <w:rFonts w:ascii="Times New Roman" w:hAnsi="Times New Roman"/>
                <w:b/>
              </w:rPr>
              <w:t>15</w:t>
            </w:r>
          </w:p>
        </w:tc>
      </w:tr>
      <w:tr w:rsidR="001C4AB3" w:rsidRPr="00D65A9B" w14:paraId="61D98E0B" w14:textId="77777777" w:rsidTr="00406942">
        <w:trPr>
          <w:trHeight w:val="227"/>
          <w:jc w:val="center"/>
        </w:trPr>
        <w:tc>
          <w:tcPr>
            <w:tcW w:w="9350" w:type="dxa"/>
            <w:gridSpan w:val="5"/>
            <w:vAlign w:val="center"/>
          </w:tcPr>
          <w:p w14:paraId="0F6647B4" w14:textId="54654418" w:rsidR="001C4AB3" w:rsidRPr="00D65A9B" w:rsidRDefault="001C4AB3" w:rsidP="006F6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</w:rPr>
            </w:pPr>
            <w:r w:rsidRPr="00D65A9B">
              <w:rPr>
                <w:rFonts w:ascii="Times New Roman" w:hAnsi="Times New Roman"/>
                <w:b/>
                <w:bCs/>
              </w:rPr>
              <w:t>Teaching mode</w:t>
            </w:r>
            <w:r w:rsidRPr="00D65A9B">
              <w:rPr>
                <w:rFonts w:ascii="Times New Roman" w:hAnsi="Times New Roman"/>
              </w:rPr>
              <w:t xml:space="preserve"> </w:t>
            </w:r>
            <w:r w:rsidR="006F6777" w:rsidRPr="006F6777">
              <w:rPr>
                <w:rFonts w:ascii="Times New Roman" w:hAnsi="Times New Roman"/>
              </w:rPr>
              <w:t>oral presentation method, interactive teaching, laboratory exercises, panel</w:t>
            </w:r>
            <w:r w:rsidR="006F6777">
              <w:rPr>
                <w:rFonts w:ascii="Times New Roman" w:hAnsi="Times New Roman"/>
              </w:rPr>
              <w:t xml:space="preserve"> </w:t>
            </w:r>
            <w:r w:rsidR="006F6777" w:rsidRPr="006F6777">
              <w:rPr>
                <w:rFonts w:ascii="Times New Roman" w:hAnsi="Times New Roman"/>
              </w:rPr>
              <w:t>discussion</w:t>
            </w:r>
          </w:p>
        </w:tc>
      </w:tr>
      <w:tr w:rsidR="001C4AB3" w:rsidRPr="00D65A9B" w14:paraId="7D1EFFD0" w14:textId="77777777" w:rsidTr="00406942">
        <w:trPr>
          <w:trHeight w:val="227"/>
          <w:jc w:val="center"/>
        </w:trPr>
        <w:tc>
          <w:tcPr>
            <w:tcW w:w="9350" w:type="dxa"/>
            <w:gridSpan w:val="5"/>
            <w:vAlign w:val="center"/>
          </w:tcPr>
          <w:p w14:paraId="722B2B09" w14:textId="77777777" w:rsidR="001C4AB3" w:rsidRPr="00D65A9B" w:rsidRDefault="001C4AB3" w:rsidP="00406942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</w:rPr>
            </w:pPr>
            <w:r w:rsidRPr="00D65A9B">
              <w:rPr>
                <w:rFonts w:ascii="Times New Roman" w:hAnsi="Times New Roman"/>
                <w:b/>
                <w:bCs/>
                <w:lang w:val="sr-Cyrl-CS"/>
              </w:rPr>
              <w:t>ASSESSMENT METHODS AND CRITERIA</w:t>
            </w:r>
            <w:r w:rsidRPr="00D65A9B">
              <w:rPr>
                <w:rFonts w:ascii="Times New Roman" w:hAnsi="Times New Roman"/>
                <w:b/>
                <w:bCs/>
              </w:rPr>
              <w:t xml:space="preserve"> (Max 100 points)</w:t>
            </w:r>
          </w:p>
        </w:tc>
      </w:tr>
      <w:tr w:rsidR="001C4AB3" w:rsidRPr="00D65A9B" w14:paraId="4DD19D6D" w14:textId="77777777" w:rsidTr="00406942">
        <w:trPr>
          <w:trHeight w:val="227"/>
          <w:jc w:val="center"/>
        </w:trPr>
        <w:tc>
          <w:tcPr>
            <w:tcW w:w="3052" w:type="dxa"/>
            <w:vAlign w:val="center"/>
          </w:tcPr>
          <w:p w14:paraId="2948BF08" w14:textId="77777777" w:rsidR="001C4AB3" w:rsidRPr="00D65A9B" w:rsidRDefault="001C4AB3" w:rsidP="00406942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iCs/>
                <w:lang w:val="sr-Cyrl-CS"/>
              </w:rPr>
            </w:pPr>
            <w:r w:rsidRPr="00D65A9B">
              <w:rPr>
                <w:rFonts w:ascii="Times New Roman" w:hAnsi="Times New Roman"/>
                <w:b/>
              </w:rPr>
              <w:t>Pre exam duties</w:t>
            </w:r>
          </w:p>
        </w:tc>
        <w:tc>
          <w:tcPr>
            <w:tcW w:w="1928" w:type="dxa"/>
            <w:vAlign w:val="center"/>
          </w:tcPr>
          <w:p w14:paraId="66D5621B" w14:textId="77777777" w:rsidR="001C4AB3" w:rsidRPr="00D65A9B" w:rsidRDefault="001C4AB3" w:rsidP="00406942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lang w:val="sr-Cyrl-CS"/>
              </w:rPr>
            </w:pPr>
            <w:r w:rsidRPr="00D65A9B">
              <w:rPr>
                <w:rFonts w:ascii="Times New Roman" w:hAnsi="Times New Roman"/>
                <w:b/>
              </w:rPr>
              <w:t>Points</w:t>
            </w:r>
          </w:p>
        </w:tc>
        <w:tc>
          <w:tcPr>
            <w:tcW w:w="3137" w:type="dxa"/>
            <w:gridSpan w:val="2"/>
            <w:shd w:val="clear" w:color="auto" w:fill="auto"/>
            <w:vAlign w:val="center"/>
          </w:tcPr>
          <w:p w14:paraId="23219B99" w14:textId="77777777" w:rsidR="001C4AB3" w:rsidRPr="00D65A9B" w:rsidRDefault="001C4AB3" w:rsidP="00406942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lang w:val="sr-Cyrl-CS"/>
              </w:rPr>
            </w:pPr>
            <w:r w:rsidRPr="00D65A9B">
              <w:rPr>
                <w:rFonts w:ascii="Times New Roman" w:hAnsi="Times New Roman"/>
                <w:b/>
                <w:iCs/>
              </w:rPr>
              <w:t>Final exam</w:t>
            </w:r>
            <w:r w:rsidRPr="00D65A9B">
              <w:rPr>
                <w:rFonts w:ascii="Times New Roman" w:hAnsi="Times New Roman"/>
                <w:b/>
                <w:iCs/>
                <w:lang w:val="sr-Cyrl-CS"/>
              </w:rPr>
              <w:t xml:space="preserve"> 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5B5B04BD" w14:textId="77777777" w:rsidR="001C4AB3" w:rsidRPr="00D65A9B" w:rsidRDefault="001C4AB3" w:rsidP="00406942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</w:rPr>
            </w:pPr>
            <w:r w:rsidRPr="00D65A9B">
              <w:rPr>
                <w:rFonts w:ascii="Times New Roman" w:hAnsi="Times New Roman"/>
                <w:b/>
                <w:bCs/>
              </w:rPr>
              <w:t>Points</w:t>
            </w:r>
          </w:p>
        </w:tc>
      </w:tr>
      <w:tr w:rsidR="001C4AB3" w:rsidRPr="00D65A9B" w14:paraId="58EAD457" w14:textId="77777777" w:rsidTr="00406942">
        <w:trPr>
          <w:trHeight w:val="227"/>
          <w:jc w:val="center"/>
        </w:trPr>
        <w:tc>
          <w:tcPr>
            <w:tcW w:w="3052" w:type="dxa"/>
            <w:vAlign w:val="center"/>
          </w:tcPr>
          <w:p w14:paraId="7D914579" w14:textId="77777777" w:rsidR="001C4AB3" w:rsidRPr="00D65A9B" w:rsidRDefault="001C4AB3" w:rsidP="00406942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lang w:val="sr-Cyrl-CS"/>
              </w:rPr>
            </w:pPr>
            <w:r w:rsidRPr="00D65A9B">
              <w:rPr>
                <w:rFonts w:ascii="Times New Roman" w:hAnsi="Times New Roman"/>
                <w:lang w:val="sr-Cyrl-CS"/>
              </w:rPr>
              <w:t>Activity during lectures</w:t>
            </w:r>
          </w:p>
        </w:tc>
        <w:tc>
          <w:tcPr>
            <w:tcW w:w="1928" w:type="dxa"/>
            <w:vAlign w:val="center"/>
          </w:tcPr>
          <w:p w14:paraId="49231BDB" w14:textId="77777777" w:rsidR="001C4AB3" w:rsidRPr="00A12A5E" w:rsidRDefault="001C4AB3" w:rsidP="00406942">
            <w:pPr>
              <w:tabs>
                <w:tab w:val="left" w:pos="567"/>
              </w:tabs>
              <w:spacing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137" w:type="dxa"/>
            <w:gridSpan w:val="2"/>
            <w:shd w:val="clear" w:color="auto" w:fill="auto"/>
            <w:vAlign w:val="center"/>
          </w:tcPr>
          <w:p w14:paraId="62F085C9" w14:textId="77777777" w:rsidR="001C4AB3" w:rsidRPr="00D65A9B" w:rsidRDefault="001C4AB3" w:rsidP="00406942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lang w:val="sr-Cyrl-CS"/>
              </w:rPr>
            </w:pPr>
            <w:r w:rsidRPr="00D65A9B">
              <w:rPr>
                <w:rFonts w:ascii="Times New Roman" w:hAnsi="Times New Roman"/>
                <w:lang w:val="sr-Cyrl-CS"/>
              </w:rPr>
              <w:t>Written examination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40495912" w14:textId="0AF6134E" w:rsidR="001C4AB3" w:rsidRPr="00A12A5E" w:rsidRDefault="00EF4E5B" w:rsidP="00406942">
            <w:pPr>
              <w:tabs>
                <w:tab w:val="left" w:pos="567"/>
              </w:tabs>
              <w:spacing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/</w:t>
            </w:r>
          </w:p>
        </w:tc>
      </w:tr>
      <w:tr w:rsidR="001C4AB3" w:rsidRPr="00D65A9B" w14:paraId="47BE5E16" w14:textId="77777777" w:rsidTr="00406942">
        <w:trPr>
          <w:trHeight w:val="227"/>
          <w:jc w:val="center"/>
        </w:trPr>
        <w:tc>
          <w:tcPr>
            <w:tcW w:w="3052" w:type="dxa"/>
            <w:vAlign w:val="center"/>
          </w:tcPr>
          <w:p w14:paraId="43E0EE6A" w14:textId="77777777" w:rsidR="001C4AB3" w:rsidRPr="00D65A9B" w:rsidRDefault="001C4AB3" w:rsidP="00406942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lang w:val="sr-Cyrl-CS"/>
              </w:rPr>
            </w:pPr>
            <w:r w:rsidRPr="00D65A9B">
              <w:rPr>
                <w:rFonts w:ascii="Times New Roman" w:hAnsi="Times New Roman"/>
                <w:lang w:val="sr-Cyrl-CS"/>
              </w:rPr>
              <w:t>Practical teaching</w:t>
            </w:r>
          </w:p>
        </w:tc>
        <w:tc>
          <w:tcPr>
            <w:tcW w:w="1928" w:type="dxa"/>
            <w:vAlign w:val="center"/>
          </w:tcPr>
          <w:p w14:paraId="2727260F" w14:textId="1E2EF83E" w:rsidR="001C4AB3" w:rsidRPr="00A12A5E" w:rsidRDefault="00EF4E5B" w:rsidP="00406942">
            <w:pPr>
              <w:tabs>
                <w:tab w:val="left" w:pos="567"/>
              </w:tabs>
              <w:spacing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137" w:type="dxa"/>
            <w:gridSpan w:val="2"/>
            <w:shd w:val="clear" w:color="auto" w:fill="auto"/>
            <w:vAlign w:val="center"/>
          </w:tcPr>
          <w:p w14:paraId="23EBE737" w14:textId="77777777" w:rsidR="001C4AB3" w:rsidRPr="00D65A9B" w:rsidRDefault="001C4AB3" w:rsidP="00406942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</w:rPr>
            </w:pPr>
            <w:r w:rsidRPr="00D65A9B">
              <w:rPr>
                <w:rFonts w:ascii="Times New Roman" w:hAnsi="Times New Roman"/>
                <w:lang w:val="sr-Cyrl-CS"/>
              </w:rPr>
              <w:t>Oral examination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2C11F3AF" w14:textId="7A673D50" w:rsidR="001C4AB3" w:rsidRPr="00EF4E5B" w:rsidRDefault="00EF4E5B" w:rsidP="00406942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lang w:val="sr-Latn-RS"/>
              </w:rPr>
            </w:pPr>
            <w:r>
              <w:rPr>
                <w:rFonts w:ascii="Times New Roman" w:hAnsi="Times New Roman"/>
                <w:lang w:val="sr-Latn-RS"/>
              </w:rPr>
              <w:t>30</w:t>
            </w:r>
          </w:p>
        </w:tc>
      </w:tr>
      <w:tr w:rsidR="001C4AB3" w:rsidRPr="00D65A9B" w14:paraId="29272356" w14:textId="77777777" w:rsidTr="00406942">
        <w:trPr>
          <w:trHeight w:val="227"/>
          <w:jc w:val="center"/>
        </w:trPr>
        <w:tc>
          <w:tcPr>
            <w:tcW w:w="3052" w:type="dxa"/>
            <w:vAlign w:val="center"/>
          </w:tcPr>
          <w:p w14:paraId="6D2C3FD7" w14:textId="00F4EA74" w:rsidR="001C4AB3" w:rsidRPr="00A12A5E" w:rsidRDefault="00EF4E5B" w:rsidP="00406942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</w:rPr>
              <w:t>C</w:t>
            </w:r>
            <w:r w:rsidRPr="00EF4E5B">
              <w:rPr>
                <w:rFonts w:ascii="Times New Roman" w:hAnsi="Times New Roman"/>
              </w:rPr>
              <w:t>olloquium</w:t>
            </w:r>
            <w:r w:rsidR="006F6777">
              <w:rPr>
                <w:rFonts w:ascii="Times New Roman" w:hAnsi="Times New Roman"/>
              </w:rPr>
              <w:t>s</w:t>
            </w:r>
          </w:p>
        </w:tc>
        <w:tc>
          <w:tcPr>
            <w:tcW w:w="1928" w:type="dxa"/>
            <w:vAlign w:val="center"/>
          </w:tcPr>
          <w:p w14:paraId="559A10BE" w14:textId="44289DCC" w:rsidR="001C4AB3" w:rsidRPr="00EF4E5B" w:rsidRDefault="00EF4E5B" w:rsidP="00406942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lang w:val="sr-Latn-RS"/>
              </w:rPr>
            </w:pPr>
            <w:r>
              <w:rPr>
                <w:rFonts w:ascii="Times New Roman" w:hAnsi="Times New Roman"/>
                <w:lang w:val="sr-Latn-RS"/>
              </w:rPr>
              <w:t>60</w:t>
            </w:r>
          </w:p>
        </w:tc>
        <w:tc>
          <w:tcPr>
            <w:tcW w:w="3137" w:type="dxa"/>
            <w:gridSpan w:val="2"/>
            <w:shd w:val="clear" w:color="auto" w:fill="auto"/>
            <w:vAlign w:val="center"/>
          </w:tcPr>
          <w:p w14:paraId="128129C2" w14:textId="10154F66" w:rsidR="001C4AB3" w:rsidRPr="00A12A5E" w:rsidRDefault="001C4AB3" w:rsidP="00406942">
            <w:pPr>
              <w:tabs>
                <w:tab w:val="left" w:pos="567"/>
              </w:tabs>
              <w:spacing w:after="60"/>
              <w:rPr>
                <w:rFonts w:ascii="Times New Roman" w:hAnsi="Times New Roman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002BBE10" w14:textId="653A7E8A" w:rsidR="001C4AB3" w:rsidRPr="00A12A5E" w:rsidRDefault="001C4AB3" w:rsidP="00406942">
            <w:pPr>
              <w:tabs>
                <w:tab w:val="left" w:pos="567"/>
              </w:tabs>
              <w:spacing w:after="60"/>
              <w:rPr>
                <w:rFonts w:ascii="Times New Roman" w:hAnsi="Times New Roman"/>
              </w:rPr>
            </w:pPr>
          </w:p>
        </w:tc>
      </w:tr>
    </w:tbl>
    <w:p w14:paraId="731AB46F" w14:textId="77777777" w:rsidR="001C4AB3" w:rsidRDefault="001C4AB3" w:rsidP="006F6777"/>
    <w:sectPr w:rsidR="001C4A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D93"/>
    <w:rsid w:val="001C4AB3"/>
    <w:rsid w:val="001D22F9"/>
    <w:rsid w:val="004F2D93"/>
    <w:rsid w:val="005732B4"/>
    <w:rsid w:val="006F6777"/>
    <w:rsid w:val="00E921DE"/>
    <w:rsid w:val="00EF4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D1074"/>
  <w15:chartTrackingRefBased/>
  <w15:docId w15:val="{5396AFD6-3EF8-4A7B-BF22-59A8B55B4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AB3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C4AB3"/>
    <w:rPr>
      <w:color w:val="0000FF"/>
      <w:u w:val="single"/>
    </w:rPr>
  </w:style>
  <w:style w:type="paragraph" w:customStyle="1" w:styleId="paragraph">
    <w:name w:val="paragraph"/>
    <w:basedOn w:val="Normal"/>
    <w:rsid w:val="00EF4E5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normaltextrun">
    <w:name w:val="normaltextrun"/>
    <w:basedOn w:val="DefaultParagraphFont"/>
    <w:rsid w:val="00EF4E5B"/>
  </w:style>
  <w:style w:type="character" w:customStyle="1" w:styleId="eop">
    <w:name w:val="eop"/>
    <w:basedOn w:val="DefaultParagraphFont"/>
    <w:rsid w:val="00EF4E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69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3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4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A82030F76BB145983645DB3F604E8F" ma:contentTypeVersion="9" ma:contentTypeDescription="Create a new document." ma:contentTypeScope="" ma:versionID="e00edce86b5fd63175d566ed851a41f9">
  <xsd:schema xmlns:xsd="http://www.w3.org/2001/XMLSchema" xmlns:xs="http://www.w3.org/2001/XMLSchema" xmlns:p="http://schemas.microsoft.com/office/2006/metadata/properties" xmlns:ns2="08b6a60c-396f-47c7-8b31-5822e27940ca" targetNamespace="http://schemas.microsoft.com/office/2006/metadata/properties" ma:root="true" ma:fieldsID="f4db4ba2e282dcf30da051707322d54c" ns2:_="">
    <xsd:import namespace="08b6a60c-396f-47c7-8b31-5822e27940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6a60c-396f-47c7-8b31-5822e27940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A06DF1E-0A47-450C-B4C7-8294592EC627}"/>
</file>

<file path=customXml/itemProps2.xml><?xml version="1.0" encoding="utf-8"?>
<ds:datastoreItem xmlns:ds="http://schemas.openxmlformats.org/officeDocument/2006/customXml" ds:itemID="{B33AD0F7-4A23-454F-9ABB-E5EE7F075A37}"/>
</file>

<file path=customXml/itemProps3.xml><?xml version="1.0" encoding="utf-8"?>
<ds:datastoreItem xmlns:ds="http://schemas.openxmlformats.org/officeDocument/2006/customXml" ds:itemID="{B2E032A3-5F46-4889-A0BC-AB79C930B50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Mitić</dc:creator>
  <cp:keywords/>
  <dc:description/>
  <cp:lastModifiedBy>Violeta Mitić</cp:lastModifiedBy>
  <cp:revision>2</cp:revision>
  <dcterms:created xsi:type="dcterms:W3CDTF">2022-12-23T17:58:00Z</dcterms:created>
  <dcterms:modified xsi:type="dcterms:W3CDTF">2022-12-24T00:59:00Z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0x0101002AA82030F76BB145983645DB3F604E8F</vt:lpwstr>
  </property>
</Properties>
</file>