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940E03" w14:textId="2398FE36" w:rsidR="00CC3F76" w:rsidRPr="00092214" w:rsidRDefault="00CC3F76" w:rsidP="00375D47">
      <w:pPr>
        <w:rPr>
          <w:rFonts w:ascii="Times New Roman" w:hAnsi="Times New Roman"/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6"/>
        <w:gridCol w:w="1960"/>
        <w:gridCol w:w="1175"/>
        <w:gridCol w:w="2048"/>
        <w:gridCol w:w="1244"/>
      </w:tblGrid>
      <w:tr w:rsidR="00CC3F76" w:rsidRPr="00092214" w14:paraId="01A0D2A9" w14:textId="77777777" w:rsidTr="000A550D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14:paraId="3CEA3FDD" w14:textId="3A95D16C" w:rsidR="00CC3F76" w:rsidRPr="0054487B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Study program</w:t>
            </w:r>
            <w:r w:rsidR="0054487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54487B">
              <w:rPr>
                <w:rFonts w:ascii="Times New Roman" w:hAnsi="Times New Roman"/>
                <w:bCs/>
                <w:sz w:val="20"/>
                <w:szCs w:val="20"/>
              </w:rPr>
              <w:t>Chemistry</w:t>
            </w:r>
          </w:p>
        </w:tc>
      </w:tr>
      <w:tr w:rsidR="00CC3F76" w:rsidRPr="00092214" w14:paraId="4EB27B5B" w14:textId="77777777" w:rsidTr="000A550D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14:paraId="11BE5AEA" w14:textId="652194A8" w:rsidR="00CC3F76" w:rsidRPr="00CE7231" w:rsidRDefault="00CE7231" w:rsidP="00E9057F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Course title</w:t>
            </w:r>
            <w:r w:rsidR="0054487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bookmarkStart w:id="0" w:name="_GoBack"/>
            <w:r w:rsidR="00FF704A" w:rsidRPr="00FF704A">
              <w:rPr>
                <w:rFonts w:ascii="Times New Roman" w:hAnsi="Times New Roman"/>
                <w:bCs/>
                <w:sz w:val="20"/>
                <w:szCs w:val="20"/>
              </w:rPr>
              <w:t>English language B2</w:t>
            </w:r>
            <w:bookmarkEnd w:id="0"/>
          </w:p>
        </w:tc>
      </w:tr>
      <w:tr w:rsidR="00CC3F76" w:rsidRPr="00092214" w14:paraId="358B3F50" w14:textId="77777777" w:rsidTr="000A550D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14:paraId="303327D1" w14:textId="3CC284D2" w:rsidR="00CC3F76" w:rsidRPr="00FF704A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  <w:lang w:val="sr-Latn-RS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Name of lecturer/lecturers</w:t>
            </w:r>
            <w:r w:rsidR="00FF704A"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  <w:t xml:space="preserve"> </w:t>
            </w:r>
            <w:r w:rsidR="00FF704A">
              <w:rPr>
                <w:rFonts w:ascii="Times New Roman" w:hAnsi="Times New Roman"/>
                <w:bCs/>
                <w:sz w:val="20"/>
                <w:szCs w:val="20"/>
                <w:lang w:val="sr-Latn-RS"/>
              </w:rPr>
              <w:t>Nikola M. Tatar, Ivana M. Šorgić</w:t>
            </w:r>
          </w:p>
        </w:tc>
      </w:tr>
      <w:tr w:rsidR="00CC3F76" w:rsidRPr="00092214" w14:paraId="7B6EE8FC" w14:textId="77777777" w:rsidTr="000A550D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14:paraId="3A08B75B" w14:textId="57AB1282" w:rsidR="00CC3F76" w:rsidRPr="00FF704A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Type of course</w:t>
            </w:r>
            <w:r w:rsidR="00FF704A"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  <w:t xml:space="preserve"> </w:t>
            </w:r>
            <w:r w:rsidR="00FF704A">
              <w:rPr>
                <w:rFonts w:ascii="Times New Roman" w:hAnsi="Times New Roman"/>
                <w:bCs/>
                <w:sz w:val="20"/>
                <w:szCs w:val="20"/>
                <w:lang w:val="sr-Latn-RS"/>
              </w:rPr>
              <w:t>Elective</w:t>
            </w:r>
          </w:p>
        </w:tc>
      </w:tr>
      <w:tr w:rsidR="00CC3F76" w:rsidRPr="00092214" w14:paraId="66D7AE4A" w14:textId="77777777" w:rsidTr="000A550D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14:paraId="68ECFDF6" w14:textId="5399CEBE" w:rsidR="00CC3F76" w:rsidRPr="00FF704A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Number of ECTS allocated</w:t>
            </w:r>
            <w:r w:rsidR="00FF704A"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  <w:t xml:space="preserve"> </w:t>
            </w:r>
            <w:r w:rsidR="00FF704A">
              <w:rPr>
                <w:rFonts w:ascii="Times New Roman" w:hAnsi="Times New Roman"/>
                <w:bCs/>
                <w:sz w:val="20"/>
                <w:szCs w:val="20"/>
                <w:lang w:val="sr-Latn-RS"/>
              </w:rPr>
              <w:t>4</w:t>
            </w:r>
          </w:p>
        </w:tc>
      </w:tr>
      <w:tr w:rsidR="00CC3F76" w:rsidRPr="00092214" w14:paraId="5F07BE5F" w14:textId="77777777" w:rsidTr="000A550D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14:paraId="4F147635" w14:textId="312F8611" w:rsidR="00FF704A" w:rsidRPr="00FF704A" w:rsidRDefault="00FF704A" w:rsidP="00FF704A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Course objective </w:t>
            </w:r>
            <w:r w:rsidRPr="00FF704A">
              <w:rPr>
                <w:rFonts w:ascii="Times New Roman" w:hAnsi="Times New Roman"/>
                <w:bCs/>
                <w:sz w:val="20"/>
                <w:szCs w:val="20"/>
              </w:rPr>
              <w:t>is for students to develop receptive and produ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ctive language skills in higher </w:t>
            </w:r>
            <w:r w:rsidRPr="00FF704A">
              <w:rPr>
                <w:rFonts w:ascii="Times New Roman" w:hAnsi="Times New Roman"/>
                <w:bCs/>
                <w:sz w:val="20"/>
                <w:szCs w:val="20"/>
              </w:rPr>
              <w:t>level in order to train them for independent oral and w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ritten communication in English </w:t>
            </w:r>
            <w:r w:rsidRPr="00FF704A">
              <w:rPr>
                <w:rFonts w:ascii="Times New Roman" w:hAnsi="Times New Roman"/>
                <w:bCs/>
                <w:sz w:val="20"/>
                <w:szCs w:val="20"/>
              </w:rPr>
              <w:t>in their academic discipline, to familiarize themselves with the translati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on of specific terminology from </w:t>
            </w:r>
            <w:r w:rsidRPr="00FF704A">
              <w:rPr>
                <w:rFonts w:ascii="Times New Roman" w:hAnsi="Times New Roman"/>
                <w:bCs/>
                <w:sz w:val="20"/>
                <w:szCs w:val="20"/>
              </w:rPr>
              <w:t xml:space="preserve">English to Serbian and vice versa, as well as to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improve</w:t>
            </w:r>
            <w:r w:rsidRPr="00FF704A">
              <w:rPr>
                <w:rFonts w:ascii="Times New Roman" w:hAnsi="Times New Roman"/>
                <w:bCs/>
                <w:sz w:val="20"/>
                <w:szCs w:val="20"/>
              </w:rPr>
              <w:t xml:space="preserve"> t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he skill of academic writing in </w:t>
            </w:r>
            <w:r w:rsidRPr="00FF704A">
              <w:rPr>
                <w:rFonts w:ascii="Times New Roman" w:hAnsi="Times New Roman"/>
                <w:bCs/>
                <w:sz w:val="20"/>
                <w:szCs w:val="20"/>
              </w:rPr>
              <w:t>English language.</w:t>
            </w:r>
          </w:p>
        </w:tc>
      </w:tr>
      <w:tr w:rsidR="00CC3F76" w:rsidRPr="00092214" w14:paraId="54DF42A7" w14:textId="77777777" w:rsidTr="000A550D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14:paraId="0736FBBE" w14:textId="77777777" w:rsidR="00CC3F76" w:rsidRDefault="00CE7231" w:rsidP="005452A0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Course outcomes</w:t>
            </w:r>
          </w:p>
          <w:p w14:paraId="11B481AB" w14:textId="6ED6FA9B" w:rsidR="00FF704A" w:rsidRPr="00FF704A" w:rsidRDefault="00FF704A" w:rsidP="00FF704A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FF704A">
              <w:rPr>
                <w:rFonts w:ascii="Times New Roman" w:hAnsi="Times New Roman"/>
                <w:bCs/>
                <w:sz w:val="20"/>
                <w:szCs w:val="20"/>
              </w:rPr>
              <w:t xml:space="preserve">Students developed receptive and productive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language skills and improved oral and </w:t>
            </w:r>
            <w:r w:rsidRPr="00FF704A">
              <w:rPr>
                <w:rFonts w:ascii="Times New Roman" w:hAnsi="Times New Roman"/>
                <w:bCs/>
                <w:sz w:val="20"/>
                <w:szCs w:val="20"/>
              </w:rPr>
              <w:t>written communication at level B2. Student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s adopted specific terminology, </w:t>
            </w:r>
            <w:r w:rsidRPr="00FF704A">
              <w:rPr>
                <w:rFonts w:ascii="Times New Roman" w:hAnsi="Times New Roman"/>
                <w:bCs/>
                <w:sz w:val="20"/>
                <w:szCs w:val="20"/>
              </w:rPr>
              <w:t>acquired knowledge and skills on professional translation of text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s from English into Serbian and </w:t>
            </w:r>
            <w:r w:rsidRPr="00FF704A">
              <w:rPr>
                <w:rFonts w:ascii="Times New Roman" w:hAnsi="Times New Roman"/>
                <w:bCs/>
                <w:sz w:val="20"/>
                <w:szCs w:val="20"/>
              </w:rPr>
              <w:t>vice versa. They also perfected written expression appropriate to the language of the profession.</w:t>
            </w:r>
          </w:p>
        </w:tc>
      </w:tr>
      <w:tr w:rsidR="00CC3F76" w:rsidRPr="00092214" w14:paraId="76444845" w14:textId="77777777" w:rsidTr="000A550D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14:paraId="423F50C0" w14:textId="77777777" w:rsidR="00CE7231" w:rsidRDefault="00CE7231" w:rsidP="00BF752B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SYLLABUS</w:t>
            </w:r>
          </w:p>
          <w:p w14:paraId="41C06159" w14:textId="63BF37F8" w:rsidR="009C220E" w:rsidRDefault="00CE7231" w:rsidP="00BF752B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Lectures</w:t>
            </w:r>
          </w:p>
          <w:p w14:paraId="4858FF19" w14:textId="317A1A45" w:rsidR="00FF704A" w:rsidRPr="00FF704A" w:rsidRDefault="00FF704A" w:rsidP="00FF704A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FF704A">
              <w:rPr>
                <w:rFonts w:ascii="Times New Roman" w:hAnsi="Times New Roman"/>
                <w:iCs/>
                <w:sz w:val="20"/>
                <w:szCs w:val="20"/>
              </w:rPr>
              <w:t xml:space="preserve">1. </w:t>
            </w:r>
            <w:proofErr w:type="spellStart"/>
            <w:r w:rsidRPr="00FF704A">
              <w:rPr>
                <w:rFonts w:ascii="Times New Roman" w:hAnsi="Times New Roman"/>
                <w:iCs/>
                <w:sz w:val="20"/>
                <w:szCs w:val="20"/>
              </w:rPr>
              <w:t>Тhe</w:t>
            </w:r>
            <w:proofErr w:type="spellEnd"/>
            <w:r w:rsidRPr="00FF704A">
              <w:rPr>
                <w:rFonts w:ascii="Times New Roman" w:hAnsi="Times New Roman"/>
                <w:iCs/>
                <w:sz w:val="20"/>
                <w:szCs w:val="20"/>
              </w:rPr>
              <w:t xml:space="preserve"> tense system – revision; 2. Comparing and contrasting; 3. Narra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tive Tenses; 4. </w:t>
            </w:r>
            <w:proofErr w:type="spellStart"/>
            <w:r>
              <w:rPr>
                <w:rFonts w:ascii="Times New Roman" w:hAnsi="Times New Roman"/>
                <w:iCs/>
                <w:sz w:val="20"/>
                <w:szCs w:val="20"/>
              </w:rPr>
              <w:t>Nominalisation</w:t>
            </w:r>
            <w:proofErr w:type="spellEnd"/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; </w:t>
            </w:r>
            <w:r w:rsidRPr="00FF704A">
              <w:rPr>
                <w:rFonts w:ascii="Times New Roman" w:hAnsi="Times New Roman"/>
                <w:iCs/>
                <w:sz w:val="20"/>
                <w:szCs w:val="20"/>
              </w:rPr>
              <w:t>5. Future forms; 6. Stating facts and opinions; 7. Modals and relat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ed verbs; 8. Cause &amp; effect; 9. </w:t>
            </w:r>
            <w:r w:rsidRPr="00FF704A">
              <w:rPr>
                <w:rFonts w:ascii="Times New Roman" w:hAnsi="Times New Roman"/>
                <w:iCs/>
                <w:sz w:val="20"/>
                <w:szCs w:val="20"/>
              </w:rPr>
              <w:t xml:space="preserve">Relative clauses, Participles; 10. Arguing and persuading;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11. Hypothesizing; 12. Hedging, </w:t>
            </w:r>
            <w:r w:rsidRPr="00FF704A">
              <w:rPr>
                <w:rFonts w:ascii="Times New Roman" w:hAnsi="Times New Roman"/>
                <w:iCs/>
                <w:sz w:val="20"/>
                <w:szCs w:val="20"/>
              </w:rPr>
              <w:t>Paraphrasing; 13. Articles, Determiners, Demonstratives; 1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4. Using defining language; 15. </w:t>
            </w:r>
            <w:r w:rsidRPr="00FF704A">
              <w:rPr>
                <w:rFonts w:ascii="Times New Roman" w:hAnsi="Times New Roman"/>
                <w:iCs/>
                <w:sz w:val="20"/>
                <w:szCs w:val="20"/>
              </w:rPr>
              <w:t>Collocation; 16. Cohesion; 17. Review</w:t>
            </w:r>
          </w:p>
          <w:p w14:paraId="448BDA31" w14:textId="2802E1F1" w:rsidR="001815B5" w:rsidRDefault="00FF704A" w:rsidP="00BF752B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Practical</w:t>
            </w:r>
            <w:r w:rsidR="00CE7231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work</w:t>
            </w:r>
          </w:p>
          <w:p w14:paraId="291719C4" w14:textId="6F9BD73D" w:rsidR="00FF704A" w:rsidRPr="00FF704A" w:rsidRDefault="00FF704A" w:rsidP="00FF704A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FF704A">
              <w:rPr>
                <w:rFonts w:ascii="Times New Roman" w:hAnsi="Times New Roman"/>
                <w:iCs/>
                <w:sz w:val="20"/>
                <w:szCs w:val="20"/>
              </w:rPr>
              <w:t xml:space="preserve">Reading and translation of texts, discussion about the text, project work (work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in groups), communication (work </w:t>
            </w:r>
            <w:r w:rsidRPr="00FF704A">
              <w:rPr>
                <w:rFonts w:ascii="Times New Roman" w:hAnsi="Times New Roman"/>
                <w:iCs/>
                <w:sz w:val="20"/>
                <w:szCs w:val="20"/>
              </w:rPr>
              <w:t>in pairs), discussions (group work), writing texts.</w:t>
            </w:r>
          </w:p>
        </w:tc>
      </w:tr>
      <w:tr w:rsidR="00CC3F76" w:rsidRPr="001815B5" w14:paraId="16EC7999" w14:textId="77777777" w:rsidTr="000A550D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14:paraId="489D3792" w14:textId="77777777" w:rsidR="009C220E" w:rsidRDefault="00CE7231" w:rsidP="00CE7231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References</w:t>
            </w:r>
          </w:p>
          <w:p w14:paraId="61A4C83D" w14:textId="464DE4DA" w:rsidR="00FF704A" w:rsidRPr="00FF704A" w:rsidRDefault="00FF704A" w:rsidP="00FF704A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</w:rPr>
            </w:pPr>
            <w:r w:rsidRPr="00FF704A">
              <w:rPr>
                <w:rFonts w:ascii="Times New Roman" w:hAnsi="Times New Roman"/>
                <w:bCs/>
                <w:sz w:val="20"/>
                <w:szCs w:val="20"/>
              </w:rPr>
              <w:t xml:space="preserve">Soars, L., &amp; Soars, J. New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Headway – Upper-Intermediate. 4</w:t>
            </w:r>
            <w:r w:rsidRPr="00FF704A">
              <w:rPr>
                <w:rFonts w:ascii="Times New Roman" w:hAnsi="Times New Roman"/>
                <w:bCs/>
                <w:sz w:val="20"/>
                <w:szCs w:val="20"/>
                <w:vertAlign w:val="superscript"/>
              </w:rPr>
              <w:t xml:space="preserve">th </w:t>
            </w:r>
            <w:r w:rsidRPr="00FF704A">
              <w:rPr>
                <w:rFonts w:ascii="Times New Roman" w:hAnsi="Times New Roman"/>
                <w:bCs/>
                <w:sz w:val="20"/>
                <w:szCs w:val="20"/>
              </w:rPr>
              <w:t>ed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ition Oxford: Oxford University </w:t>
            </w:r>
            <w:r w:rsidRPr="00FF704A">
              <w:rPr>
                <w:rFonts w:ascii="Times New Roman" w:hAnsi="Times New Roman"/>
                <w:bCs/>
                <w:sz w:val="20"/>
                <w:szCs w:val="20"/>
              </w:rPr>
              <w:t>Press. Student’s book</w:t>
            </w:r>
          </w:p>
          <w:p w14:paraId="470BF7C9" w14:textId="0347F12F" w:rsidR="00FF704A" w:rsidRPr="00FF704A" w:rsidRDefault="00FF704A" w:rsidP="00FF704A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</w:rPr>
            </w:pPr>
            <w:r w:rsidRPr="00FF704A">
              <w:rPr>
                <w:rFonts w:ascii="Times New Roman" w:hAnsi="Times New Roman"/>
                <w:bCs/>
                <w:sz w:val="20"/>
                <w:szCs w:val="20"/>
              </w:rPr>
              <w:t xml:space="preserve">Soars, L., &amp; Soars, J. New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Headway – Upper-Intermediate. 4</w:t>
            </w:r>
            <w:r w:rsidRPr="00FF704A">
              <w:rPr>
                <w:rFonts w:ascii="Times New Roman" w:hAnsi="Times New Roman"/>
                <w:bCs/>
                <w:sz w:val="20"/>
                <w:szCs w:val="20"/>
                <w:vertAlign w:val="superscript"/>
              </w:rPr>
              <w:t>th</w:t>
            </w:r>
            <w:r w:rsidRPr="00FF704A">
              <w:rPr>
                <w:rFonts w:ascii="Times New Roman" w:hAnsi="Times New Roman"/>
                <w:bCs/>
                <w:sz w:val="20"/>
                <w:szCs w:val="20"/>
              </w:rPr>
              <w:t xml:space="preserve"> ed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ition Oxford: Oxford University </w:t>
            </w:r>
            <w:r w:rsidRPr="00FF704A">
              <w:rPr>
                <w:rFonts w:ascii="Times New Roman" w:hAnsi="Times New Roman"/>
                <w:bCs/>
                <w:sz w:val="20"/>
                <w:szCs w:val="20"/>
              </w:rPr>
              <w:t>Press. Workbook</w:t>
            </w:r>
          </w:p>
          <w:p w14:paraId="419BED9F" w14:textId="77777777" w:rsidR="00FF704A" w:rsidRPr="00FF704A" w:rsidRDefault="00FF704A" w:rsidP="00FF704A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</w:rPr>
            </w:pPr>
            <w:r w:rsidRPr="00FF704A">
              <w:rPr>
                <w:rFonts w:ascii="Times New Roman" w:hAnsi="Times New Roman"/>
                <w:bCs/>
                <w:sz w:val="20"/>
                <w:szCs w:val="20"/>
              </w:rPr>
              <w:t>Campbell, C. (2012). English for Academic Study: Vocabulary, Reading: Garnet Publishing Ltd.</w:t>
            </w:r>
          </w:p>
          <w:p w14:paraId="15F7B419" w14:textId="5F0230DC" w:rsidR="00FF704A" w:rsidRPr="00FF704A" w:rsidRDefault="00FF704A" w:rsidP="00FF704A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Dictionary</w:t>
            </w:r>
            <w:r w:rsidRPr="00FF704A">
              <w:rPr>
                <w:rFonts w:ascii="Times New Roman" w:hAnsi="Times New Roman"/>
                <w:bCs/>
                <w:sz w:val="20"/>
                <w:szCs w:val="20"/>
              </w:rPr>
              <w:t xml:space="preserve"> (Oxford, Longman, Collins </w:t>
            </w:r>
            <w:proofErr w:type="spellStart"/>
            <w:r w:rsidRPr="00FF704A">
              <w:rPr>
                <w:rFonts w:ascii="Times New Roman" w:hAnsi="Times New Roman"/>
                <w:bCs/>
                <w:sz w:val="20"/>
                <w:szCs w:val="20"/>
              </w:rPr>
              <w:t>Cobuild</w:t>
            </w:r>
            <w:proofErr w:type="spellEnd"/>
            <w:r w:rsidRPr="00FF704A"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</w:p>
          <w:p w14:paraId="5AC4D38F" w14:textId="77777777" w:rsidR="00FF704A" w:rsidRPr="00FF704A" w:rsidRDefault="00FF704A" w:rsidP="00FF704A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</w:rPr>
            </w:pPr>
            <w:r w:rsidRPr="00FF704A">
              <w:rPr>
                <w:rFonts w:ascii="Times New Roman" w:hAnsi="Times New Roman"/>
                <w:bCs/>
                <w:sz w:val="20"/>
                <w:szCs w:val="20"/>
              </w:rPr>
              <w:t>Swan, M. (2009). Practical English Usage, Oxford: Oxford University Press.</w:t>
            </w:r>
          </w:p>
          <w:p w14:paraId="4BF502CB" w14:textId="77777777" w:rsidR="00FF704A" w:rsidRPr="00FF704A" w:rsidRDefault="00FF704A" w:rsidP="00FF704A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</w:rPr>
            </w:pPr>
            <w:r w:rsidRPr="00FF704A">
              <w:rPr>
                <w:rFonts w:ascii="Times New Roman" w:hAnsi="Times New Roman"/>
                <w:bCs/>
                <w:sz w:val="20"/>
                <w:szCs w:val="20"/>
              </w:rPr>
              <w:t>Paterson, K., &amp; Wedge, R. (2018). Oxford Grammar for EAP. Oxford: Oxford University Press.</w:t>
            </w:r>
          </w:p>
          <w:p w14:paraId="68441527" w14:textId="11790A87" w:rsidR="00FF704A" w:rsidRPr="00FF704A" w:rsidRDefault="00FF704A" w:rsidP="00FF704A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FF704A">
              <w:rPr>
                <w:rFonts w:ascii="Times New Roman" w:hAnsi="Times New Roman"/>
                <w:bCs/>
                <w:sz w:val="20"/>
                <w:szCs w:val="20"/>
              </w:rPr>
              <w:t>Velebná</w:t>
            </w:r>
            <w:proofErr w:type="spellEnd"/>
            <w:r w:rsidRPr="00FF704A">
              <w:rPr>
                <w:rFonts w:ascii="Times New Roman" w:hAnsi="Times New Roman"/>
                <w:bCs/>
                <w:sz w:val="20"/>
                <w:szCs w:val="20"/>
              </w:rPr>
              <w:t>, B. (2009). English for Chemists. https://www.upjs.sk/public/media/3499/English-forChemists.pdf.</w:t>
            </w:r>
          </w:p>
        </w:tc>
      </w:tr>
      <w:tr w:rsidR="00CC3F76" w:rsidRPr="00092214" w14:paraId="537B245D" w14:textId="77777777" w:rsidTr="000A550D">
        <w:trPr>
          <w:trHeight w:val="227"/>
          <w:jc w:val="center"/>
        </w:trPr>
        <w:tc>
          <w:tcPr>
            <w:tcW w:w="3146" w:type="dxa"/>
            <w:vAlign w:val="center"/>
          </w:tcPr>
          <w:p w14:paraId="0901A2CD" w14:textId="23A0FD15" w:rsidR="00CC3F76" w:rsidRPr="00CE7231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Active teaching classes</w:t>
            </w:r>
          </w:p>
        </w:tc>
        <w:tc>
          <w:tcPr>
            <w:tcW w:w="3135" w:type="dxa"/>
            <w:gridSpan w:val="2"/>
            <w:vAlign w:val="center"/>
          </w:tcPr>
          <w:p w14:paraId="1ECF3923" w14:textId="5962E22B" w:rsidR="00CC3F76" w:rsidRPr="00CE7231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Lectures</w:t>
            </w:r>
          </w:p>
        </w:tc>
        <w:tc>
          <w:tcPr>
            <w:tcW w:w="3292" w:type="dxa"/>
            <w:gridSpan w:val="2"/>
            <w:vAlign w:val="center"/>
          </w:tcPr>
          <w:p w14:paraId="0ECFC311" w14:textId="4D641EFF" w:rsidR="00CC3F76" w:rsidRPr="00CE7231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Laboratory work</w:t>
            </w:r>
          </w:p>
        </w:tc>
      </w:tr>
      <w:tr w:rsidR="00CC3F76" w:rsidRPr="00092214" w14:paraId="7C7979F7" w14:textId="77777777" w:rsidTr="000A550D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14:paraId="3F2152FD" w14:textId="431DF647" w:rsidR="00CC3F76" w:rsidRPr="00CE7231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Teaching mode</w:t>
            </w:r>
            <w:r w:rsidR="00FF704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FF704A" w:rsidRPr="00DA3380">
              <w:rPr>
                <w:rFonts w:ascii="Times New Roman" w:hAnsi="Times New Roman"/>
                <w:bCs/>
                <w:sz w:val="20"/>
                <w:szCs w:val="20"/>
              </w:rPr>
              <w:t>A combination of lectures and exercises. Work on the text, work in pairs, work in groups, project work, discussion, essay writing, role play, work with the use of computers/smartphones/tablets, hybrid teaching, etc.</w:t>
            </w:r>
          </w:p>
        </w:tc>
      </w:tr>
      <w:tr w:rsidR="00CC3F76" w:rsidRPr="00092214" w14:paraId="188E65A4" w14:textId="77777777" w:rsidTr="000A550D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14:paraId="5B48F290" w14:textId="53D1BF25" w:rsidR="00CC3F76" w:rsidRPr="00CE7231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ASSESSMENT METHODS AND CRITERIA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(Max 100 points)</w:t>
            </w:r>
          </w:p>
        </w:tc>
      </w:tr>
      <w:tr w:rsidR="00CE7231" w:rsidRPr="00092214" w14:paraId="5B494045" w14:textId="77777777" w:rsidTr="00776EB4">
        <w:trPr>
          <w:trHeight w:val="227"/>
          <w:jc w:val="center"/>
        </w:trPr>
        <w:tc>
          <w:tcPr>
            <w:tcW w:w="3146" w:type="dxa"/>
            <w:vAlign w:val="center"/>
          </w:tcPr>
          <w:p w14:paraId="29DE0A90" w14:textId="3A0A4A88" w:rsidR="00CE7231" w:rsidRPr="00CE7231" w:rsidRDefault="00CE7231" w:rsidP="00CE7231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</w:pPr>
            <w:r w:rsidRPr="00CE7231">
              <w:rPr>
                <w:rFonts w:ascii="Times New Roman" w:hAnsi="Times New Roman"/>
                <w:b/>
                <w:sz w:val="20"/>
                <w:szCs w:val="20"/>
              </w:rPr>
              <w:t>Pre exam duties</w:t>
            </w:r>
          </w:p>
        </w:tc>
        <w:tc>
          <w:tcPr>
            <w:tcW w:w="1960" w:type="dxa"/>
            <w:vAlign w:val="center"/>
          </w:tcPr>
          <w:p w14:paraId="464802D0" w14:textId="43818400" w:rsidR="00CE7231" w:rsidRPr="00CE7231" w:rsidRDefault="00CE7231" w:rsidP="00CE7231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CE7231">
              <w:rPr>
                <w:rFonts w:ascii="Times New Roman" w:hAnsi="Times New Roman"/>
                <w:b/>
                <w:sz w:val="20"/>
                <w:szCs w:val="20"/>
              </w:rPr>
              <w:t>Points</w:t>
            </w:r>
          </w:p>
        </w:tc>
        <w:tc>
          <w:tcPr>
            <w:tcW w:w="3223" w:type="dxa"/>
            <w:gridSpan w:val="2"/>
            <w:shd w:val="clear" w:color="auto" w:fill="auto"/>
            <w:vAlign w:val="center"/>
          </w:tcPr>
          <w:p w14:paraId="53A0D0DC" w14:textId="5530E330" w:rsidR="00CE7231" w:rsidRPr="00092214" w:rsidRDefault="00A8601C" w:rsidP="00CE7231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iCs/>
                <w:sz w:val="20"/>
                <w:szCs w:val="20"/>
              </w:rPr>
              <w:t>Final exam</w:t>
            </w:r>
            <w:r w:rsidR="00CE7231" w:rsidRPr="00092214"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  <w:t xml:space="preserve"> 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5B7965F5" w14:textId="40198BF3" w:rsidR="00CE7231" w:rsidRPr="00A8601C" w:rsidRDefault="00A8601C" w:rsidP="00CE7231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8601C">
              <w:rPr>
                <w:rFonts w:ascii="Times New Roman" w:hAnsi="Times New Roman"/>
                <w:b/>
                <w:bCs/>
                <w:sz w:val="20"/>
                <w:szCs w:val="20"/>
              </w:rPr>
              <w:t>Points</w:t>
            </w:r>
          </w:p>
        </w:tc>
      </w:tr>
      <w:tr w:rsidR="00CC3F76" w:rsidRPr="00092214" w14:paraId="54F50D16" w14:textId="77777777" w:rsidTr="000A550D">
        <w:trPr>
          <w:trHeight w:val="227"/>
          <w:jc w:val="center"/>
        </w:trPr>
        <w:tc>
          <w:tcPr>
            <w:tcW w:w="3146" w:type="dxa"/>
            <w:vAlign w:val="center"/>
          </w:tcPr>
          <w:p w14:paraId="24336FDC" w14:textId="7574BFF4" w:rsidR="00CC3F76" w:rsidRPr="00092214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CE7231">
              <w:rPr>
                <w:rFonts w:ascii="Times New Roman" w:hAnsi="Times New Roman"/>
                <w:sz w:val="20"/>
                <w:szCs w:val="20"/>
                <w:lang w:val="sr-Cyrl-CS"/>
              </w:rPr>
              <w:t>Activity during lectures</w:t>
            </w:r>
          </w:p>
        </w:tc>
        <w:tc>
          <w:tcPr>
            <w:tcW w:w="1960" w:type="dxa"/>
            <w:vAlign w:val="center"/>
          </w:tcPr>
          <w:p w14:paraId="645707C3" w14:textId="6F7DD111" w:rsidR="00CC3F76" w:rsidRPr="00FF704A" w:rsidRDefault="00FF704A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>10</w:t>
            </w:r>
          </w:p>
        </w:tc>
        <w:tc>
          <w:tcPr>
            <w:tcW w:w="3223" w:type="dxa"/>
            <w:gridSpan w:val="2"/>
            <w:shd w:val="clear" w:color="auto" w:fill="auto"/>
            <w:vAlign w:val="center"/>
          </w:tcPr>
          <w:p w14:paraId="79D1B08F" w14:textId="46483C45" w:rsidR="00CC3F76" w:rsidRPr="00092214" w:rsidRDefault="00A8601C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A8601C">
              <w:rPr>
                <w:rFonts w:ascii="Times New Roman" w:hAnsi="Times New Roman"/>
                <w:sz w:val="20"/>
                <w:szCs w:val="20"/>
                <w:lang w:val="sr-Cyrl-CS"/>
              </w:rPr>
              <w:t>Written examination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7C6F4D4A" w14:textId="15E24690" w:rsidR="00CC3F76" w:rsidRPr="00FF704A" w:rsidRDefault="00FF704A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>30</w:t>
            </w:r>
          </w:p>
        </w:tc>
      </w:tr>
      <w:tr w:rsidR="00CC3F76" w:rsidRPr="00092214" w14:paraId="37A6647C" w14:textId="77777777" w:rsidTr="000A550D">
        <w:trPr>
          <w:trHeight w:val="227"/>
          <w:jc w:val="center"/>
        </w:trPr>
        <w:tc>
          <w:tcPr>
            <w:tcW w:w="3146" w:type="dxa"/>
            <w:vAlign w:val="center"/>
          </w:tcPr>
          <w:p w14:paraId="5803F2E9" w14:textId="1B1D4135" w:rsidR="00CC3F76" w:rsidRPr="00092214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CE7231">
              <w:rPr>
                <w:rFonts w:ascii="Times New Roman" w:hAnsi="Times New Roman"/>
                <w:sz w:val="20"/>
                <w:szCs w:val="20"/>
                <w:lang w:val="sr-Cyrl-CS"/>
              </w:rPr>
              <w:t>Practical teaching</w:t>
            </w:r>
          </w:p>
        </w:tc>
        <w:tc>
          <w:tcPr>
            <w:tcW w:w="1960" w:type="dxa"/>
            <w:vAlign w:val="center"/>
          </w:tcPr>
          <w:p w14:paraId="2A8AC065" w14:textId="7CEEA4D7" w:rsidR="00CC3F76" w:rsidRPr="00F67284" w:rsidRDefault="00CC3F76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223" w:type="dxa"/>
            <w:gridSpan w:val="2"/>
            <w:shd w:val="clear" w:color="auto" w:fill="auto"/>
            <w:vAlign w:val="center"/>
          </w:tcPr>
          <w:p w14:paraId="28039DD0" w14:textId="2E363CDD" w:rsidR="00CC3F76" w:rsidRPr="00587F3E" w:rsidRDefault="00A8601C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A8601C">
              <w:rPr>
                <w:rFonts w:ascii="Times New Roman" w:hAnsi="Times New Roman"/>
                <w:sz w:val="20"/>
                <w:szCs w:val="20"/>
                <w:lang w:val="sr-Cyrl-CS"/>
              </w:rPr>
              <w:t>Oral examination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2DC9F41A" w14:textId="24B9C90C" w:rsidR="00CC3F76" w:rsidRPr="00FF704A" w:rsidRDefault="00FF704A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>30</w:t>
            </w:r>
          </w:p>
        </w:tc>
      </w:tr>
      <w:tr w:rsidR="00CC3F76" w:rsidRPr="00092214" w14:paraId="1E51AA18" w14:textId="77777777" w:rsidTr="000A550D">
        <w:trPr>
          <w:trHeight w:val="227"/>
          <w:jc w:val="center"/>
        </w:trPr>
        <w:tc>
          <w:tcPr>
            <w:tcW w:w="3146" w:type="dxa"/>
            <w:vAlign w:val="center"/>
          </w:tcPr>
          <w:p w14:paraId="0569B720" w14:textId="0464CAB7" w:rsidR="00CC3F76" w:rsidRPr="00092214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CE7231">
              <w:rPr>
                <w:rFonts w:ascii="Times New Roman" w:hAnsi="Times New Roman"/>
                <w:sz w:val="20"/>
                <w:szCs w:val="20"/>
                <w:lang w:val="sr-Cyrl-CS"/>
              </w:rPr>
              <w:t>Teaching colloquia</w:t>
            </w:r>
          </w:p>
        </w:tc>
        <w:tc>
          <w:tcPr>
            <w:tcW w:w="1960" w:type="dxa"/>
            <w:vAlign w:val="center"/>
          </w:tcPr>
          <w:p w14:paraId="43A30471" w14:textId="48CA59C2" w:rsidR="00CC3F76" w:rsidRPr="00FF704A" w:rsidRDefault="00FF704A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>30</w:t>
            </w:r>
          </w:p>
        </w:tc>
        <w:tc>
          <w:tcPr>
            <w:tcW w:w="3223" w:type="dxa"/>
            <w:gridSpan w:val="2"/>
            <w:shd w:val="clear" w:color="auto" w:fill="auto"/>
            <w:vAlign w:val="center"/>
          </w:tcPr>
          <w:p w14:paraId="5FEE3745" w14:textId="77777777" w:rsidR="00CC3F76" w:rsidRPr="00F67284" w:rsidRDefault="00CC3F76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14:paraId="50CB3233" w14:textId="77777777" w:rsidR="00CC3F76" w:rsidRPr="00F67284" w:rsidRDefault="00CC3F76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CC3F76" w:rsidRPr="00092214" w14:paraId="35ADDEE1" w14:textId="77777777" w:rsidTr="000A550D">
        <w:trPr>
          <w:trHeight w:val="227"/>
          <w:jc w:val="center"/>
        </w:trPr>
        <w:tc>
          <w:tcPr>
            <w:tcW w:w="3146" w:type="dxa"/>
            <w:vAlign w:val="center"/>
          </w:tcPr>
          <w:p w14:paraId="3DF70CD9" w14:textId="4AB5E6B8" w:rsidR="00CC3F76" w:rsidRPr="00A8601C" w:rsidRDefault="00A8601C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Seminar</w:t>
            </w:r>
          </w:p>
        </w:tc>
        <w:tc>
          <w:tcPr>
            <w:tcW w:w="1960" w:type="dxa"/>
            <w:vAlign w:val="center"/>
          </w:tcPr>
          <w:p w14:paraId="49B4A82A" w14:textId="77777777" w:rsidR="00CC3F76" w:rsidRPr="00F67284" w:rsidRDefault="00CC3F76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223" w:type="dxa"/>
            <w:gridSpan w:val="2"/>
            <w:shd w:val="clear" w:color="auto" w:fill="auto"/>
            <w:vAlign w:val="center"/>
          </w:tcPr>
          <w:p w14:paraId="32A42A1A" w14:textId="77777777" w:rsidR="00CC3F76" w:rsidRPr="00092214" w:rsidRDefault="00CC3F76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14:paraId="5EEFEEED" w14:textId="77777777" w:rsidR="00CC3F76" w:rsidRPr="00F67284" w:rsidRDefault="00CC3F76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</w:tbl>
    <w:p w14:paraId="7E5F9288" w14:textId="77777777" w:rsidR="00CD546A" w:rsidRDefault="00CD546A"/>
    <w:sectPr w:rsidR="00CD546A" w:rsidSect="004525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831F1"/>
    <w:multiLevelType w:val="hybridMultilevel"/>
    <w:tmpl w:val="A768D6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F76"/>
    <w:rsid w:val="00120A0B"/>
    <w:rsid w:val="001815B5"/>
    <w:rsid w:val="001E486E"/>
    <w:rsid w:val="001F0E37"/>
    <w:rsid w:val="001F526C"/>
    <w:rsid w:val="00266037"/>
    <w:rsid w:val="002A4B0C"/>
    <w:rsid w:val="00375D47"/>
    <w:rsid w:val="004525D6"/>
    <w:rsid w:val="00474C37"/>
    <w:rsid w:val="0048349C"/>
    <w:rsid w:val="0054487B"/>
    <w:rsid w:val="005452A0"/>
    <w:rsid w:val="0057337A"/>
    <w:rsid w:val="00577CCF"/>
    <w:rsid w:val="00587F3E"/>
    <w:rsid w:val="006A01B9"/>
    <w:rsid w:val="006F5231"/>
    <w:rsid w:val="006F59DB"/>
    <w:rsid w:val="00776EB4"/>
    <w:rsid w:val="007B6E97"/>
    <w:rsid w:val="00871839"/>
    <w:rsid w:val="009232D0"/>
    <w:rsid w:val="00965F0F"/>
    <w:rsid w:val="009808F2"/>
    <w:rsid w:val="009C220E"/>
    <w:rsid w:val="009E32F4"/>
    <w:rsid w:val="00A671C6"/>
    <w:rsid w:val="00A8601C"/>
    <w:rsid w:val="00BB0BA6"/>
    <w:rsid w:val="00BF752B"/>
    <w:rsid w:val="00C341B2"/>
    <w:rsid w:val="00C47988"/>
    <w:rsid w:val="00CC3F76"/>
    <w:rsid w:val="00CD546A"/>
    <w:rsid w:val="00CE7231"/>
    <w:rsid w:val="00D939D4"/>
    <w:rsid w:val="00E9057F"/>
    <w:rsid w:val="00F67284"/>
    <w:rsid w:val="00FA5352"/>
    <w:rsid w:val="00FF55C0"/>
    <w:rsid w:val="00FF70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37B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Theme="minorHAnsi" w:hAnsi="Cambria" w:cs="Times New Roman"/>
        <w:sz w:val="26"/>
        <w:szCs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3F76"/>
    <w:pPr>
      <w:spacing w:after="0" w:line="240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4B0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4B0C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Theme="minorHAnsi" w:hAnsi="Cambria" w:cs="Times New Roman"/>
        <w:sz w:val="26"/>
        <w:szCs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3F76"/>
    <w:pPr>
      <w:spacing w:after="0" w:line="240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4B0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4B0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A82030F76BB145983645DB3F604E8F" ma:contentTypeVersion="9" ma:contentTypeDescription="Create a new document." ma:contentTypeScope="" ma:versionID="e00edce86b5fd63175d566ed851a41f9">
  <xsd:schema xmlns:xsd="http://www.w3.org/2001/XMLSchema" xmlns:xs="http://www.w3.org/2001/XMLSchema" xmlns:p="http://schemas.microsoft.com/office/2006/metadata/properties" xmlns:ns2="08b6a60c-396f-47c7-8b31-5822e27940ca" targetNamespace="http://schemas.microsoft.com/office/2006/metadata/properties" ma:root="true" ma:fieldsID="f4db4ba2e282dcf30da051707322d54c" ns2:_="">
    <xsd:import namespace="08b6a60c-396f-47c7-8b31-5822e27940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b6a60c-396f-47c7-8b31-5822e27940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C1D593-6F18-48BD-9DEA-7C91A1F70E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8FACBFC-4959-4856-8C52-58EFD0925B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F76711-6138-46F6-88D9-09EA45B230F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Aleksandar Bojić</dc:creator>
  <cp:lastModifiedBy>jelena</cp:lastModifiedBy>
  <cp:revision>2</cp:revision>
  <dcterms:created xsi:type="dcterms:W3CDTF">2022-12-23T15:01:00Z</dcterms:created>
  <dcterms:modified xsi:type="dcterms:W3CDTF">2022-12-23T15:01:00Z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0x0101002AA82030F76BB145983645DB3F604E8F</vt:lpwstr>
  </property>
</Properties>
</file>