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92214" w:rsidR="00CC3F76" w:rsidP="00375D47" w:rsidRDefault="00CC3F76" w14:paraId="1A940E03" w14:textId="2398FE36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46"/>
        <w:gridCol w:w="1960"/>
        <w:gridCol w:w="1175"/>
        <w:gridCol w:w="2048"/>
        <w:gridCol w:w="1244"/>
      </w:tblGrid>
      <w:tr w:rsidRPr="00092214" w:rsidR="00CC3F76" w:rsidTr="464D7F1D" w14:paraId="01A0D2A9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54487B" w:rsidR="00CC3F76" w:rsidP="000A550D" w:rsidRDefault="00CE7231" w14:paraId="3CEA3FDD" w14:textId="3A95D16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5448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4487B">
              <w:rPr>
                <w:rFonts w:ascii="Times New Roman" w:hAnsi="Times New Roman"/>
                <w:bCs/>
                <w:sz w:val="20"/>
                <w:szCs w:val="20"/>
              </w:rPr>
              <w:t>Chemistry</w:t>
            </w:r>
          </w:p>
        </w:tc>
      </w:tr>
      <w:tr w:rsidRPr="00092214" w:rsidR="00CC3F76" w:rsidTr="464D7F1D" w14:paraId="4EB27B5B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871B89" w:rsidR="00CC3F76" w:rsidP="00E9057F" w:rsidRDefault="00CE7231" w14:paraId="11BE5AEA" w14:textId="797B33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5448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bookmarkStart w:name="_GoBack" w:id="0"/>
            <w:r w:rsidR="00871B89">
              <w:rPr>
                <w:rFonts w:ascii="Times New Roman" w:hAnsi="Times New Roman"/>
                <w:bCs/>
                <w:sz w:val="20"/>
                <w:szCs w:val="20"/>
              </w:rPr>
              <w:t>Organic chemistry 1</w:t>
            </w:r>
            <w:bookmarkEnd w:id="0"/>
          </w:p>
        </w:tc>
      </w:tr>
      <w:tr w:rsidRPr="00092214" w:rsidR="00CC3F76" w:rsidTr="464D7F1D" w14:paraId="358B3F50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871B89" w:rsidR="00CC3F76" w:rsidP="000A550D" w:rsidRDefault="00CE7231" w14:paraId="303327D1" w14:textId="35E1C9F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871B89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871B89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Goran M. Petrović and Aleksandra S. Đorđević</w:t>
            </w:r>
          </w:p>
        </w:tc>
      </w:tr>
      <w:tr w:rsidRPr="00092214" w:rsidR="00CC3F76" w:rsidTr="464D7F1D" w14:paraId="7B6EE8FC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871B89" w:rsidR="00CC3F76" w:rsidP="000A550D" w:rsidRDefault="00CE7231" w14:paraId="3A08B75B" w14:textId="73A9E1F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871B89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871B89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Obligatory</w:t>
            </w:r>
          </w:p>
        </w:tc>
      </w:tr>
      <w:tr w:rsidRPr="00092214" w:rsidR="00CC3F76" w:rsidTr="464D7F1D" w14:paraId="66D7AE4A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871B89" w:rsidR="00CC3F76" w:rsidP="000A550D" w:rsidRDefault="00CE7231" w14:paraId="68ECFDF6" w14:textId="02666CE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871B89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871B89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7</w:t>
            </w:r>
          </w:p>
        </w:tc>
      </w:tr>
      <w:tr w:rsidRPr="00092214" w:rsidR="00CC3F76" w:rsidTr="464D7F1D" w14:paraId="5F07BE5F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CC3F76" w:rsidP="000A550D" w:rsidRDefault="00CE7231" w14:paraId="30DC11F1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:rsidRPr="00871B89" w:rsidR="00871B89" w:rsidP="00871B89" w:rsidRDefault="00871B89" w14:paraId="4F147635" w14:textId="21D6DD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B89">
              <w:rPr>
                <w:rFonts w:ascii="Times New Roman" w:hAnsi="Times New Roman"/>
                <w:bCs/>
                <w:sz w:val="20"/>
                <w:szCs w:val="20"/>
              </w:rPr>
              <w:t>The goal of the course is to acquire knowledge about the representation of the structures 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f organic compounds, isomerism, </w:t>
            </w:r>
            <w:r w:rsidRPr="00871B89">
              <w:rPr>
                <w:rFonts w:ascii="Times New Roman" w:hAnsi="Times New Roman"/>
                <w:bCs/>
                <w:sz w:val="20"/>
                <w:szCs w:val="20"/>
              </w:rPr>
              <w:t>systematization in organic chemistry, chemical bonds, electronic 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ffects in organic </w:t>
            </w:r>
            <w:r w:rsidRPr="00871B89">
              <w:rPr>
                <w:rFonts w:ascii="Times New Roman" w:hAnsi="Times New Roman"/>
                <w:bCs/>
                <w:sz w:val="20"/>
                <w:szCs w:val="20"/>
              </w:rPr>
              <w:t>molecules, intermolecular and acid-base interactions, config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uration, conformation and so on </w:t>
            </w:r>
            <w:r w:rsidRPr="00871B89">
              <w:rPr>
                <w:rFonts w:ascii="Times New Roman" w:hAnsi="Times New Roman"/>
                <w:bCs/>
                <w:sz w:val="20"/>
                <w:szCs w:val="20"/>
              </w:rPr>
              <w:t>obtaining, physical and chemical characteristics of alkanes, alkenes,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alkynes,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dienes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cycloalkanes, </w:t>
            </w:r>
            <w:r w:rsidRPr="00871B89">
              <w:rPr>
                <w:rFonts w:ascii="Times New Roman" w:hAnsi="Times New Roman"/>
                <w:bCs/>
                <w:sz w:val="20"/>
                <w:szCs w:val="20"/>
              </w:rPr>
              <w:t>aromatic hydrocarbons and heterocyclic aromatic compounds.</w:t>
            </w:r>
          </w:p>
        </w:tc>
      </w:tr>
      <w:tr w:rsidRPr="00092214" w:rsidR="00CC3F76" w:rsidTr="464D7F1D" w14:paraId="54DF42A7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CC3F76" w:rsidP="005452A0" w:rsidRDefault="00CE7231" w14:paraId="4AE9DE62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:rsidRPr="00871B89" w:rsidR="00871B89" w:rsidP="00871B89" w:rsidRDefault="00871B89" w14:paraId="20B18603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B89">
              <w:rPr>
                <w:rFonts w:ascii="Times New Roman" w:hAnsi="Times New Roman"/>
                <w:bCs/>
                <w:sz w:val="20"/>
                <w:szCs w:val="20"/>
              </w:rPr>
              <w:t>After successful completion of this course, the student is able to:</w:t>
            </w:r>
          </w:p>
          <w:p w:rsidRPr="00871B89" w:rsidR="00871B89" w:rsidP="00871B89" w:rsidRDefault="00871B89" w14:paraId="556EE858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B89">
              <w:rPr>
                <w:rFonts w:ascii="Times New Roman" w:hAnsi="Times New Roman"/>
                <w:bCs/>
                <w:sz w:val="20"/>
                <w:szCs w:val="20"/>
              </w:rPr>
              <w:t>- present the structures of hydrocarbons, aromatic and heterocyclic aromatic compounds,</w:t>
            </w:r>
          </w:p>
          <w:p w:rsidRPr="00871B89" w:rsidR="00871B89" w:rsidP="00871B89" w:rsidRDefault="00871B89" w14:paraId="1AD46E35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B89">
              <w:rPr>
                <w:rFonts w:ascii="Times New Roman" w:hAnsi="Times New Roman"/>
                <w:bCs/>
                <w:sz w:val="20"/>
                <w:szCs w:val="20"/>
              </w:rPr>
              <w:t>- understands the relationship between the structure, physical and chemical properties of the mentioned compounds,</w:t>
            </w:r>
          </w:p>
          <w:p w:rsidRPr="00871B89" w:rsidR="00871B89" w:rsidP="00871B89" w:rsidRDefault="00871B89" w14:paraId="6294B2DB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B89">
              <w:rPr>
                <w:rFonts w:ascii="Times New Roman" w:hAnsi="Times New Roman"/>
                <w:bCs/>
                <w:sz w:val="20"/>
                <w:szCs w:val="20"/>
              </w:rPr>
              <w:t>- understands the principles of radical substitution and addition reactions of hydrocarbons, electrophiles</w:t>
            </w:r>
          </w:p>
          <w:p w:rsidRPr="00871B89" w:rsidR="00871B89" w:rsidP="00871B89" w:rsidRDefault="00871B89" w14:paraId="7D9E5FF6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B89">
              <w:rPr>
                <w:rFonts w:ascii="Times New Roman" w:hAnsi="Times New Roman"/>
                <w:bCs/>
                <w:sz w:val="20"/>
                <w:szCs w:val="20"/>
              </w:rPr>
              <w:t>addition reactions of hydrocarbons, elimination reactions of hydrocarbons and reactions of electrophilic i</w:t>
            </w:r>
          </w:p>
          <w:p w:rsidRPr="00871B89" w:rsidR="00871B89" w:rsidP="00871B89" w:rsidRDefault="00871B89" w14:paraId="11B481AB" w14:textId="3FD4497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71B89">
              <w:rPr>
                <w:rFonts w:ascii="Times New Roman" w:hAnsi="Times New Roman"/>
                <w:bCs/>
                <w:sz w:val="20"/>
                <w:szCs w:val="20"/>
              </w:rPr>
              <w:t>nucleophilic</w:t>
            </w:r>
            <w:proofErr w:type="spellEnd"/>
            <w:r w:rsidRPr="00871B89">
              <w:rPr>
                <w:rFonts w:ascii="Times New Roman" w:hAnsi="Times New Roman"/>
                <w:bCs/>
                <w:sz w:val="20"/>
                <w:szCs w:val="20"/>
              </w:rPr>
              <w:t xml:space="preserve"> aromatic substitutions.</w:t>
            </w:r>
          </w:p>
        </w:tc>
      </w:tr>
      <w:tr w:rsidRPr="00092214" w:rsidR="00CC3F76" w:rsidTr="464D7F1D" w14:paraId="76444845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CE7231" w:rsidP="00BF752B" w:rsidRDefault="00CE7231" w14:paraId="423F50C0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:rsidR="009C220E" w:rsidP="00BF752B" w:rsidRDefault="00CE7231" w14:paraId="41C06159" w14:textId="63BF37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:rsidRPr="00871B89" w:rsidR="00871B89" w:rsidP="464D7F1D" w:rsidRDefault="00871B89" w14:paraId="4E143A9E" w14:textId="045D70A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464D7F1D" w:rsidR="00871B89">
              <w:rPr>
                <w:rFonts w:ascii="Times New Roman" w:hAnsi="Times New Roman"/>
                <w:sz w:val="20"/>
                <w:szCs w:val="20"/>
              </w:rPr>
              <w:t>Introduction to organic chemistry. Alkanes: types of formulas, i</w:t>
            </w:r>
            <w:r w:rsidRPr="464D7F1D" w:rsidR="00871B89">
              <w:rPr>
                <w:rFonts w:ascii="Times New Roman" w:hAnsi="Times New Roman"/>
                <w:sz w:val="20"/>
                <w:szCs w:val="20"/>
              </w:rPr>
              <w:t xml:space="preserve">somerism, </w:t>
            </w:r>
            <w:r w:rsidRPr="464D7F1D" w:rsidR="73038F56">
              <w:rPr>
                <w:rFonts w:ascii="Times New Roman" w:hAnsi="Times New Roman"/>
                <w:sz w:val="20"/>
                <w:szCs w:val="20"/>
              </w:rPr>
              <w:t>nomenclature, chemical</w:t>
            </w:r>
            <w:r w:rsidRPr="464D7F1D" w:rsidR="00871B89">
              <w:rPr>
                <w:rFonts w:ascii="Times New Roman" w:hAnsi="Times New Roman"/>
                <w:sz w:val="20"/>
                <w:szCs w:val="20"/>
              </w:rPr>
              <w:t xml:space="preserve"> bonds</w:t>
            </w:r>
            <w:r w:rsidRPr="464D7F1D" w:rsidR="00871B89">
              <w:rPr>
                <w:rFonts w:ascii="Times New Roman" w:hAnsi="Times New Roman"/>
                <w:sz w:val="20"/>
                <w:szCs w:val="20"/>
              </w:rPr>
              <w:t xml:space="preserve"> theories</w:t>
            </w:r>
            <w:r w:rsidRPr="464D7F1D" w:rsidR="00871B89">
              <w:rPr>
                <w:rFonts w:ascii="Times New Roman" w:hAnsi="Times New Roman"/>
                <w:sz w:val="20"/>
                <w:szCs w:val="20"/>
              </w:rPr>
              <w:t xml:space="preserve">, tetragonal hybridization. Conformations of alkanes, </w:t>
            </w:r>
            <w:r w:rsidRPr="464D7F1D" w:rsidR="00871B89">
              <w:rPr>
                <w:rFonts w:ascii="Times New Roman" w:hAnsi="Times New Roman"/>
                <w:sz w:val="20"/>
                <w:szCs w:val="20"/>
              </w:rPr>
              <w:t xml:space="preserve">physical properties of alkanes, </w:t>
            </w:r>
            <w:r w:rsidRPr="464D7F1D" w:rsidR="00871B89">
              <w:rPr>
                <w:rFonts w:ascii="Times New Roman" w:hAnsi="Times New Roman"/>
                <w:sz w:val="20"/>
                <w:szCs w:val="20"/>
              </w:rPr>
              <w:t>intermolecular interactions, alkanes</w:t>
            </w:r>
            <w:r w:rsidRPr="464D7F1D" w:rsidR="00871B89">
              <w:rPr>
                <w:rFonts w:ascii="Times New Roman" w:hAnsi="Times New Roman"/>
                <w:sz w:val="20"/>
                <w:szCs w:val="20"/>
              </w:rPr>
              <w:t xml:space="preserve"> production reactions</w:t>
            </w:r>
            <w:r w:rsidRPr="464D7F1D" w:rsidR="00871B89">
              <w:rPr>
                <w:rFonts w:ascii="Times New Roman" w:hAnsi="Times New Roman"/>
                <w:sz w:val="20"/>
                <w:szCs w:val="20"/>
              </w:rPr>
              <w:t>. Alkane reactions, fr</w:t>
            </w:r>
            <w:r w:rsidRPr="464D7F1D" w:rsidR="00871B89">
              <w:rPr>
                <w:rFonts w:ascii="Times New Roman" w:hAnsi="Times New Roman"/>
                <w:sz w:val="20"/>
                <w:szCs w:val="20"/>
              </w:rPr>
              <w:t xml:space="preserve">ee radical reactions, </w:t>
            </w:r>
            <w:r w:rsidRPr="464D7F1D" w:rsidR="00871B89">
              <w:rPr>
                <w:rFonts w:ascii="Times New Roman" w:hAnsi="Times New Roman"/>
                <w:sz w:val="20"/>
                <w:szCs w:val="20"/>
              </w:rPr>
              <w:t>free radicals</w:t>
            </w:r>
            <w:r w:rsidRPr="464D7F1D" w:rsidR="00871B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464D7F1D" w:rsidR="00871B89">
              <w:rPr>
                <w:rFonts w:ascii="Times New Roman" w:hAnsi="Times New Roman"/>
                <w:sz w:val="20"/>
                <w:szCs w:val="20"/>
              </w:rPr>
              <w:t>stability</w:t>
            </w:r>
            <w:r w:rsidRPr="464D7F1D" w:rsidR="00871B8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464D7F1D" w:rsidR="00871B89">
              <w:rPr>
                <w:rFonts w:ascii="Times New Roman" w:hAnsi="Times New Roman"/>
                <w:sz w:val="20"/>
                <w:szCs w:val="20"/>
              </w:rPr>
              <w:t>hyperconjugation</w:t>
            </w:r>
            <w:r w:rsidRPr="464D7F1D" w:rsidR="00871B89">
              <w:rPr>
                <w:rFonts w:ascii="Times New Roman" w:hAnsi="Times New Roman"/>
                <w:sz w:val="20"/>
                <w:szCs w:val="20"/>
              </w:rPr>
              <w:t>. Stereoisomers, optic</w:t>
            </w:r>
            <w:r w:rsidRPr="464D7F1D" w:rsidR="00987311">
              <w:rPr>
                <w:rFonts w:ascii="Times New Roman" w:hAnsi="Times New Roman"/>
                <w:sz w:val="20"/>
                <w:szCs w:val="20"/>
              </w:rPr>
              <w:t xml:space="preserve">al isomerism, RS nomenclature. Alkenes, </w:t>
            </w:r>
            <w:r w:rsidRPr="464D7F1D" w:rsidR="00871B89">
              <w:rPr>
                <w:rFonts w:ascii="Times New Roman" w:hAnsi="Times New Roman"/>
                <w:sz w:val="20"/>
                <w:szCs w:val="20"/>
              </w:rPr>
              <w:t>nomenclature, structure, geometric isomerism, nomencla</w:t>
            </w:r>
            <w:r w:rsidRPr="464D7F1D" w:rsidR="00987311">
              <w:rPr>
                <w:rFonts w:ascii="Times New Roman" w:hAnsi="Times New Roman"/>
                <w:sz w:val="20"/>
                <w:szCs w:val="20"/>
              </w:rPr>
              <w:t xml:space="preserve">ture of stereoisomers, </w:t>
            </w:r>
            <w:r w:rsidRPr="464D7F1D" w:rsidR="00987311">
              <w:rPr>
                <w:rFonts w:ascii="Times New Roman" w:hAnsi="Times New Roman"/>
                <w:sz w:val="20"/>
                <w:szCs w:val="20"/>
              </w:rPr>
              <w:t>trigonal</w:t>
            </w:r>
            <w:r w:rsidRPr="464D7F1D" w:rsidR="009873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464D7F1D" w:rsidR="00871B89">
              <w:rPr>
                <w:rFonts w:ascii="Times New Roman" w:hAnsi="Times New Roman"/>
                <w:sz w:val="20"/>
                <w:szCs w:val="20"/>
              </w:rPr>
              <w:t xml:space="preserve">hybridization, </w:t>
            </w:r>
            <w:r w:rsidRPr="464D7F1D" w:rsidR="00987311">
              <w:rPr>
                <w:rFonts w:ascii="Times New Roman" w:hAnsi="Times New Roman"/>
                <w:sz w:val="20"/>
                <w:szCs w:val="20"/>
              </w:rPr>
              <w:t xml:space="preserve">alkenes </w:t>
            </w:r>
            <w:r w:rsidRPr="464D7F1D" w:rsidR="00871B89">
              <w:rPr>
                <w:rFonts w:ascii="Times New Roman" w:hAnsi="Times New Roman"/>
                <w:sz w:val="20"/>
                <w:szCs w:val="20"/>
              </w:rPr>
              <w:t>obtaining. Alkene reactions, addition of identical a</w:t>
            </w:r>
            <w:r w:rsidRPr="464D7F1D" w:rsidR="00987311">
              <w:rPr>
                <w:rFonts w:ascii="Times New Roman" w:hAnsi="Times New Roman"/>
                <w:sz w:val="20"/>
                <w:szCs w:val="20"/>
              </w:rPr>
              <w:t xml:space="preserve">dducts, resonance, substitution </w:t>
            </w:r>
            <w:r w:rsidRPr="464D7F1D" w:rsidR="00871B89">
              <w:rPr>
                <w:rFonts w:ascii="Times New Roman" w:hAnsi="Times New Roman"/>
                <w:sz w:val="20"/>
                <w:szCs w:val="20"/>
              </w:rPr>
              <w:t xml:space="preserve">of </w:t>
            </w:r>
            <w:r w:rsidRPr="464D7F1D" w:rsidR="00871B89">
              <w:rPr>
                <w:rFonts w:ascii="Times New Roman" w:hAnsi="Times New Roman"/>
                <w:sz w:val="20"/>
                <w:szCs w:val="20"/>
              </w:rPr>
              <w:t>allylic</w:t>
            </w:r>
            <w:r w:rsidRPr="464D7F1D" w:rsidR="00871B89">
              <w:rPr>
                <w:rFonts w:ascii="Times New Roman" w:hAnsi="Times New Roman"/>
                <w:sz w:val="20"/>
                <w:szCs w:val="20"/>
              </w:rPr>
              <w:t xml:space="preserve"> hydrogen. Alkene reactions, electrophilic addition of non-</w:t>
            </w:r>
            <w:r w:rsidRPr="464D7F1D" w:rsidR="00987311">
              <w:rPr>
                <w:rFonts w:ascii="Times New Roman" w:hAnsi="Times New Roman"/>
                <w:sz w:val="20"/>
                <w:szCs w:val="20"/>
              </w:rPr>
              <w:t xml:space="preserve">identical adducts, free radical </w:t>
            </w:r>
            <w:r w:rsidRPr="464D7F1D" w:rsidR="00871B89">
              <w:rPr>
                <w:rFonts w:ascii="Times New Roman" w:hAnsi="Times New Roman"/>
                <w:sz w:val="20"/>
                <w:szCs w:val="20"/>
              </w:rPr>
              <w:t xml:space="preserve">addition. Alkynes, nomenclature, </w:t>
            </w:r>
            <w:proofErr w:type="spellStart"/>
            <w:r w:rsidRPr="464D7F1D" w:rsidR="00871B89">
              <w:rPr>
                <w:rFonts w:ascii="Times New Roman" w:hAnsi="Times New Roman"/>
                <w:sz w:val="20"/>
                <w:szCs w:val="20"/>
              </w:rPr>
              <w:t>digonal</w:t>
            </w:r>
            <w:proofErr w:type="spellEnd"/>
            <w:r w:rsidRPr="464D7F1D" w:rsidR="00871B89">
              <w:rPr>
                <w:rFonts w:ascii="Times New Roman" w:hAnsi="Times New Roman"/>
                <w:sz w:val="20"/>
                <w:szCs w:val="20"/>
              </w:rPr>
              <w:t xml:space="preserve"> hybridization, properties,</w:t>
            </w:r>
            <w:r w:rsidRPr="464D7F1D" w:rsidR="00987311">
              <w:rPr>
                <w:rFonts w:ascii="Times New Roman" w:hAnsi="Times New Roman"/>
                <w:sz w:val="20"/>
                <w:szCs w:val="20"/>
              </w:rPr>
              <w:t xml:space="preserve"> acidity, reactions of alkynes, </w:t>
            </w:r>
            <w:r w:rsidRPr="464D7F1D" w:rsidR="00871B89">
              <w:rPr>
                <w:rFonts w:ascii="Times New Roman" w:hAnsi="Times New Roman"/>
                <w:sz w:val="20"/>
                <w:szCs w:val="20"/>
              </w:rPr>
              <w:t>tautomerism</w:t>
            </w:r>
            <w:r w:rsidRPr="464D7F1D" w:rsidR="00871B8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464D7F1D" w:rsidR="00871B89">
              <w:rPr>
                <w:rFonts w:ascii="Times New Roman" w:hAnsi="Times New Roman"/>
                <w:sz w:val="20"/>
                <w:szCs w:val="20"/>
              </w:rPr>
              <w:t>Dienes</w:t>
            </w:r>
            <w:r w:rsidRPr="464D7F1D" w:rsidR="00871B89">
              <w:rPr>
                <w:rFonts w:ascii="Times New Roman" w:hAnsi="Times New Roman"/>
                <w:sz w:val="20"/>
                <w:szCs w:val="20"/>
              </w:rPr>
              <w:t>, division, structure, reactions, conjugate ad</w:t>
            </w:r>
            <w:r w:rsidRPr="464D7F1D" w:rsidR="00987311">
              <w:rPr>
                <w:rFonts w:ascii="Times New Roman" w:hAnsi="Times New Roman"/>
                <w:sz w:val="20"/>
                <w:szCs w:val="20"/>
              </w:rPr>
              <w:t xml:space="preserve">dition. Cycloalkanes, division, nomenclature of </w:t>
            </w:r>
            <w:proofErr w:type="spellStart"/>
            <w:r w:rsidRPr="464D7F1D" w:rsidR="00987311">
              <w:rPr>
                <w:rFonts w:ascii="Times New Roman" w:hAnsi="Times New Roman"/>
                <w:sz w:val="20"/>
                <w:szCs w:val="20"/>
              </w:rPr>
              <w:t>spirane</w:t>
            </w:r>
            <w:proofErr w:type="spellEnd"/>
            <w:r w:rsidRPr="464D7F1D" w:rsidR="0098731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464D7F1D" w:rsidR="00871B89">
              <w:rPr>
                <w:rFonts w:ascii="Times New Roman" w:hAnsi="Times New Roman"/>
                <w:sz w:val="20"/>
                <w:szCs w:val="20"/>
              </w:rPr>
              <w:t xml:space="preserve">bicyclic compounds, conformations of cycloalkanes, reactions. Aromatic hydrocarbons, </w:t>
            </w:r>
            <w:r w:rsidRPr="464D7F1D" w:rsidR="00987311">
              <w:rPr>
                <w:rFonts w:ascii="Times New Roman" w:hAnsi="Times New Roman"/>
                <w:sz w:val="20"/>
                <w:szCs w:val="20"/>
              </w:rPr>
              <w:t xml:space="preserve">benzene structure, </w:t>
            </w:r>
            <w:r w:rsidRPr="464D7F1D" w:rsidR="00987311">
              <w:rPr>
                <w:rFonts w:ascii="Times New Roman" w:hAnsi="Times New Roman"/>
                <w:sz w:val="20"/>
                <w:szCs w:val="20"/>
              </w:rPr>
              <w:t>aromaticity</w:t>
            </w:r>
            <w:r w:rsidRPr="464D7F1D" w:rsidR="0098731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464D7F1D" w:rsidR="00871B89">
              <w:rPr>
                <w:rFonts w:ascii="Times New Roman" w:hAnsi="Times New Roman"/>
                <w:sz w:val="20"/>
                <w:szCs w:val="20"/>
              </w:rPr>
              <w:t>nomenclature, physical properties, benzene reactions, elect</w:t>
            </w:r>
            <w:r w:rsidRPr="464D7F1D" w:rsidR="00987311">
              <w:rPr>
                <w:rFonts w:ascii="Times New Roman" w:hAnsi="Times New Roman"/>
                <w:sz w:val="20"/>
                <w:szCs w:val="20"/>
              </w:rPr>
              <w:t xml:space="preserve">rophilic aromatic substitution. </w:t>
            </w:r>
            <w:r w:rsidRPr="464D7F1D" w:rsidR="00871B89">
              <w:rPr>
                <w:rFonts w:ascii="Times New Roman" w:hAnsi="Times New Roman"/>
                <w:sz w:val="20"/>
                <w:szCs w:val="20"/>
              </w:rPr>
              <w:t>Electrophilic substitutions of substituted benzenes, ra</w:t>
            </w:r>
            <w:r w:rsidRPr="464D7F1D" w:rsidR="00987311">
              <w:rPr>
                <w:rFonts w:ascii="Times New Roman" w:hAnsi="Times New Roman"/>
                <w:sz w:val="20"/>
                <w:szCs w:val="20"/>
              </w:rPr>
              <w:t xml:space="preserve">te, </w:t>
            </w:r>
            <w:r w:rsidRPr="464D7F1D" w:rsidR="00987311">
              <w:rPr>
                <w:rFonts w:ascii="Times New Roman" w:hAnsi="Times New Roman"/>
                <w:sz w:val="20"/>
                <w:szCs w:val="20"/>
              </w:rPr>
              <w:t>regioselectivity</w:t>
            </w:r>
            <w:r w:rsidRPr="464D7F1D" w:rsidR="00987311">
              <w:rPr>
                <w:rFonts w:ascii="Times New Roman" w:hAnsi="Times New Roman"/>
                <w:sz w:val="20"/>
                <w:szCs w:val="20"/>
              </w:rPr>
              <w:t xml:space="preserve">. Reactions </w:t>
            </w:r>
            <w:r w:rsidRPr="464D7F1D" w:rsidR="00871B89">
              <w:rPr>
                <w:rFonts w:ascii="Times New Roman" w:hAnsi="Times New Roman"/>
                <w:sz w:val="20"/>
                <w:szCs w:val="20"/>
              </w:rPr>
              <w:t>nucleophilic</w:t>
            </w:r>
            <w:r w:rsidRPr="464D7F1D" w:rsidR="00871B89">
              <w:rPr>
                <w:rFonts w:ascii="Times New Roman" w:hAnsi="Times New Roman"/>
                <w:sz w:val="20"/>
                <w:szCs w:val="20"/>
              </w:rPr>
              <w:t xml:space="preserve"> aromatic substitutions. Heterocyclic aromatic compounds, structure, reactivity.</w:t>
            </w:r>
          </w:p>
          <w:p w:rsidR="001815B5" w:rsidP="00BF752B" w:rsidRDefault="00CE7231" w14:paraId="487DA590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:rsidRPr="00987311" w:rsidR="00987311" w:rsidP="00BF752B" w:rsidRDefault="00987311" w14:paraId="291719C4" w14:textId="52205A0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87311">
              <w:rPr>
                <w:rFonts w:ascii="Times New Roman" w:hAnsi="Times New Roman"/>
                <w:iCs/>
                <w:sz w:val="20"/>
                <w:szCs w:val="20"/>
              </w:rPr>
              <w:t>Solving p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roblems from lectures</w:t>
            </w:r>
            <w:r w:rsidRPr="00987311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</w:tr>
      <w:tr w:rsidRPr="001815B5" w:rsidR="00CC3F76" w:rsidTr="464D7F1D" w14:paraId="16EC7999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9C220E" w:rsidP="00CE7231" w:rsidRDefault="00CE7231" w14:paraId="3E298B17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:rsidRPr="00987311" w:rsidR="00987311" w:rsidP="00987311" w:rsidRDefault="00987311" w14:paraId="0F5647E8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 xml:space="preserve">K.P.C. </w:t>
            </w:r>
            <w:proofErr w:type="spellStart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>Vollhardt</w:t>
            </w:r>
            <w:proofErr w:type="spellEnd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 xml:space="preserve">, N.E. </w:t>
            </w:r>
            <w:proofErr w:type="spellStart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>Schore</w:t>
            </w:r>
            <w:proofErr w:type="spellEnd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>Organska</w:t>
            </w:r>
            <w:proofErr w:type="spellEnd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>hemija</w:t>
            </w:r>
            <w:proofErr w:type="spellEnd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 xml:space="preserve">, Ed. </w:t>
            </w:r>
            <w:proofErr w:type="spellStart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>Haydigraf</w:t>
            </w:r>
            <w:proofErr w:type="spellEnd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 xml:space="preserve">, Beograd, 1996.; </w:t>
            </w:r>
            <w:proofErr w:type="spellStart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>prevod</w:t>
            </w:r>
            <w:proofErr w:type="spellEnd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 xml:space="preserve"> B. </w:t>
            </w:r>
            <w:proofErr w:type="spellStart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>Šolaja</w:t>
            </w:r>
            <w:proofErr w:type="spellEnd"/>
          </w:p>
          <w:p w:rsidRPr="00987311" w:rsidR="00987311" w:rsidP="00987311" w:rsidRDefault="00987311" w14:paraId="7C1140F5" w14:textId="6BB3741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 xml:space="preserve">S. H. Pine, J. B. Hendrickson, D. J. Cram, G. S. Hammond, </w:t>
            </w:r>
            <w:proofErr w:type="spellStart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>Organska</w:t>
            </w:r>
            <w:proofErr w:type="spellEnd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>kemija</w:t>
            </w:r>
            <w:proofErr w:type="spellEnd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>prevod</w:t>
            </w:r>
            <w:proofErr w:type="spellEnd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 xml:space="preserve">, I. </w:t>
            </w:r>
            <w:proofErr w:type="spellStart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>Ranogajec</w:t>
            </w:r>
            <w:proofErr w:type="spellEnd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>, 3.</w:t>
            </w:r>
          </w:p>
          <w:p w:rsidRPr="00987311" w:rsidR="00987311" w:rsidP="00987311" w:rsidRDefault="00987311" w14:paraId="3CF5E141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>izdanje</w:t>
            </w:r>
            <w:proofErr w:type="spellEnd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>Školska</w:t>
            </w:r>
            <w:proofErr w:type="spellEnd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>knjiga</w:t>
            </w:r>
            <w:proofErr w:type="spellEnd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>, Zagreb, 1994.</w:t>
            </w:r>
          </w:p>
          <w:p w:rsidRPr="00987311" w:rsidR="00987311" w:rsidP="00987311" w:rsidRDefault="00987311" w14:paraId="3FCF43F8" w14:textId="49ACD30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 xml:space="preserve">R. T. Morrison, R. N. Boyd, </w:t>
            </w:r>
            <w:proofErr w:type="spellStart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>Organska</w:t>
            </w:r>
            <w:proofErr w:type="spellEnd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>kemija</w:t>
            </w:r>
            <w:proofErr w:type="spellEnd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>prevod</w:t>
            </w:r>
            <w:proofErr w:type="spellEnd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 xml:space="preserve">, D. </w:t>
            </w:r>
            <w:proofErr w:type="spellStart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>Kolbah</w:t>
            </w:r>
            <w:proofErr w:type="spellEnd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>Sveučilišna</w:t>
            </w:r>
            <w:proofErr w:type="spellEnd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>naklada</w:t>
            </w:r>
            <w:proofErr w:type="spellEnd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 xml:space="preserve"> Liber, Zagreb,</w:t>
            </w:r>
          </w:p>
          <w:p w:rsidRPr="00987311" w:rsidR="00987311" w:rsidP="00987311" w:rsidRDefault="00987311" w14:paraId="0D6F5444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>1979.</w:t>
            </w:r>
          </w:p>
          <w:p w:rsidRPr="00987311" w:rsidR="00987311" w:rsidP="00987311" w:rsidRDefault="00987311" w14:paraId="03008003" w14:textId="1683150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 xml:space="preserve">R. </w:t>
            </w:r>
            <w:proofErr w:type="spellStart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>Palić</w:t>
            </w:r>
            <w:proofErr w:type="spellEnd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 xml:space="preserve">, N. </w:t>
            </w:r>
            <w:proofErr w:type="spellStart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>Simić</w:t>
            </w:r>
            <w:proofErr w:type="spellEnd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>Organska</w:t>
            </w:r>
            <w:proofErr w:type="spellEnd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>hemija</w:t>
            </w:r>
            <w:proofErr w:type="spellEnd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>, PMF-</w:t>
            </w:r>
            <w:proofErr w:type="spellStart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>Niš</w:t>
            </w:r>
            <w:proofErr w:type="spellEnd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>Niš</w:t>
            </w:r>
            <w:proofErr w:type="spellEnd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>, 2007.</w:t>
            </w:r>
          </w:p>
          <w:p w:rsidRPr="00987311" w:rsidR="00987311" w:rsidP="00987311" w:rsidRDefault="00987311" w14:paraId="68441527" w14:textId="07DE78D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 xml:space="preserve">G. </w:t>
            </w:r>
            <w:proofErr w:type="spellStart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>Stojanović</w:t>
            </w:r>
            <w:proofErr w:type="spellEnd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>Osnovi</w:t>
            </w:r>
            <w:proofErr w:type="spellEnd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>organske</w:t>
            </w:r>
            <w:proofErr w:type="spellEnd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>hemije</w:t>
            </w:r>
            <w:proofErr w:type="spellEnd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 xml:space="preserve">, PMF, </w:t>
            </w:r>
            <w:proofErr w:type="spellStart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>Niš</w:t>
            </w:r>
            <w:proofErr w:type="spellEnd"/>
            <w:r w:rsidRPr="00987311">
              <w:rPr>
                <w:rFonts w:ascii="Times New Roman" w:hAnsi="Times New Roman"/>
                <w:bCs/>
                <w:sz w:val="20"/>
                <w:szCs w:val="20"/>
              </w:rPr>
              <w:t>, 2002.</w:t>
            </w:r>
          </w:p>
        </w:tc>
      </w:tr>
      <w:tr w:rsidRPr="00092214" w:rsidR="00CC3F76" w:rsidTr="464D7F1D" w14:paraId="537B245D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CE7231" w:rsidR="00CC3F76" w:rsidP="000A550D" w:rsidRDefault="00CE7231" w14:paraId="0901A2CD" w14:textId="23A0FD1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tcMar/>
            <w:vAlign w:val="center"/>
          </w:tcPr>
          <w:p w:rsidRPr="00987311" w:rsidR="00CC3F76" w:rsidP="000A550D" w:rsidRDefault="00CE7231" w14:paraId="1ECF3923" w14:textId="1DC80CB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9873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8731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292" w:type="dxa"/>
            <w:gridSpan w:val="2"/>
            <w:tcMar/>
            <w:vAlign w:val="center"/>
          </w:tcPr>
          <w:p w:rsidRPr="00987311" w:rsidR="00CC3F76" w:rsidP="000A550D" w:rsidRDefault="00CE7231" w14:paraId="0ECFC311" w14:textId="57BB80A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9873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8731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Pr="00092214" w:rsidR="00CC3F76" w:rsidTr="464D7F1D" w14:paraId="7C7979F7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987311" w:rsidR="00CC3F76" w:rsidP="000A550D" w:rsidRDefault="00CE7231" w14:paraId="3F2152FD" w14:textId="26B8D9F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98731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987311">
              <w:rPr>
                <w:rFonts w:ascii="Times New Roman" w:hAnsi="Times New Roman"/>
                <w:bCs/>
                <w:sz w:val="20"/>
                <w:szCs w:val="20"/>
              </w:rPr>
              <w:t>Lectures, theoretical exercises, consultations</w:t>
            </w:r>
          </w:p>
        </w:tc>
      </w:tr>
      <w:tr w:rsidRPr="00092214" w:rsidR="00CC3F76" w:rsidTr="464D7F1D" w14:paraId="188E65A4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CE7231" w:rsidR="00CC3F76" w:rsidP="000A550D" w:rsidRDefault="00CE7231" w14:paraId="5B48F290" w14:textId="53D1BF2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Pr="00092214" w:rsidR="00CE7231" w:rsidTr="464D7F1D" w14:paraId="5B494045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CE7231" w:rsidR="00CE7231" w:rsidP="00CE7231" w:rsidRDefault="00CE7231" w14:paraId="29DE0A90" w14:textId="3A0A4A8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tcMar/>
            <w:vAlign w:val="center"/>
          </w:tcPr>
          <w:p w:rsidRPr="00CE7231" w:rsidR="00CE7231" w:rsidP="00CE7231" w:rsidRDefault="00CE7231" w14:paraId="464802D0" w14:textId="4381840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092214" w:rsidR="00CE7231" w:rsidP="00CE7231" w:rsidRDefault="00A8601C" w14:paraId="53A0D0DC" w14:textId="5530E33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Pr="00092214" w:rsidR="00CE7231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A8601C" w:rsidR="00CE7231" w:rsidP="00CE7231" w:rsidRDefault="00A8601C" w14:paraId="5B7965F5" w14:textId="40198BF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Pr="00092214" w:rsidR="00CC3F76" w:rsidTr="464D7F1D" w14:paraId="54F50D16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092214" w:rsidR="00CC3F76" w:rsidP="000A550D" w:rsidRDefault="00CE7231" w14:paraId="24336FDC" w14:textId="7574BFF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Activity during lectures</w:t>
            </w:r>
          </w:p>
        </w:tc>
        <w:tc>
          <w:tcPr>
            <w:tcW w:w="1960" w:type="dxa"/>
            <w:tcMar/>
            <w:vAlign w:val="center"/>
          </w:tcPr>
          <w:p w:rsidRPr="00987311" w:rsidR="00CC3F76" w:rsidP="000A550D" w:rsidRDefault="00987311" w14:paraId="645707C3" w14:textId="1C8FC0D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092214" w:rsidR="00CC3F76" w:rsidP="000A550D" w:rsidRDefault="00A8601C" w14:paraId="79D1B08F" w14:textId="46483C4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987311" w:rsidR="00CC3F76" w:rsidP="000A550D" w:rsidRDefault="00987311" w14:paraId="7C6F4D4A" w14:textId="5F0CD3D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40</w:t>
            </w:r>
          </w:p>
        </w:tc>
      </w:tr>
      <w:tr w:rsidRPr="00092214" w:rsidR="00CC3F76" w:rsidTr="464D7F1D" w14:paraId="37A6647C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092214" w:rsidR="00CC3F76" w:rsidP="000A550D" w:rsidRDefault="00CE7231" w14:paraId="5803F2E9" w14:textId="1B1D413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tcMar/>
            <w:vAlign w:val="center"/>
          </w:tcPr>
          <w:p w:rsidRPr="00987311" w:rsidR="00CC3F76" w:rsidP="000A550D" w:rsidRDefault="00987311" w14:paraId="2A8AC065" w14:textId="51E5AA3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587F3E" w:rsidR="00CC3F76" w:rsidP="000A550D" w:rsidRDefault="00A8601C" w14:paraId="28039DD0" w14:textId="2E363CD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F67284" w:rsidR="00CC3F76" w:rsidP="000A550D" w:rsidRDefault="00CC3F76" w14:paraId="2DC9F41A" w14:textId="71C9BB2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Pr="00092214" w:rsidR="00CC3F76" w:rsidTr="464D7F1D" w14:paraId="1E51AA18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092214" w:rsidR="00CC3F76" w:rsidP="000A550D" w:rsidRDefault="00CE7231" w14:paraId="0569B720" w14:textId="0464CAB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tcMar/>
            <w:vAlign w:val="center"/>
          </w:tcPr>
          <w:p w:rsidRPr="00987311" w:rsidR="00CC3F76" w:rsidP="000A550D" w:rsidRDefault="00987311" w14:paraId="43A30471" w14:textId="72C0872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50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F67284" w:rsidR="00CC3F76" w:rsidP="000A550D" w:rsidRDefault="00CC3F76" w14:paraId="5FEE374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F67284" w:rsidR="00CC3F76" w:rsidP="000A550D" w:rsidRDefault="00CC3F76" w14:paraId="50CB3233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Pr="00092214" w:rsidR="00CC3F76" w:rsidTr="464D7F1D" w14:paraId="35ADDEE1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A8601C" w:rsidR="00CC3F76" w:rsidP="000A550D" w:rsidRDefault="00A8601C" w14:paraId="3DF70CD9" w14:textId="4AB5E6B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tcMar/>
            <w:vAlign w:val="center"/>
          </w:tcPr>
          <w:p w:rsidRPr="00F67284" w:rsidR="00CC3F76" w:rsidP="000A550D" w:rsidRDefault="00CC3F76" w14:paraId="49B4A82A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092214" w:rsidR="00CC3F76" w:rsidP="000A550D" w:rsidRDefault="00CC3F76" w14:paraId="32A42A1A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F67284" w:rsidR="00CC3F76" w:rsidP="000A550D" w:rsidRDefault="00CC3F76" w14:paraId="5EEFEEED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CD546A" w:rsidRDefault="00CD546A" w14:paraId="7E5F9288" w14:textId="77777777"/>
    <w:sectPr w:rsidR="00CD546A" w:rsidSect="004525D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76"/>
    <w:rsid w:val="00120A0B"/>
    <w:rsid w:val="001815B5"/>
    <w:rsid w:val="001E486E"/>
    <w:rsid w:val="001F0E37"/>
    <w:rsid w:val="001F526C"/>
    <w:rsid w:val="00266037"/>
    <w:rsid w:val="002A4B0C"/>
    <w:rsid w:val="00375D47"/>
    <w:rsid w:val="004525D6"/>
    <w:rsid w:val="00474C37"/>
    <w:rsid w:val="0048349C"/>
    <w:rsid w:val="0054487B"/>
    <w:rsid w:val="005452A0"/>
    <w:rsid w:val="0057337A"/>
    <w:rsid w:val="00577CCF"/>
    <w:rsid w:val="00587F3E"/>
    <w:rsid w:val="006A01B9"/>
    <w:rsid w:val="006F5231"/>
    <w:rsid w:val="006F59DB"/>
    <w:rsid w:val="00776EB4"/>
    <w:rsid w:val="007B6E97"/>
    <w:rsid w:val="00871839"/>
    <w:rsid w:val="00871B89"/>
    <w:rsid w:val="009232D0"/>
    <w:rsid w:val="00965F0F"/>
    <w:rsid w:val="009808F2"/>
    <w:rsid w:val="00987311"/>
    <w:rsid w:val="009C220E"/>
    <w:rsid w:val="009E32F4"/>
    <w:rsid w:val="00A671C6"/>
    <w:rsid w:val="00A8601C"/>
    <w:rsid w:val="00BB0BA6"/>
    <w:rsid w:val="00BF752B"/>
    <w:rsid w:val="00C341B2"/>
    <w:rsid w:val="00C47988"/>
    <w:rsid w:val="00CC3F76"/>
    <w:rsid w:val="00CD546A"/>
    <w:rsid w:val="00CE7231"/>
    <w:rsid w:val="00D939D4"/>
    <w:rsid w:val="00E9057F"/>
    <w:rsid w:val="00F67284"/>
    <w:rsid w:val="00FA5352"/>
    <w:rsid w:val="00FF55C0"/>
    <w:rsid w:val="464D7F1D"/>
    <w:rsid w:val="73038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hAnsi="Cambria" w:cs="Times New Roman" w:eastAsiaTheme="minorHAns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C3F76"/>
    <w:pPr>
      <w:spacing w:after="0" w:line="240" w:lineRule="auto"/>
    </w:pPr>
    <w:rPr>
      <w:rFonts w:ascii="Calibri" w:hAnsi="Calibri" w:eastAsia="Calibr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A4B0C"/>
    <w:rPr>
      <w:rFonts w:ascii="Segoe UI" w:hAnsi="Segoe UI" w:eastAsia="Calibr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microsoft.com/office/2007/relationships/stylesWithEffects" Target="stylesWithEffect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A82030F76BB145983645DB3F604E8F" ma:contentTypeVersion="9" ma:contentTypeDescription="Kreiraj novi dokument." ma:contentTypeScope="" ma:versionID="ad9f74b956028f22e918d04292257095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dd31f98f85fb4e0f8c3da1bbb30b5fc0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499E25-28ED-41C4-AF37-E1DB9B1ADD4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Aleksandra Đorđević</cp:lastModifiedBy>
  <cp:revision>3</cp:revision>
  <dcterms:created xsi:type="dcterms:W3CDTF">2022-12-23T14:41:00Z</dcterms:created>
  <dcterms:modified xsi:type="dcterms:W3CDTF">2023-01-09T19:35:58Z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