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4E9B3FF9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FF7297" w:rsidRPr="00FF7297">
              <w:rPr>
                <w:rFonts w:ascii="Times New Roman" w:hAnsi="Times New Roman"/>
                <w:sz w:val="20"/>
                <w:szCs w:val="20"/>
              </w:rPr>
              <w:t xml:space="preserve">Experimental </w:t>
            </w:r>
            <w:r w:rsidR="00FF7297">
              <w:rPr>
                <w:rFonts w:ascii="Times New Roman" w:hAnsi="Times New Roman"/>
                <w:sz w:val="20"/>
                <w:szCs w:val="20"/>
              </w:rPr>
              <w:t>B</w:t>
            </w:r>
            <w:r w:rsidR="00FF7297" w:rsidRPr="00FF7297">
              <w:rPr>
                <w:rFonts w:ascii="Times New Roman" w:hAnsi="Times New Roman"/>
                <w:sz w:val="20"/>
                <w:szCs w:val="20"/>
              </w:rPr>
              <w:t xml:space="preserve">iochemistry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FF7297">
              <w:rPr>
                <w:rFonts w:ascii="Times New Roman" w:hAnsi="Times New Roman"/>
                <w:sz w:val="20"/>
                <w:szCs w:val="20"/>
              </w:rPr>
              <w:t>08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65A1460C" w:rsidR="00CC3F76" w:rsidRPr="00FF7297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FF7297">
              <w:rPr>
                <w:rFonts w:ascii="Times New Roman" w:hAnsi="Times New Roman"/>
                <w:sz w:val="20"/>
                <w:szCs w:val="20"/>
              </w:rPr>
              <w:t xml:space="preserve">Danijela </w:t>
            </w:r>
            <w:r w:rsidR="00C3571E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r w:rsidR="00FF7297">
              <w:rPr>
                <w:rFonts w:ascii="Times New Roman" w:hAnsi="Times New Roman"/>
                <w:sz w:val="20"/>
                <w:szCs w:val="20"/>
              </w:rPr>
              <w:t>Kosti</w:t>
            </w:r>
            <w:r w:rsidR="00FF7297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FB8D140" w14:textId="0A6308C9" w:rsidR="0060661F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o provide students necessary theoretical knowledge about modern methods used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in biochemical laboratories for the isolation, purification and characterization of biomolecules; develop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the ability to select and practically apply appropriate biochemical methods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25913C08" w:rsidR="00FF7297" w:rsidRPr="0060661F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9BD11D" w14:textId="0B641C97" w:rsidR="00193B78" w:rsidRDefault="00193B78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0CC4E49E" w14:textId="43E6EE46" w:rsidR="00FF7297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29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successfully appl</w:t>
            </w:r>
            <w:r w:rsidR="00C3571E">
              <w:rPr>
                <w:rFonts w:ascii="Times New Roman" w:hAnsi="Times New Roman"/>
                <w:sz w:val="20"/>
                <w:szCs w:val="20"/>
              </w:rPr>
              <w:t>y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the acquired knowledge in the processes of isolation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purification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and characterization of biomolecules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15B6A" w14:textId="0D4FBF56" w:rsidR="0060661F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i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nterpret experimental results and proceed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further professionally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scientific training in this field.</w:t>
            </w:r>
          </w:p>
          <w:p w14:paraId="11B481AB" w14:textId="38A5E8D1" w:rsidR="001401BF" w:rsidRPr="0060661F" w:rsidRDefault="001401BF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D0327F9" w14:textId="77777777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Preparation and stabilization of crude extract.</w:t>
            </w:r>
          </w:p>
          <w:p w14:paraId="590117CC" w14:textId="77777777" w:rsid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Isolation of proteins, quantification and determination of molecular mass of proteins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77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36863E" w14:textId="78C638E4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Protein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69A">
              <w:rPr>
                <w:rFonts w:ascii="Times New Roman" w:hAnsi="Times New Roman"/>
                <w:sz w:val="20"/>
                <w:szCs w:val="20"/>
              </w:rPr>
              <w:t>purification, precipitation and chromatographic methods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C8EBFE" w14:textId="678189D9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Application of ion-exchange chromatographic methods in protein purification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21F3B" w14:textId="6F922FF5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Application of affinity chromatography in protein purification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936EF4" w14:textId="77777777" w:rsid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Application of electrophoretic methods in protein purification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77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C24C3" w14:textId="2989DFE5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Protein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69A">
              <w:rPr>
                <w:rFonts w:ascii="Times New Roman" w:hAnsi="Times New Roman"/>
                <w:sz w:val="20"/>
                <w:szCs w:val="20"/>
              </w:rPr>
              <w:t>sequencing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EB2FD2" w14:textId="295F1C20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Modern methods of immunoanalysis and their application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96631A" w14:textId="40C6B97D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Application of radioisotopes in biochemical analyzes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64D827" w14:textId="22C6BD4A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Application of enzymes in biochemical analyzes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C525CF" w14:textId="3D58814C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Isolation, purification and quantification of nucleic acids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4867A4" w14:textId="07650A0B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Sequencing of nucleic acids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9BCD891" w14:textId="4A3EFBC5" w:rsidR="0037769A" w:rsidRPr="0037769A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Development and validation of biochemical methods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A57643" w14:textId="7FC08110" w:rsidR="00193B78" w:rsidRDefault="0037769A" w:rsidP="0037769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69A">
              <w:rPr>
                <w:rFonts w:ascii="Times New Roman" w:hAnsi="Times New Roman"/>
                <w:sz w:val="20"/>
                <w:szCs w:val="20"/>
              </w:rPr>
              <w:t>Presentation of the seminar paper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719C4" w14:textId="43B09087" w:rsidR="0037769A" w:rsidRPr="00B65D38" w:rsidRDefault="0037769A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4D88CEA" w14:textId="44563197" w:rsidR="00C462FD" w:rsidRPr="00C462FD" w:rsidRDefault="00C462FD" w:rsidP="00C462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2F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R.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 xml:space="preserve">Boyer, Modern experimental biochemistry, Benjamin Cummmins </w:t>
            </w:r>
            <w:r w:rsidR="0077583C">
              <w:rPr>
                <w:rFonts w:ascii="Times New Roman" w:hAnsi="Times New Roman"/>
                <w:sz w:val="20"/>
                <w:szCs w:val="20"/>
              </w:rPr>
              <w:t>P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ublisher,1993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A2AD4B" w14:textId="53EF74E6" w:rsidR="00C462FD" w:rsidRPr="00C462FD" w:rsidRDefault="00C462FD" w:rsidP="00C462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2FD">
              <w:rPr>
                <w:rFonts w:ascii="Times New Roman" w:hAnsi="Times New Roman"/>
                <w:sz w:val="20"/>
                <w:szCs w:val="20"/>
              </w:rPr>
              <w:t>2. L.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Garrity, R.</w:t>
            </w:r>
            <w:r w:rsidR="009B1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Switzer, Experimental biochemistry, W.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H.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 xml:space="preserve">Freeman </w:t>
            </w:r>
            <w:r w:rsidR="0077583C">
              <w:rPr>
                <w:rFonts w:ascii="Times New Roman" w:hAnsi="Times New Roman"/>
                <w:sz w:val="20"/>
                <w:szCs w:val="20"/>
              </w:rPr>
              <w:t>C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ompany,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1999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47A79C9" w14:textId="24647F70" w:rsidR="00C462FD" w:rsidRPr="00C462FD" w:rsidRDefault="00C462FD" w:rsidP="00C462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2F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O. </w:t>
            </w:r>
            <w:r w:rsidR="0077583C" w:rsidRPr="00C462FD">
              <w:rPr>
                <w:rFonts w:ascii="Times New Roman" w:hAnsi="Times New Roman"/>
                <w:sz w:val="20"/>
                <w:szCs w:val="20"/>
              </w:rPr>
              <w:t xml:space="preserve">Shawn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>Farrell,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E. Lynn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 xml:space="preserve"> Taylor,</w:t>
            </w:r>
            <w:r w:rsidR="0077583C">
              <w:rPr>
                <w:rFonts w:ascii="Times New Roman" w:hAnsi="Times New Roman"/>
                <w:sz w:val="20"/>
                <w:szCs w:val="20"/>
              </w:rPr>
              <w:t xml:space="preserve"> T. Ryan 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 xml:space="preserve">Ranallo, </w:t>
            </w:r>
            <w:r w:rsidR="0077583C" w:rsidRPr="00C462FD">
              <w:rPr>
                <w:rFonts w:ascii="Times New Roman" w:hAnsi="Times New Roman"/>
                <w:sz w:val="20"/>
                <w:szCs w:val="20"/>
              </w:rPr>
              <w:t>Experiments</w:t>
            </w:r>
            <w:r w:rsidRPr="00C462FD">
              <w:rPr>
                <w:rFonts w:ascii="Times New Roman" w:hAnsi="Times New Roman"/>
                <w:sz w:val="20"/>
                <w:szCs w:val="20"/>
              </w:rPr>
              <w:t xml:space="preserve"> in biochemistry: a Hands-on Approach, Brooks-Cole Pub., 2005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6D161D99" w:rsidR="00C462FD" w:rsidRPr="00CE7231" w:rsidRDefault="00C462FD" w:rsidP="00C462FD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7D3DB871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lectures,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presentation</w:t>
            </w:r>
            <w:r w:rsidR="007A2B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145AB964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- 10 points;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colloquium 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3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0 points; seminar</w:t>
            </w:r>
            <w:r w:rsidR="002C17A3"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71E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2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4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120A0B"/>
    <w:rsid w:val="001401BF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75D47"/>
    <w:rsid w:val="0037769A"/>
    <w:rsid w:val="004525D6"/>
    <w:rsid w:val="00474C37"/>
    <w:rsid w:val="0048349C"/>
    <w:rsid w:val="005452A0"/>
    <w:rsid w:val="0057337A"/>
    <w:rsid w:val="00577CCF"/>
    <w:rsid w:val="00587F3E"/>
    <w:rsid w:val="0060661F"/>
    <w:rsid w:val="00646453"/>
    <w:rsid w:val="006A01B9"/>
    <w:rsid w:val="006F5231"/>
    <w:rsid w:val="006F59DB"/>
    <w:rsid w:val="0072027E"/>
    <w:rsid w:val="0077583C"/>
    <w:rsid w:val="00776EB4"/>
    <w:rsid w:val="007A2BDF"/>
    <w:rsid w:val="007B6E97"/>
    <w:rsid w:val="00871839"/>
    <w:rsid w:val="009232D0"/>
    <w:rsid w:val="009334F4"/>
    <w:rsid w:val="009503C3"/>
    <w:rsid w:val="00965F0F"/>
    <w:rsid w:val="009808F2"/>
    <w:rsid w:val="009B16B8"/>
    <w:rsid w:val="009C220E"/>
    <w:rsid w:val="009E32F4"/>
    <w:rsid w:val="00A671C6"/>
    <w:rsid w:val="00A8601C"/>
    <w:rsid w:val="00B65D38"/>
    <w:rsid w:val="00BB0BA6"/>
    <w:rsid w:val="00BF752B"/>
    <w:rsid w:val="00C341B2"/>
    <w:rsid w:val="00C3571E"/>
    <w:rsid w:val="00C4043C"/>
    <w:rsid w:val="00C462FD"/>
    <w:rsid w:val="00C47988"/>
    <w:rsid w:val="00CC3F76"/>
    <w:rsid w:val="00CD546A"/>
    <w:rsid w:val="00CE7231"/>
    <w:rsid w:val="00D939D4"/>
    <w:rsid w:val="00E9057F"/>
    <w:rsid w:val="00F67284"/>
    <w:rsid w:val="00F828B3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26F6F-9E6B-4F61-BED4-D2F4C13065A0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10</cp:revision>
  <dcterms:created xsi:type="dcterms:W3CDTF">2022-12-23T16:13:00Z</dcterms:created>
  <dcterms:modified xsi:type="dcterms:W3CDTF">2022-12-24T18:33:00Z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