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3064"/>
        <w:gridCol w:w="3227"/>
      </w:tblGrid>
      <w:tr w:rsidR="00164CBC" w:rsidRPr="00092214" w14:paraId="1200164D" w14:textId="77777777" w:rsidTr="00817158">
        <w:trPr>
          <w:trHeight w:val="227"/>
          <w:jc w:val="center"/>
        </w:trPr>
        <w:tc>
          <w:tcPr>
            <w:tcW w:w="9350" w:type="dxa"/>
            <w:gridSpan w:val="3"/>
            <w:vAlign w:val="center"/>
          </w:tcPr>
          <w:p w14:paraId="0F4981AA" w14:textId="77777777" w:rsidR="00164CBC" w:rsidRPr="00CE7231" w:rsidRDefault="00164CBC" w:rsidP="00817158">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216CCD">
              <w:rPr>
                <w:rFonts w:ascii="Times New Roman" w:hAnsi="Times New Roman"/>
                <w:sz w:val="20"/>
                <w:szCs w:val="20"/>
              </w:rPr>
              <w:t>Chemistry</w:t>
            </w:r>
            <w:r>
              <w:rPr>
                <w:rFonts w:ascii="Times New Roman" w:hAnsi="Times New Roman"/>
                <w:sz w:val="20"/>
                <w:szCs w:val="20"/>
              </w:rPr>
              <w:t xml:space="preserve"> (PhD)</w:t>
            </w:r>
          </w:p>
        </w:tc>
      </w:tr>
      <w:tr w:rsidR="00164CBC" w:rsidRPr="00092214" w14:paraId="28777A62" w14:textId="77777777" w:rsidTr="00817158">
        <w:trPr>
          <w:trHeight w:val="227"/>
          <w:jc w:val="center"/>
        </w:trPr>
        <w:tc>
          <w:tcPr>
            <w:tcW w:w="9350" w:type="dxa"/>
            <w:gridSpan w:val="3"/>
            <w:vAlign w:val="center"/>
          </w:tcPr>
          <w:p w14:paraId="28643CA6" w14:textId="4B2C682B" w:rsidR="00164CBC" w:rsidRPr="00CE7231" w:rsidRDefault="00164CBC" w:rsidP="00817158">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w:t>
            </w:r>
            <w:r>
              <w:rPr>
                <w:rFonts w:ascii="Times New Roman" w:hAnsi="Times New Roman"/>
                <w:b/>
                <w:bCs/>
                <w:sz w:val="20"/>
                <w:szCs w:val="20"/>
              </w:rPr>
              <w:t xml:space="preserve"> </w:t>
            </w:r>
            <w:r w:rsidRPr="00A55885">
              <w:rPr>
                <w:rFonts w:ascii="Times New Roman" w:hAnsi="Times New Roman"/>
                <w:b/>
                <w:bCs/>
                <w:sz w:val="20"/>
                <w:szCs w:val="20"/>
              </w:rPr>
              <w:t>Selected Chapters in General Chemistry (H316C)</w:t>
            </w:r>
          </w:p>
        </w:tc>
      </w:tr>
      <w:tr w:rsidR="00164CBC" w:rsidRPr="00092214" w14:paraId="07224018" w14:textId="77777777" w:rsidTr="00817158">
        <w:trPr>
          <w:trHeight w:val="227"/>
          <w:jc w:val="center"/>
        </w:trPr>
        <w:tc>
          <w:tcPr>
            <w:tcW w:w="9350" w:type="dxa"/>
            <w:gridSpan w:val="3"/>
            <w:vAlign w:val="center"/>
          </w:tcPr>
          <w:p w14:paraId="0A9EBF6C" w14:textId="01A5109E" w:rsidR="00164CBC" w:rsidRPr="00A55885" w:rsidRDefault="00164CBC" w:rsidP="00817158">
            <w:pPr>
              <w:tabs>
                <w:tab w:val="left" w:pos="567"/>
              </w:tabs>
              <w:spacing w:after="60"/>
              <w:rPr>
                <w:rFonts w:ascii="Times New Roman" w:hAnsi="Times New Roman"/>
                <w:b/>
                <w:bCs/>
                <w:sz w:val="20"/>
                <w:szCs w:val="20"/>
                <w:lang w:val="sr-Latn-RS"/>
              </w:rPr>
            </w:pPr>
            <w:r w:rsidRPr="00CE7231">
              <w:rPr>
                <w:rFonts w:ascii="Times New Roman" w:hAnsi="Times New Roman"/>
                <w:b/>
                <w:bCs/>
                <w:sz w:val="20"/>
                <w:szCs w:val="20"/>
                <w:lang w:val="sr-Cyrl-CS"/>
              </w:rPr>
              <w:t>Name of lecturer/lecturers</w:t>
            </w:r>
            <w:r>
              <w:rPr>
                <w:rFonts w:ascii="Times New Roman" w:hAnsi="Times New Roman"/>
                <w:b/>
                <w:bCs/>
                <w:sz w:val="20"/>
                <w:szCs w:val="20"/>
                <w:lang w:val="sr-Cyrl-CS"/>
              </w:rPr>
              <w:t>:</w:t>
            </w:r>
            <w:r>
              <w:rPr>
                <w:rFonts w:ascii="Times New Roman" w:hAnsi="Times New Roman"/>
                <w:b/>
                <w:bCs/>
                <w:sz w:val="20"/>
                <w:szCs w:val="20"/>
                <w:lang w:val="sr-Latn-RS"/>
              </w:rPr>
              <w:t xml:space="preserve"> Nikola D. Nikolić</w:t>
            </w:r>
          </w:p>
        </w:tc>
      </w:tr>
      <w:tr w:rsidR="00164CBC" w:rsidRPr="00092214" w14:paraId="7F5DA0F8" w14:textId="77777777" w:rsidTr="00817158">
        <w:trPr>
          <w:trHeight w:val="227"/>
          <w:jc w:val="center"/>
        </w:trPr>
        <w:tc>
          <w:tcPr>
            <w:tcW w:w="9350" w:type="dxa"/>
            <w:gridSpan w:val="3"/>
            <w:vAlign w:val="center"/>
          </w:tcPr>
          <w:p w14:paraId="4801927D" w14:textId="77777777" w:rsidR="00164CBC" w:rsidRPr="000E1BFB" w:rsidRDefault="00164CBC" w:rsidP="00817158">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Type of course</w:t>
            </w:r>
            <w:r>
              <w:rPr>
                <w:rFonts w:ascii="Times New Roman" w:hAnsi="Times New Roman"/>
                <w:b/>
                <w:bCs/>
                <w:sz w:val="20"/>
                <w:szCs w:val="20"/>
                <w:lang w:val="sr-Cyrl-CS"/>
              </w:rPr>
              <w:t>:</w:t>
            </w:r>
            <w:r>
              <w:rPr>
                <w:rFonts w:ascii="Times New Roman" w:hAnsi="Times New Roman"/>
                <w:b/>
                <w:bCs/>
                <w:sz w:val="20"/>
                <w:szCs w:val="20"/>
              </w:rPr>
              <w:t xml:space="preserve"> elective</w:t>
            </w:r>
          </w:p>
        </w:tc>
      </w:tr>
      <w:tr w:rsidR="00164CBC" w:rsidRPr="00092214" w14:paraId="6DFC59AE" w14:textId="77777777" w:rsidTr="00817158">
        <w:trPr>
          <w:trHeight w:val="227"/>
          <w:jc w:val="center"/>
        </w:trPr>
        <w:tc>
          <w:tcPr>
            <w:tcW w:w="9350" w:type="dxa"/>
            <w:gridSpan w:val="3"/>
            <w:vAlign w:val="center"/>
          </w:tcPr>
          <w:p w14:paraId="45F548F3" w14:textId="77777777" w:rsidR="00164CBC" w:rsidRPr="00A55885" w:rsidRDefault="00164CBC" w:rsidP="00817158">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Pr>
                <w:rFonts w:ascii="Times New Roman" w:hAnsi="Times New Roman"/>
                <w:b/>
                <w:bCs/>
                <w:sz w:val="20"/>
                <w:szCs w:val="20"/>
                <w:lang w:val="sr-Latn-RS"/>
              </w:rPr>
              <w:t xml:space="preserve"> 10</w:t>
            </w:r>
          </w:p>
        </w:tc>
      </w:tr>
      <w:tr w:rsidR="00164CBC" w:rsidRPr="00092214" w14:paraId="09F7B64F" w14:textId="77777777" w:rsidTr="00817158">
        <w:trPr>
          <w:trHeight w:val="227"/>
          <w:jc w:val="center"/>
        </w:trPr>
        <w:tc>
          <w:tcPr>
            <w:tcW w:w="9350" w:type="dxa"/>
            <w:gridSpan w:val="3"/>
            <w:vAlign w:val="center"/>
          </w:tcPr>
          <w:p w14:paraId="05096C63" w14:textId="77777777" w:rsidR="00164CBC" w:rsidRDefault="00164CBC" w:rsidP="00817158">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558FD553" w14:textId="77777777" w:rsidR="00164CBC" w:rsidRPr="00CE7231" w:rsidRDefault="00164CBC" w:rsidP="00817158">
            <w:pPr>
              <w:tabs>
                <w:tab w:val="left" w:pos="567"/>
              </w:tabs>
              <w:spacing w:after="60"/>
              <w:rPr>
                <w:rFonts w:ascii="Times New Roman" w:hAnsi="Times New Roman"/>
                <w:b/>
                <w:bCs/>
                <w:sz w:val="20"/>
                <w:szCs w:val="20"/>
              </w:rPr>
            </w:pPr>
            <w:r w:rsidRPr="00A55885">
              <w:rPr>
                <w:rFonts w:ascii="Times New Roman" w:hAnsi="Times New Roman"/>
                <w:b/>
                <w:bCs/>
                <w:sz w:val="20"/>
                <w:szCs w:val="20"/>
              </w:rPr>
              <w:t xml:space="preserve">Introducing students to the structure of atoms, the importance of chemical bonds and the structure of molecules in chemistry as well </w:t>
            </w:r>
            <w:proofErr w:type="spellStart"/>
            <w:r w:rsidRPr="00A55885">
              <w:rPr>
                <w:rFonts w:ascii="Times New Roman" w:hAnsi="Times New Roman"/>
                <w:b/>
                <w:bCs/>
                <w:sz w:val="20"/>
                <w:szCs w:val="20"/>
              </w:rPr>
              <w:t>aswith</w:t>
            </w:r>
            <w:proofErr w:type="spellEnd"/>
            <w:r w:rsidRPr="00A55885">
              <w:rPr>
                <w:rFonts w:ascii="Times New Roman" w:hAnsi="Times New Roman"/>
                <w:b/>
                <w:bCs/>
                <w:sz w:val="20"/>
                <w:szCs w:val="20"/>
              </w:rPr>
              <w:t xml:space="preserve"> bonds in some more complex molecules. Understanding the formation of molecules, elements, and compounds. Prediction of properties of chemical species and techniques for their investigation by bond type</w:t>
            </w:r>
          </w:p>
        </w:tc>
      </w:tr>
      <w:tr w:rsidR="00164CBC" w:rsidRPr="00092214" w14:paraId="37247260" w14:textId="77777777" w:rsidTr="00817158">
        <w:trPr>
          <w:trHeight w:val="227"/>
          <w:jc w:val="center"/>
        </w:trPr>
        <w:tc>
          <w:tcPr>
            <w:tcW w:w="9350" w:type="dxa"/>
            <w:gridSpan w:val="3"/>
            <w:vAlign w:val="center"/>
          </w:tcPr>
          <w:p w14:paraId="7F19B06A" w14:textId="77777777" w:rsidR="00164CBC" w:rsidRDefault="00164CBC" w:rsidP="00817158">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1791C9CC" w14:textId="77777777" w:rsidR="00164CBC" w:rsidRPr="00A55885" w:rsidRDefault="00164CBC" w:rsidP="00817158">
            <w:pPr>
              <w:tabs>
                <w:tab w:val="left" w:pos="567"/>
              </w:tabs>
              <w:spacing w:after="60"/>
              <w:jc w:val="both"/>
              <w:rPr>
                <w:rFonts w:ascii="Times New Roman" w:hAnsi="Times New Roman"/>
                <w:b/>
                <w:bCs/>
                <w:sz w:val="20"/>
                <w:szCs w:val="20"/>
              </w:rPr>
            </w:pPr>
            <w:r w:rsidRPr="00A55885">
              <w:rPr>
                <w:rFonts w:ascii="Times New Roman" w:hAnsi="Times New Roman"/>
                <w:b/>
                <w:bCs/>
                <w:sz w:val="20"/>
                <w:szCs w:val="20"/>
              </w:rPr>
              <w:t>After mastering the course program, the student will be able to:</w:t>
            </w:r>
          </w:p>
          <w:p w14:paraId="4EF7512E" w14:textId="77777777" w:rsidR="00164CBC" w:rsidRPr="00A55885" w:rsidRDefault="00164CBC" w:rsidP="00817158">
            <w:pPr>
              <w:tabs>
                <w:tab w:val="left" w:pos="567"/>
              </w:tabs>
              <w:spacing w:after="60"/>
              <w:jc w:val="both"/>
              <w:rPr>
                <w:rFonts w:ascii="Times New Roman" w:hAnsi="Times New Roman"/>
                <w:b/>
                <w:bCs/>
                <w:sz w:val="20"/>
                <w:szCs w:val="20"/>
              </w:rPr>
            </w:pPr>
            <w:r w:rsidRPr="00A55885">
              <w:rPr>
                <w:rFonts w:ascii="Times New Roman" w:hAnsi="Times New Roman"/>
                <w:b/>
                <w:bCs/>
                <w:sz w:val="20"/>
                <w:szCs w:val="20"/>
              </w:rPr>
              <w:t>• apply the acquired knowledge in the theoretical processing of chemical bonds and the structure of many molecules,</w:t>
            </w:r>
          </w:p>
          <w:p w14:paraId="00F222CA" w14:textId="77777777" w:rsidR="00164CBC" w:rsidRPr="00A55885" w:rsidRDefault="00164CBC" w:rsidP="00817158">
            <w:pPr>
              <w:tabs>
                <w:tab w:val="left" w:pos="567"/>
              </w:tabs>
              <w:spacing w:after="60"/>
              <w:jc w:val="both"/>
              <w:rPr>
                <w:rFonts w:ascii="Times New Roman" w:hAnsi="Times New Roman"/>
                <w:b/>
                <w:bCs/>
                <w:sz w:val="20"/>
                <w:szCs w:val="20"/>
              </w:rPr>
            </w:pPr>
            <w:r w:rsidRPr="00A55885">
              <w:rPr>
                <w:rFonts w:ascii="Times New Roman" w:hAnsi="Times New Roman"/>
                <w:b/>
                <w:bCs/>
                <w:sz w:val="20"/>
                <w:szCs w:val="20"/>
              </w:rPr>
              <w:t>• connects the processes that lead to the formation of molecules and predicts the types of interactions in molecules</w:t>
            </w:r>
          </w:p>
          <w:p w14:paraId="642D4106" w14:textId="77777777" w:rsidR="00164CBC" w:rsidRPr="00CE7231" w:rsidRDefault="00164CBC" w:rsidP="00817158">
            <w:pPr>
              <w:tabs>
                <w:tab w:val="left" w:pos="567"/>
              </w:tabs>
              <w:spacing w:after="60"/>
              <w:jc w:val="both"/>
              <w:rPr>
                <w:rFonts w:ascii="Times New Roman" w:hAnsi="Times New Roman"/>
                <w:b/>
                <w:bCs/>
                <w:sz w:val="20"/>
                <w:szCs w:val="20"/>
              </w:rPr>
            </w:pPr>
            <w:r w:rsidRPr="00A55885">
              <w:rPr>
                <w:rFonts w:ascii="Times New Roman" w:hAnsi="Times New Roman"/>
                <w:b/>
                <w:bCs/>
                <w:sz w:val="20"/>
                <w:szCs w:val="20"/>
              </w:rPr>
              <w:t>• predict the properties of molecules and the techniques and methods through which all these theoretical facts would be derived</w:t>
            </w:r>
            <w:r>
              <w:rPr>
                <w:rFonts w:ascii="Times New Roman" w:hAnsi="Times New Roman"/>
                <w:b/>
                <w:bCs/>
                <w:sz w:val="20"/>
                <w:szCs w:val="20"/>
              </w:rPr>
              <w:t xml:space="preserve"> </w:t>
            </w:r>
            <w:r w:rsidRPr="00A55885">
              <w:rPr>
                <w:rFonts w:ascii="Times New Roman" w:hAnsi="Times New Roman"/>
                <w:b/>
                <w:bCs/>
                <w:sz w:val="20"/>
                <w:szCs w:val="20"/>
              </w:rPr>
              <w:t>proved</w:t>
            </w:r>
          </w:p>
        </w:tc>
      </w:tr>
      <w:tr w:rsidR="00164CBC" w:rsidRPr="00092214" w14:paraId="3B3CF5F8" w14:textId="77777777" w:rsidTr="00817158">
        <w:trPr>
          <w:trHeight w:val="227"/>
          <w:jc w:val="center"/>
        </w:trPr>
        <w:tc>
          <w:tcPr>
            <w:tcW w:w="9350" w:type="dxa"/>
            <w:gridSpan w:val="3"/>
            <w:vAlign w:val="center"/>
          </w:tcPr>
          <w:p w14:paraId="0C44A119" w14:textId="77777777" w:rsidR="00164CBC" w:rsidRDefault="00164CBC" w:rsidP="00817158">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3FE4F5DA" w14:textId="77777777" w:rsidR="00164CBC" w:rsidRPr="00CE7231" w:rsidRDefault="00164CBC" w:rsidP="00817158">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4DB887C2" w14:textId="77777777" w:rsidR="00164CBC" w:rsidRPr="00CE7231" w:rsidRDefault="00164CBC" w:rsidP="00817158">
            <w:pPr>
              <w:tabs>
                <w:tab w:val="left" w:pos="567"/>
              </w:tabs>
              <w:spacing w:after="60"/>
              <w:jc w:val="both"/>
              <w:rPr>
                <w:rFonts w:ascii="Times New Roman" w:hAnsi="Times New Roman"/>
                <w:i/>
                <w:iCs/>
                <w:sz w:val="20"/>
                <w:szCs w:val="20"/>
              </w:rPr>
            </w:pPr>
            <w:r w:rsidRPr="00A55885">
              <w:rPr>
                <w:rFonts w:ascii="Times New Roman" w:hAnsi="Times New Roman"/>
                <w:i/>
                <w:iCs/>
                <w:sz w:val="20"/>
                <w:szCs w:val="20"/>
              </w:rPr>
              <w:t xml:space="preserve">Fundamentals of wave mechanics, wave function, wave motion, function normalization, wave equation. A hydrogen atom. Atomic orbitals s, p, d, f. multi-electron molecules. Energy states of atoms and spectral terms. Chemical bond. Molecular orbitals. Symmetry of molecules. Symmetry of atomic </w:t>
            </w:r>
            <w:r>
              <w:rPr>
                <w:rFonts w:ascii="Times New Roman" w:hAnsi="Times New Roman"/>
                <w:i/>
                <w:iCs/>
                <w:sz w:val="20"/>
                <w:szCs w:val="20"/>
              </w:rPr>
              <w:t>I</w:t>
            </w:r>
            <w:r w:rsidRPr="00A55885">
              <w:rPr>
                <w:rFonts w:ascii="Times New Roman" w:hAnsi="Times New Roman"/>
                <w:i/>
                <w:iCs/>
                <w:sz w:val="20"/>
                <w:szCs w:val="20"/>
              </w:rPr>
              <w:t xml:space="preserve"> molecular orbitals. LCAO molecule A2. MO of molecules of type AB and other multi-electron one’s molecules. Theoretical calculations related to chemical bond parameters in different molecules structures and geometric structures. Valence bond theory. Ionic bond. Molecular crystals, structures metal. Intermolecular interactions. Classification of molecules according to symmetry characteristics,</w:t>
            </w:r>
            <w:r>
              <w:rPr>
                <w:rFonts w:ascii="Times New Roman" w:hAnsi="Times New Roman"/>
                <w:i/>
                <w:iCs/>
                <w:sz w:val="20"/>
                <w:szCs w:val="20"/>
              </w:rPr>
              <w:t xml:space="preserve"> </w:t>
            </w:r>
            <w:r w:rsidRPr="00A55885">
              <w:rPr>
                <w:rFonts w:ascii="Times New Roman" w:hAnsi="Times New Roman"/>
                <w:i/>
                <w:iCs/>
                <w:sz w:val="20"/>
                <w:szCs w:val="20"/>
              </w:rPr>
              <w:t>symmetry groups of points. Application of symmetry in molecular spectroscopy</w:t>
            </w:r>
          </w:p>
        </w:tc>
      </w:tr>
      <w:tr w:rsidR="00164CBC" w:rsidRPr="001815B5" w14:paraId="0D49B2AE" w14:textId="77777777" w:rsidTr="00817158">
        <w:trPr>
          <w:trHeight w:val="227"/>
          <w:jc w:val="center"/>
        </w:trPr>
        <w:tc>
          <w:tcPr>
            <w:tcW w:w="9350" w:type="dxa"/>
            <w:gridSpan w:val="3"/>
            <w:vAlign w:val="center"/>
          </w:tcPr>
          <w:p w14:paraId="2CB4F26D" w14:textId="77777777" w:rsidR="00164CBC" w:rsidRDefault="00164CBC" w:rsidP="00817158">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34C51671" w14:textId="77777777" w:rsidR="00164CBC" w:rsidRPr="00A55885" w:rsidRDefault="00164CBC" w:rsidP="00817158">
            <w:pPr>
              <w:tabs>
                <w:tab w:val="left" w:pos="567"/>
              </w:tabs>
              <w:spacing w:after="60"/>
              <w:rPr>
                <w:rFonts w:ascii="Times New Roman" w:hAnsi="Times New Roman"/>
                <w:sz w:val="20"/>
                <w:szCs w:val="20"/>
              </w:rPr>
            </w:pPr>
            <w:r w:rsidRPr="00A55885">
              <w:rPr>
                <w:rFonts w:ascii="Times New Roman" w:hAnsi="Times New Roman"/>
                <w:sz w:val="20"/>
                <w:szCs w:val="20"/>
              </w:rPr>
              <w:t xml:space="preserve">1. И.О. </w:t>
            </w:r>
            <w:proofErr w:type="spellStart"/>
            <w:r w:rsidRPr="00A55885">
              <w:rPr>
                <w:rFonts w:ascii="Times New Roman" w:hAnsi="Times New Roman"/>
                <w:sz w:val="20"/>
                <w:szCs w:val="20"/>
              </w:rPr>
              <w:t>Јуранић</w:t>
            </w:r>
            <w:proofErr w:type="spellEnd"/>
            <w:r w:rsidRPr="00A55885">
              <w:rPr>
                <w:rFonts w:ascii="Times New Roman" w:hAnsi="Times New Roman"/>
                <w:sz w:val="20"/>
                <w:szCs w:val="20"/>
              </w:rPr>
              <w:t xml:space="preserve">, </w:t>
            </w:r>
            <w:proofErr w:type="spellStart"/>
            <w:r w:rsidRPr="00A55885">
              <w:rPr>
                <w:rFonts w:ascii="Times New Roman" w:hAnsi="Times New Roman"/>
                <w:sz w:val="20"/>
                <w:szCs w:val="20"/>
              </w:rPr>
              <w:t>Хемијска</w:t>
            </w:r>
            <w:proofErr w:type="spellEnd"/>
            <w:r w:rsidRPr="00A55885">
              <w:rPr>
                <w:rFonts w:ascii="Times New Roman" w:hAnsi="Times New Roman"/>
                <w:sz w:val="20"/>
                <w:szCs w:val="20"/>
              </w:rPr>
              <w:t xml:space="preserve"> </w:t>
            </w:r>
            <w:proofErr w:type="spellStart"/>
            <w:r w:rsidRPr="00A55885">
              <w:rPr>
                <w:rFonts w:ascii="Times New Roman" w:hAnsi="Times New Roman"/>
                <w:sz w:val="20"/>
                <w:szCs w:val="20"/>
              </w:rPr>
              <w:t>веза</w:t>
            </w:r>
            <w:proofErr w:type="spellEnd"/>
            <w:r w:rsidRPr="00A55885">
              <w:rPr>
                <w:rFonts w:ascii="Times New Roman" w:hAnsi="Times New Roman"/>
                <w:sz w:val="20"/>
                <w:szCs w:val="20"/>
              </w:rPr>
              <w:t xml:space="preserve">. </w:t>
            </w:r>
            <w:proofErr w:type="spellStart"/>
            <w:r w:rsidRPr="00A55885">
              <w:rPr>
                <w:rFonts w:ascii="Times New Roman" w:hAnsi="Times New Roman"/>
                <w:sz w:val="20"/>
                <w:szCs w:val="20"/>
              </w:rPr>
              <w:t>Хемијски</w:t>
            </w:r>
            <w:proofErr w:type="spellEnd"/>
            <w:r w:rsidRPr="00A55885">
              <w:rPr>
                <w:rFonts w:ascii="Times New Roman" w:hAnsi="Times New Roman"/>
                <w:sz w:val="20"/>
                <w:szCs w:val="20"/>
              </w:rPr>
              <w:t xml:space="preserve"> </w:t>
            </w:r>
            <w:proofErr w:type="spellStart"/>
            <w:r w:rsidRPr="00A55885">
              <w:rPr>
                <w:rFonts w:ascii="Times New Roman" w:hAnsi="Times New Roman"/>
                <w:sz w:val="20"/>
                <w:szCs w:val="20"/>
              </w:rPr>
              <w:t>факултет</w:t>
            </w:r>
            <w:proofErr w:type="spellEnd"/>
            <w:r w:rsidRPr="00A55885">
              <w:rPr>
                <w:rFonts w:ascii="Times New Roman" w:hAnsi="Times New Roman"/>
                <w:sz w:val="20"/>
                <w:szCs w:val="20"/>
              </w:rPr>
              <w:t xml:space="preserve"> </w:t>
            </w:r>
            <w:proofErr w:type="spellStart"/>
            <w:r w:rsidRPr="00A55885">
              <w:rPr>
                <w:rFonts w:ascii="Times New Roman" w:hAnsi="Times New Roman"/>
                <w:sz w:val="20"/>
                <w:szCs w:val="20"/>
              </w:rPr>
              <w:t>Београд</w:t>
            </w:r>
            <w:proofErr w:type="spellEnd"/>
            <w:r w:rsidRPr="00A55885">
              <w:rPr>
                <w:rFonts w:ascii="Times New Roman" w:hAnsi="Times New Roman"/>
                <w:sz w:val="20"/>
                <w:szCs w:val="20"/>
              </w:rPr>
              <w:t xml:space="preserve">, 1994. </w:t>
            </w:r>
          </w:p>
          <w:p w14:paraId="07FAB489" w14:textId="77777777" w:rsidR="00164CBC" w:rsidRPr="00A55885" w:rsidRDefault="00164CBC" w:rsidP="00817158">
            <w:pPr>
              <w:tabs>
                <w:tab w:val="left" w:pos="567"/>
              </w:tabs>
              <w:spacing w:after="60"/>
              <w:rPr>
                <w:rFonts w:ascii="Times New Roman" w:hAnsi="Times New Roman"/>
                <w:sz w:val="20"/>
                <w:szCs w:val="20"/>
              </w:rPr>
            </w:pPr>
            <w:r w:rsidRPr="00A55885">
              <w:rPr>
                <w:rFonts w:ascii="Times New Roman" w:hAnsi="Times New Roman"/>
                <w:sz w:val="20"/>
                <w:szCs w:val="20"/>
              </w:rPr>
              <w:t xml:space="preserve">2. Л. </w:t>
            </w:r>
            <w:proofErr w:type="spellStart"/>
            <w:r w:rsidRPr="00A55885">
              <w:rPr>
                <w:rFonts w:ascii="Times New Roman" w:hAnsi="Times New Roman"/>
                <w:sz w:val="20"/>
                <w:szCs w:val="20"/>
              </w:rPr>
              <w:t>Класинц</w:t>
            </w:r>
            <w:proofErr w:type="spellEnd"/>
            <w:r w:rsidRPr="00A55885">
              <w:rPr>
                <w:rFonts w:ascii="Times New Roman" w:hAnsi="Times New Roman"/>
                <w:sz w:val="20"/>
                <w:szCs w:val="20"/>
              </w:rPr>
              <w:t xml:space="preserve">, З. </w:t>
            </w:r>
            <w:proofErr w:type="spellStart"/>
            <w:r w:rsidRPr="00A55885">
              <w:rPr>
                <w:rFonts w:ascii="Times New Roman" w:hAnsi="Times New Roman"/>
                <w:sz w:val="20"/>
                <w:szCs w:val="20"/>
              </w:rPr>
              <w:t>Максић</w:t>
            </w:r>
            <w:proofErr w:type="spellEnd"/>
            <w:r w:rsidRPr="00A55885">
              <w:rPr>
                <w:rFonts w:ascii="Times New Roman" w:hAnsi="Times New Roman"/>
                <w:sz w:val="20"/>
                <w:szCs w:val="20"/>
              </w:rPr>
              <w:t xml:space="preserve">, Н. </w:t>
            </w:r>
            <w:proofErr w:type="spellStart"/>
            <w:r w:rsidRPr="00A55885">
              <w:rPr>
                <w:rFonts w:ascii="Times New Roman" w:hAnsi="Times New Roman"/>
                <w:sz w:val="20"/>
                <w:szCs w:val="20"/>
              </w:rPr>
              <w:t>Тринајстић</w:t>
            </w:r>
            <w:proofErr w:type="spellEnd"/>
            <w:r w:rsidRPr="00A55885">
              <w:rPr>
                <w:rFonts w:ascii="Times New Roman" w:hAnsi="Times New Roman"/>
                <w:sz w:val="20"/>
                <w:szCs w:val="20"/>
              </w:rPr>
              <w:t xml:space="preserve">, </w:t>
            </w:r>
            <w:proofErr w:type="spellStart"/>
            <w:r w:rsidRPr="00A55885">
              <w:rPr>
                <w:rFonts w:ascii="Times New Roman" w:hAnsi="Times New Roman"/>
                <w:sz w:val="20"/>
                <w:szCs w:val="20"/>
              </w:rPr>
              <w:t>Симетрија</w:t>
            </w:r>
            <w:proofErr w:type="spellEnd"/>
            <w:r w:rsidRPr="00A55885">
              <w:rPr>
                <w:rFonts w:ascii="Times New Roman" w:hAnsi="Times New Roman"/>
                <w:sz w:val="20"/>
                <w:szCs w:val="20"/>
              </w:rPr>
              <w:t xml:space="preserve"> </w:t>
            </w:r>
            <w:proofErr w:type="spellStart"/>
            <w:r w:rsidRPr="00A55885">
              <w:rPr>
                <w:rFonts w:ascii="Times New Roman" w:hAnsi="Times New Roman"/>
                <w:sz w:val="20"/>
                <w:szCs w:val="20"/>
              </w:rPr>
              <w:t>молекула</w:t>
            </w:r>
            <w:proofErr w:type="spellEnd"/>
            <w:r w:rsidRPr="00A55885">
              <w:rPr>
                <w:rFonts w:ascii="Times New Roman" w:hAnsi="Times New Roman"/>
                <w:sz w:val="20"/>
                <w:szCs w:val="20"/>
              </w:rPr>
              <w:t xml:space="preserve">. </w:t>
            </w:r>
            <w:proofErr w:type="spellStart"/>
            <w:r w:rsidRPr="00A55885">
              <w:rPr>
                <w:rFonts w:ascii="Times New Roman" w:hAnsi="Times New Roman"/>
                <w:sz w:val="20"/>
                <w:szCs w:val="20"/>
              </w:rPr>
              <w:t>Школска</w:t>
            </w:r>
            <w:proofErr w:type="spellEnd"/>
            <w:r w:rsidRPr="00A55885">
              <w:rPr>
                <w:rFonts w:ascii="Times New Roman" w:hAnsi="Times New Roman"/>
                <w:sz w:val="20"/>
                <w:szCs w:val="20"/>
              </w:rPr>
              <w:t xml:space="preserve"> </w:t>
            </w:r>
            <w:proofErr w:type="spellStart"/>
            <w:r w:rsidRPr="00A55885">
              <w:rPr>
                <w:rFonts w:ascii="Times New Roman" w:hAnsi="Times New Roman"/>
                <w:sz w:val="20"/>
                <w:szCs w:val="20"/>
              </w:rPr>
              <w:t>књига</w:t>
            </w:r>
            <w:proofErr w:type="spellEnd"/>
            <w:r w:rsidRPr="00A55885">
              <w:rPr>
                <w:rFonts w:ascii="Times New Roman" w:hAnsi="Times New Roman"/>
                <w:sz w:val="20"/>
                <w:szCs w:val="20"/>
              </w:rPr>
              <w:t xml:space="preserve">, </w:t>
            </w:r>
            <w:proofErr w:type="spellStart"/>
            <w:r w:rsidRPr="00A55885">
              <w:rPr>
                <w:rFonts w:ascii="Times New Roman" w:hAnsi="Times New Roman"/>
                <w:sz w:val="20"/>
                <w:szCs w:val="20"/>
              </w:rPr>
              <w:t>Загреб</w:t>
            </w:r>
            <w:proofErr w:type="spellEnd"/>
            <w:r w:rsidRPr="00A55885">
              <w:rPr>
                <w:rFonts w:ascii="Times New Roman" w:hAnsi="Times New Roman"/>
                <w:sz w:val="20"/>
                <w:szCs w:val="20"/>
              </w:rPr>
              <w:t xml:space="preserve"> 1979. </w:t>
            </w:r>
          </w:p>
          <w:p w14:paraId="37ECAA30" w14:textId="77777777" w:rsidR="00164CBC" w:rsidRPr="00CE7231" w:rsidRDefault="00164CBC" w:rsidP="00817158">
            <w:pPr>
              <w:tabs>
                <w:tab w:val="left" w:pos="567"/>
              </w:tabs>
              <w:spacing w:after="60"/>
              <w:rPr>
                <w:rFonts w:ascii="Times New Roman" w:hAnsi="Times New Roman"/>
                <w:b/>
                <w:bCs/>
                <w:sz w:val="20"/>
                <w:szCs w:val="20"/>
              </w:rPr>
            </w:pPr>
            <w:r w:rsidRPr="00A55885">
              <w:rPr>
                <w:rFonts w:ascii="Times New Roman" w:hAnsi="Times New Roman"/>
                <w:sz w:val="20"/>
                <w:szCs w:val="20"/>
              </w:rPr>
              <w:t>3. J.W. Hill, R.H. Petrucci, T.W. McCreary, S.S. Perry, General Chemistry, 4</w:t>
            </w:r>
            <w:r w:rsidRPr="003D0CC7">
              <w:rPr>
                <w:rFonts w:ascii="Times New Roman" w:hAnsi="Times New Roman"/>
                <w:sz w:val="20"/>
                <w:szCs w:val="20"/>
                <w:vertAlign w:val="superscript"/>
              </w:rPr>
              <w:t>th</w:t>
            </w:r>
            <w:r w:rsidRPr="00A55885">
              <w:rPr>
                <w:rFonts w:ascii="Times New Roman" w:hAnsi="Times New Roman"/>
                <w:sz w:val="20"/>
                <w:szCs w:val="20"/>
              </w:rPr>
              <w:t xml:space="preserve"> Edition, Pearson Prentice Hall, New Jersey, 2005.</w:t>
            </w:r>
          </w:p>
        </w:tc>
      </w:tr>
      <w:tr w:rsidR="00164CBC" w:rsidRPr="00092214" w14:paraId="6E81CEAB" w14:textId="77777777" w:rsidTr="00817158">
        <w:trPr>
          <w:trHeight w:val="227"/>
          <w:jc w:val="center"/>
        </w:trPr>
        <w:tc>
          <w:tcPr>
            <w:tcW w:w="3059" w:type="dxa"/>
            <w:vAlign w:val="center"/>
          </w:tcPr>
          <w:p w14:paraId="5F587C60" w14:textId="77777777" w:rsidR="00164CBC" w:rsidRPr="00CE7231" w:rsidRDefault="00164CBC" w:rsidP="00817158">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4" w:type="dxa"/>
            <w:vAlign w:val="center"/>
          </w:tcPr>
          <w:p w14:paraId="60A84D6F" w14:textId="77777777" w:rsidR="00164CBC" w:rsidRPr="00CE7231" w:rsidRDefault="00164CBC" w:rsidP="00817158">
            <w:pPr>
              <w:tabs>
                <w:tab w:val="left" w:pos="567"/>
              </w:tabs>
              <w:spacing w:after="60"/>
              <w:rPr>
                <w:rFonts w:ascii="Times New Roman" w:hAnsi="Times New Roman"/>
                <w:bCs/>
                <w:sz w:val="20"/>
                <w:szCs w:val="20"/>
              </w:rPr>
            </w:pPr>
            <w:r>
              <w:rPr>
                <w:rFonts w:ascii="Times New Roman" w:hAnsi="Times New Roman"/>
                <w:b/>
                <w:sz w:val="20"/>
                <w:szCs w:val="20"/>
              </w:rPr>
              <w:t>Lectures 105</w:t>
            </w:r>
          </w:p>
        </w:tc>
        <w:tc>
          <w:tcPr>
            <w:tcW w:w="3227" w:type="dxa"/>
            <w:vAlign w:val="center"/>
          </w:tcPr>
          <w:p w14:paraId="33AF7E01" w14:textId="77777777" w:rsidR="00164CBC" w:rsidRPr="00CE7231" w:rsidRDefault="00164CBC" w:rsidP="00817158">
            <w:pPr>
              <w:tabs>
                <w:tab w:val="left" w:pos="567"/>
              </w:tabs>
              <w:spacing w:after="60"/>
              <w:rPr>
                <w:rFonts w:ascii="Times New Roman" w:hAnsi="Times New Roman"/>
                <w:bCs/>
                <w:sz w:val="20"/>
                <w:szCs w:val="20"/>
              </w:rPr>
            </w:pPr>
            <w:r>
              <w:rPr>
                <w:rFonts w:ascii="Times New Roman" w:hAnsi="Times New Roman"/>
                <w:b/>
                <w:sz w:val="20"/>
                <w:szCs w:val="20"/>
              </w:rPr>
              <w:t>Laboratory work</w:t>
            </w:r>
          </w:p>
        </w:tc>
      </w:tr>
      <w:tr w:rsidR="00164CBC" w:rsidRPr="00092214" w14:paraId="7AEE4D6B" w14:textId="77777777" w:rsidTr="00817158">
        <w:trPr>
          <w:trHeight w:val="227"/>
          <w:jc w:val="center"/>
        </w:trPr>
        <w:tc>
          <w:tcPr>
            <w:tcW w:w="9350" w:type="dxa"/>
            <w:gridSpan w:val="3"/>
            <w:vAlign w:val="center"/>
          </w:tcPr>
          <w:p w14:paraId="04E25BF4" w14:textId="77777777" w:rsidR="00164CBC" w:rsidRPr="00CE7231" w:rsidRDefault="00164CBC" w:rsidP="00817158">
            <w:pPr>
              <w:tabs>
                <w:tab w:val="left" w:pos="567"/>
              </w:tabs>
              <w:spacing w:after="60"/>
              <w:rPr>
                <w:rFonts w:ascii="Times New Roman" w:hAnsi="Times New Roman"/>
                <w:b/>
                <w:bCs/>
                <w:sz w:val="20"/>
                <w:szCs w:val="20"/>
              </w:rPr>
            </w:pPr>
            <w:r>
              <w:rPr>
                <w:rFonts w:ascii="Times New Roman" w:hAnsi="Times New Roman"/>
                <w:b/>
                <w:bCs/>
                <w:sz w:val="20"/>
                <w:szCs w:val="20"/>
              </w:rPr>
              <w:t xml:space="preserve">Teaching mode: </w:t>
            </w:r>
            <w:r w:rsidRPr="007C5E12">
              <w:rPr>
                <w:rFonts w:ascii="Times New Roman" w:hAnsi="Times New Roman"/>
                <w:b/>
                <w:bCs/>
                <w:sz w:val="20"/>
                <w:szCs w:val="20"/>
              </w:rPr>
              <w:t>Interactive lectures, homework, seminar work, panel discussions</w:t>
            </w:r>
          </w:p>
        </w:tc>
      </w:tr>
      <w:tr w:rsidR="00164CBC" w:rsidRPr="00092214" w14:paraId="2ACB85E4" w14:textId="77777777" w:rsidTr="00817158">
        <w:trPr>
          <w:trHeight w:val="227"/>
          <w:jc w:val="center"/>
        </w:trPr>
        <w:tc>
          <w:tcPr>
            <w:tcW w:w="9350" w:type="dxa"/>
            <w:gridSpan w:val="3"/>
            <w:vAlign w:val="center"/>
          </w:tcPr>
          <w:p w14:paraId="231D0167" w14:textId="77777777" w:rsidR="00164CBC" w:rsidRPr="00CE7231" w:rsidRDefault="00164CBC" w:rsidP="00817158">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164CBC" w:rsidRPr="00092214" w14:paraId="07E41FEE" w14:textId="77777777" w:rsidTr="00817158">
        <w:trPr>
          <w:trHeight w:val="227"/>
          <w:jc w:val="center"/>
        </w:trPr>
        <w:tc>
          <w:tcPr>
            <w:tcW w:w="9350" w:type="dxa"/>
            <w:gridSpan w:val="3"/>
            <w:vAlign w:val="center"/>
          </w:tcPr>
          <w:p w14:paraId="5CDC3B84" w14:textId="77777777" w:rsidR="00164CBC" w:rsidRPr="00CE7231" w:rsidRDefault="00164CBC" w:rsidP="00817158">
            <w:pPr>
              <w:tabs>
                <w:tab w:val="left" w:pos="567"/>
              </w:tabs>
              <w:spacing w:after="60"/>
              <w:rPr>
                <w:rFonts w:ascii="Times New Roman" w:hAnsi="Times New Roman"/>
                <w:b/>
                <w:bCs/>
                <w:sz w:val="20"/>
                <w:szCs w:val="20"/>
                <w:lang w:val="sr-Cyrl-CS"/>
              </w:rPr>
            </w:pPr>
            <w:r w:rsidRPr="007A2BDF">
              <w:rPr>
                <w:rFonts w:ascii="Times New Roman" w:hAnsi="Times New Roman"/>
                <w:sz w:val="20"/>
                <w:szCs w:val="20"/>
              </w:rPr>
              <w:t xml:space="preserve">activity during the lecture </w:t>
            </w:r>
            <w:r>
              <w:rPr>
                <w:rFonts w:ascii="Times New Roman" w:hAnsi="Times New Roman"/>
                <w:sz w:val="20"/>
                <w:szCs w:val="20"/>
              </w:rPr>
              <w:t>–</w:t>
            </w:r>
            <w:r w:rsidRPr="007A2BDF">
              <w:rPr>
                <w:rFonts w:ascii="Times New Roman" w:hAnsi="Times New Roman"/>
                <w:sz w:val="20"/>
                <w:szCs w:val="20"/>
              </w:rPr>
              <w:t xml:space="preserve"> </w:t>
            </w:r>
            <w:r>
              <w:rPr>
                <w:rFonts w:ascii="Times New Roman" w:hAnsi="Times New Roman"/>
                <w:sz w:val="20"/>
                <w:szCs w:val="20"/>
              </w:rPr>
              <w:t>5</w:t>
            </w:r>
            <w:r w:rsidRPr="007A2BDF">
              <w:rPr>
                <w:rFonts w:ascii="Times New Roman" w:hAnsi="Times New Roman"/>
                <w:sz w:val="20"/>
                <w:szCs w:val="20"/>
              </w:rPr>
              <w:t xml:space="preserve"> points; seminar</w:t>
            </w:r>
            <w:r>
              <w:rPr>
                <w:rFonts w:ascii="Times New Roman" w:hAnsi="Times New Roman"/>
                <w:sz w:val="20"/>
                <w:szCs w:val="20"/>
              </w:rPr>
              <w:t xml:space="preserve"> work</w:t>
            </w:r>
            <w:r w:rsidRPr="007A2BDF">
              <w:rPr>
                <w:rFonts w:ascii="Times New Roman" w:hAnsi="Times New Roman"/>
                <w:sz w:val="20"/>
                <w:szCs w:val="20"/>
              </w:rPr>
              <w:t xml:space="preserve"> – </w:t>
            </w:r>
            <w:r>
              <w:rPr>
                <w:rFonts w:ascii="Times New Roman" w:hAnsi="Times New Roman"/>
                <w:sz w:val="20"/>
                <w:szCs w:val="20"/>
              </w:rPr>
              <w:t>50</w:t>
            </w:r>
            <w:r w:rsidRPr="007A2BDF">
              <w:rPr>
                <w:rFonts w:ascii="Times New Roman" w:hAnsi="Times New Roman"/>
                <w:sz w:val="20"/>
                <w:szCs w:val="20"/>
              </w:rPr>
              <w:t xml:space="preserve"> points; </w:t>
            </w:r>
            <w:r>
              <w:rPr>
                <w:rFonts w:ascii="Times New Roman" w:hAnsi="Times New Roman"/>
                <w:sz w:val="20"/>
                <w:szCs w:val="20"/>
              </w:rPr>
              <w:t>oral</w:t>
            </w:r>
            <w:r w:rsidRPr="007A2BDF">
              <w:rPr>
                <w:rFonts w:ascii="Times New Roman" w:hAnsi="Times New Roman"/>
                <w:sz w:val="20"/>
                <w:szCs w:val="20"/>
              </w:rPr>
              <w:t xml:space="preserve"> exam </w:t>
            </w:r>
            <w:r>
              <w:rPr>
                <w:rFonts w:ascii="Times New Roman" w:hAnsi="Times New Roman"/>
                <w:sz w:val="20"/>
                <w:szCs w:val="20"/>
              </w:rPr>
              <w:t>–</w:t>
            </w:r>
            <w:r w:rsidRPr="007A2BDF">
              <w:rPr>
                <w:rFonts w:ascii="Times New Roman" w:hAnsi="Times New Roman"/>
                <w:sz w:val="20"/>
                <w:szCs w:val="20"/>
              </w:rPr>
              <w:t xml:space="preserve"> </w:t>
            </w:r>
            <w:r>
              <w:rPr>
                <w:rFonts w:ascii="Times New Roman" w:hAnsi="Times New Roman"/>
                <w:sz w:val="20"/>
                <w:szCs w:val="20"/>
              </w:rPr>
              <w:t>45</w:t>
            </w:r>
            <w:r w:rsidRPr="007A2BDF">
              <w:rPr>
                <w:rFonts w:ascii="Times New Roman" w:hAnsi="Times New Roman"/>
                <w:sz w:val="20"/>
                <w:szCs w:val="20"/>
              </w:rPr>
              <w:t xml:space="preserve"> points</w:t>
            </w:r>
          </w:p>
        </w:tc>
      </w:tr>
    </w:tbl>
    <w:p w14:paraId="1A03D728" w14:textId="77777777" w:rsidR="00F373D4" w:rsidRDefault="00F373D4"/>
    <w:sectPr w:rsidR="00F3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BC"/>
    <w:rsid w:val="00164CBC"/>
    <w:rsid w:val="00F3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68C8"/>
  <w15:chartTrackingRefBased/>
  <w15:docId w15:val="{B2D4C473-03C0-4289-BFF5-8DCBB1BC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CB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0E0C3-9863-4951-A5F5-0F5659336D30}"/>
</file>

<file path=customXml/itemProps2.xml><?xml version="1.0" encoding="utf-8"?>
<ds:datastoreItem xmlns:ds="http://schemas.openxmlformats.org/officeDocument/2006/customXml" ds:itemID="{A05D5315-9E11-4EF8-8397-F3769B0FD5DF}"/>
</file>

<file path=customXml/itemProps3.xml><?xml version="1.0" encoding="utf-8"?>
<ds:datastoreItem xmlns:ds="http://schemas.openxmlformats.org/officeDocument/2006/customXml" ds:itemID="{49EAC3B8-1DB4-40C4-8B2B-78525C9D17CF}"/>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Mitić</dc:creator>
  <cp:keywords/>
  <dc:description/>
  <cp:lastModifiedBy>Milan Mitić</cp:lastModifiedBy>
  <cp:revision>1</cp:revision>
  <dcterms:created xsi:type="dcterms:W3CDTF">2022-12-25T15:51:00Z</dcterms:created>
  <dcterms:modified xsi:type="dcterms:W3CDTF">2022-12-25T15:51:00Z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