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3064"/>
        <w:gridCol w:w="3227"/>
      </w:tblGrid>
      <w:tr w:rsidR="00225FB6" w:rsidRPr="00092214" w14:paraId="5831885D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3463A26" w14:textId="77777777" w:rsidR="00225FB6" w:rsidRPr="00CE7231" w:rsidRDefault="00225FB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program: </w:t>
            </w:r>
            <w:r w:rsidRPr="00216CCD">
              <w:rPr>
                <w:rFonts w:ascii="Times New Roman" w:hAnsi="Times New Roman"/>
                <w:sz w:val="20"/>
                <w:szCs w:val="20"/>
              </w:rPr>
              <w:t>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(PhD)</w:t>
            </w:r>
          </w:p>
        </w:tc>
      </w:tr>
      <w:tr w:rsidR="00225FB6" w:rsidRPr="00092214" w14:paraId="3729AB7A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F493957" w14:textId="77777777" w:rsidR="00225FB6" w:rsidRPr="00CE7231" w:rsidRDefault="00225FB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title: </w:t>
            </w:r>
            <w:r w:rsidRPr="00C25613">
              <w:rPr>
                <w:rFonts w:ascii="Times New Roman" w:hAnsi="Times New Roman"/>
                <w:b/>
                <w:bCs/>
                <w:sz w:val="20"/>
                <w:szCs w:val="20"/>
              </w:rPr>
              <w:t>Selected chapters of coordination chemistry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(H319C)</w:t>
            </w:r>
          </w:p>
        </w:tc>
      </w:tr>
      <w:tr w:rsidR="00225FB6" w:rsidRPr="00092214" w14:paraId="3BF7587B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4A43E50" w14:textId="77777777" w:rsidR="00225FB6" w:rsidRPr="001659B4" w:rsidRDefault="00225FB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 Nenad S. Krstić</w:t>
            </w:r>
          </w:p>
        </w:tc>
      </w:tr>
      <w:tr w:rsidR="00225FB6" w:rsidRPr="00092214" w14:paraId="73C1A1B1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B0A4339" w14:textId="77777777" w:rsidR="00225FB6" w:rsidRPr="000E1BFB" w:rsidRDefault="00225FB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elective</w:t>
            </w:r>
          </w:p>
        </w:tc>
      </w:tr>
      <w:tr w:rsidR="00225FB6" w:rsidRPr="00092214" w14:paraId="4CF67597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6650826" w14:textId="77777777" w:rsidR="00225FB6" w:rsidRPr="001659B4" w:rsidRDefault="00225FB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10</w:t>
            </w:r>
          </w:p>
        </w:tc>
      </w:tr>
      <w:tr w:rsidR="00225FB6" w:rsidRPr="00092214" w14:paraId="44158B18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60A0F41" w14:textId="77777777" w:rsidR="00225FB6" w:rsidRDefault="00225FB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6AF7EB94" w14:textId="77777777" w:rsidR="00225FB6" w:rsidRPr="00CE7231" w:rsidRDefault="00225FB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59B4">
              <w:rPr>
                <w:rFonts w:ascii="Times New Roman" w:hAnsi="Times New Roman"/>
                <w:b/>
                <w:bCs/>
                <w:sz w:val="20"/>
                <w:szCs w:val="20"/>
              </w:rPr>
              <w:t>Expansion of existing and adoption of new and more advanced knowledge in transition metal chemistry and coordination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659B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chemistry. Getting to know the </w:t>
            </w:r>
            <w:proofErr w:type="spellStart"/>
            <w:r w:rsidRPr="001659B4">
              <w:rPr>
                <w:rFonts w:ascii="Times New Roman" w:hAnsi="Times New Roman"/>
                <w:b/>
                <w:bCs/>
                <w:sz w:val="20"/>
                <w:szCs w:val="20"/>
              </w:rPr>
              <w:t>physico</w:t>
            </w:r>
            <w:proofErr w:type="spellEnd"/>
            <w:r w:rsidRPr="001659B4">
              <w:rPr>
                <w:rFonts w:ascii="Times New Roman" w:hAnsi="Times New Roman"/>
                <w:b/>
                <w:bCs/>
                <w:sz w:val="20"/>
                <w:szCs w:val="20"/>
              </w:rPr>
              <w:t>-chemical basics of processes and reactions involving transition metals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659B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(Mn, Fe, Cr, V, Ni, </w:t>
            </w:r>
            <w:proofErr w:type="gramStart"/>
            <w:r w:rsidRPr="001659B4">
              <w:rPr>
                <w:rFonts w:ascii="Times New Roman" w:hAnsi="Times New Roman"/>
                <w:b/>
                <w:bCs/>
                <w:sz w:val="20"/>
                <w:szCs w:val="20"/>
              </w:rPr>
              <w:t>Cu</w:t>
            </w:r>
            <w:proofErr w:type="gramEnd"/>
            <w:r w:rsidRPr="001659B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and others) and build coordination compounds. Getting to know the basics of spectroscopy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659B4">
              <w:rPr>
                <w:rFonts w:ascii="Times New Roman" w:hAnsi="Times New Roman"/>
                <w:b/>
                <w:bCs/>
                <w:sz w:val="20"/>
                <w:szCs w:val="20"/>
              </w:rPr>
              <w:t>their characterization, as well as their application</w:t>
            </w:r>
          </w:p>
        </w:tc>
      </w:tr>
      <w:tr w:rsidR="00225FB6" w:rsidRPr="00092214" w14:paraId="6F233342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985FB27" w14:textId="77777777" w:rsidR="00225FB6" w:rsidRDefault="00225FB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7400BC11" w14:textId="77777777" w:rsidR="00225FB6" w:rsidRPr="001659B4" w:rsidRDefault="00225FB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59B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Upon successful completion of this course, the student </w:t>
            </w:r>
            <w:proofErr w:type="gramStart"/>
            <w:r w:rsidRPr="001659B4">
              <w:rPr>
                <w:rFonts w:ascii="Times New Roman" w:hAnsi="Times New Roman"/>
                <w:b/>
                <w:bCs/>
                <w:sz w:val="20"/>
                <w:szCs w:val="20"/>
              </w:rPr>
              <w:t>is able to</w:t>
            </w:r>
            <w:proofErr w:type="gramEnd"/>
            <w:r w:rsidRPr="001659B4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5B3BBB28" w14:textId="77777777" w:rsidR="00225FB6" w:rsidRPr="001659B4" w:rsidRDefault="00225FB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59B4">
              <w:rPr>
                <w:rFonts w:ascii="Times New Roman" w:hAnsi="Times New Roman"/>
                <w:b/>
                <w:bCs/>
                <w:sz w:val="20"/>
                <w:szCs w:val="20"/>
              </w:rPr>
              <w:t>• apply newly acquired knowledge about transition metals and complex compounds,</w:t>
            </w:r>
          </w:p>
          <w:p w14:paraId="1D87C56D" w14:textId="77777777" w:rsidR="00225FB6" w:rsidRPr="001659B4" w:rsidRDefault="00225FB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59B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• understands the </w:t>
            </w:r>
            <w:proofErr w:type="spellStart"/>
            <w:r w:rsidRPr="001659B4">
              <w:rPr>
                <w:rFonts w:ascii="Times New Roman" w:hAnsi="Times New Roman"/>
                <w:b/>
                <w:bCs/>
                <w:sz w:val="20"/>
                <w:szCs w:val="20"/>
              </w:rPr>
              <w:t>physico</w:t>
            </w:r>
            <w:proofErr w:type="spellEnd"/>
            <w:r w:rsidRPr="001659B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-chemical processes in which transition metals (Mn, Fe, Cr, V, Ni, </w:t>
            </w:r>
            <w:proofErr w:type="gramStart"/>
            <w:r w:rsidRPr="001659B4">
              <w:rPr>
                <w:rFonts w:ascii="Times New Roman" w:hAnsi="Times New Roman"/>
                <w:b/>
                <w:bCs/>
                <w:sz w:val="20"/>
                <w:szCs w:val="20"/>
              </w:rPr>
              <w:t>Cu</w:t>
            </w:r>
            <w:proofErr w:type="gramEnd"/>
            <w:r w:rsidRPr="001659B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and others) enter and build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659B4">
              <w:rPr>
                <w:rFonts w:ascii="Times New Roman" w:hAnsi="Times New Roman"/>
                <w:b/>
                <w:bCs/>
                <w:sz w:val="20"/>
                <w:szCs w:val="20"/>
              </w:rPr>
              <w:t>compounds,</w:t>
            </w:r>
          </w:p>
          <w:p w14:paraId="7CAD9C8B" w14:textId="77777777" w:rsidR="00225FB6" w:rsidRPr="001659B4" w:rsidRDefault="00225FB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59B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• understands the </w:t>
            </w:r>
            <w:proofErr w:type="spellStart"/>
            <w:r w:rsidRPr="001659B4">
              <w:rPr>
                <w:rFonts w:ascii="Times New Roman" w:hAnsi="Times New Roman"/>
                <w:b/>
                <w:bCs/>
                <w:sz w:val="20"/>
                <w:szCs w:val="20"/>
              </w:rPr>
              <w:t>physico</w:t>
            </w:r>
            <w:proofErr w:type="spellEnd"/>
            <w:r w:rsidRPr="001659B4">
              <w:rPr>
                <w:rFonts w:ascii="Times New Roman" w:hAnsi="Times New Roman"/>
                <w:b/>
                <w:bCs/>
                <w:sz w:val="20"/>
                <w:szCs w:val="20"/>
              </w:rPr>
              <w:t>-chemical bases of application of transition metals in technology, analytics (as reagents, for</w:t>
            </w:r>
          </w:p>
          <w:p w14:paraId="2B5B784F" w14:textId="77777777" w:rsidR="00225FB6" w:rsidRPr="00CE7231" w:rsidRDefault="00225FB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59B4">
              <w:rPr>
                <w:rFonts w:ascii="Times New Roman" w:hAnsi="Times New Roman"/>
                <w:b/>
                <w:bCs/>
                <w:sz w:val="20"/>
                <w:szCs w:val="20"/>
              </w:rPr>
              <w:t>production of new materials and catalysts), medicine (reagents and the basis of some medicines) and biology.</w:t>
            </w:r>
          </w:p>
        </w:tc>
      </w:tr>
      <w:tr w:rsidR="00225FB6" w:rsidRPr="00092214" w14:paraId="56AFF459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4724C89" w14:textId="77777777" w:rsidR="00225FB6" w:rsidRDefault="00225FB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1FEEEA6E" w14:textId="77777777" w:rsidR="00225FB6" w:rsidRPr="00CE7231" w:rsidRDefault="00225FB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2BA43C74" w14:textId="77777777" w:rsidR="00225FB6" w:rsidRPr="00CE7231" w:rsidRDefault="00225FB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659B4">
              <w:rPr>
                <w:rFonts w:ascii="Times New Roman" w:hAnsi="Times New Roman"/>
                <w:i/>
                <w:iCs/>
                <w:sz w:val="20"/>
                <w:szCs w:val="20"/>
              </w:rPr>
              <w:t>Introduction. Symmetry of molecules. Complex compounds. Central atom, ligands, geometric structure.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659B4">
              <w:rPr>
                <w:rFonts w:ascii="Times New Roman" w:hAnsi="Times New Roman"/>
                <w:i/>
                <w:iCs/>
                <w:sz w:val="20"/>
                <w:szCs w:val="20"/>
              </w:rPr>
              <w:t>Formation, spectrochemical series, stabilization energy. Chemical bonding in complexes. Complexes with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659B4">
              <w:rPr>
                <w:rFonts w:ascii="Times New Roman" w:hAnsi="Times New Roman"/>
                <w:i/>
                <w:iCs/>
                <w:sz w:val="20"/>
                <w:szCs w:val="20"/>
              </w:rPr>
              <w:t>σ, π and δ bond. Spectral terms. Electronic spectra of transition metal complexes. Reactions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659B4">
              <w:rPr>
                <w:rFonts w:ascii="Times New Roman" w:hAnsi="Times New Roman"/>
                <w:i/>
                <w:iCs/>
                <w:sz w:val="20"/>
                <w:szCs w:val="20"/>
              </w:rPr>
              <w:t>complex compounds. Acid-base properties. Determining the structure. And the transition metal series. You, V,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659B4">
              <w:rPr>
                <w:rFonts w:ascii="Times New Roman" w:hAnsi="Times New Roman"/>
                <w:i/>
                <w:iCs/>
                <w:sz w:val="20"/>
                <w:szCs w:val="20"/>
              </w:rPr>
              <w:t>Cr, Mn, Fe, Co, Ni, Cu. Sc, Y and La. II and III series of transition metals. Zn, Cd and Hg. Catalytic effect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659B4">
              <w:rPr>
                <w:rFonts w:ascii="Times New Roman" w:hAnsi="Times New Roman"/>
                <w:i/>
                <w:iCs/>
                <w:sz w:val="20"/>
                <w:szCs w:val="20"/>
              </w:rPr>
              <w:t>complex compounds. Application of coordination compounds.</w:t>
            </w:r>
          </w:p>
        </w:tc>
      </w:tr>
      <w:tr w:rsidR="00225FB6" w:rsidRPr="001815B5" w14:paraId="5B23C098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73DDBBD" w14:textId="77777777" w:rsidR="00225FB6" w:rsidRPr="00CE7231" w:rsidRDefault="00225FB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</w:tc>
      </w:tr>
      <w:tr w:rsidR="00225FB6" w:rsidRPr="00092214" w14:paraId="5BAA174A" w14:textId="77777777" w:rsidTr="00817158">
        <w:trPr>
          <w:trHeight w:val="227"/>
          <w:jc w:val="center"/>
        </w:trPr>
        <w:tc>
          <w:tcPr>
            <w:tcW w:w="3059" w:type="dxa"/>
            <w:vAlign w:val="center"/>
          </w:tcPr>
          <w:p w14:paraId="05A06662" w14:textId="77777777" w:rsidR="00225FB6" w:rsidRPr="00CE7231" w:rsidRDefault="00225FB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vAlign w:val="center"/>
          </w:tcPr>
          <w:p w14:paraId="758464F0" w14:textId="77777777" w:rsidR="00225FB6" w:rsidRPr="00CE7231" w:rsidRDefault="00225FB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 105</w:t>
            </w:r>
          </w:p>
        </w:tc>
        <w:tc>
          <w:tcPr>
            <w:tcW w:w="3227" w:type="dxa"/>
            <w:vAlign w:val="center"/>
          </w:tcPr>
          <w:p w14:paraId="732132E3" w14:textId="77777777" w:rsidR="00225FB6" w:rsidRPr="00CE7231" w:rsidRDefault="00225FB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</w:p>
        </w:tc>
      </w:tr>
      <w:tr w:rsidR="00225FB6" w:rsidRPr="00092214" w14:paraId="35AE421F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74C5038" w14:textId="77777777" w:rsidR="00225FB6" w:rsidRPr="00CE7231" w:rsidRDefault="00225FB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mode:</w:t>
            </w:r>
            <w:r w:rsidRPr="007C5E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Interactive lectures, homework, seminar work, panel discussions</w:t>
            </w:r>
          </w:p>
        </w:tc>
      </w:tr>
      <w:tr w:rsidR="00225FB6" w:rsidRPr="00092214" w14:paraId="11310A62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92B6790" w14:textId="77777777" w:rsidR="00225FB6" w:rsidRPr="00CE7231" w:rsidRDefault="00225FB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225FB6" w:rsidRPr="00092214" w14:paraId="2F4F99A9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16809E0" w14:textId="77777777" w:rsidR="00225FB6" w:rsidRPr="00CE7231" w:rsidRDefault="00225FB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A2BDF">
              <w:rPr>
                <w:rFonts w:ascii="Times New Roman" w:hAnsi="Times New Roman"/>
                <w:sz w:val="20"/>
                <w:szCs w:val="20"/>
              </w:rPr>
              <w:t xml:space="preserve">activity during the lecture -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points; seminar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work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points; </w:t>
            </w:r>
            <w:r>
              <w:rPr>
                <w:rFonts w:ascii="Times New Roman" w:hAnsi="Times New Roman"/>
                <w:sz w:val="20"/>
                <w:szCs w:val="20"/>
              </w:rPr>
              <w:t>oral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exam - 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</w:p>
        </w:tc>
      </w:tr>
    </w:tbl>
    <w:p w14:paraId="19AF1488" w14:textId="77777777" w:rsidR="00F373D4" w:rsidRDefault="00F373D4"/>
    <w:sectPr w:rsidR="00F3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B6"/>
    <w:rsid w:val="00225FB6"/>
    <w:rsid w:val="00F3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4B86"/>
  <w15:chartTrackingRefBased/>
  <w15:docId w15:val="{4BAE4474-63A0-4BDB-8730-03F59242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FB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35209B-D12F-4B3C-AB70-B288AE44DA50}"/>
</file>

<file path=customXml/itemProps2.xml><?xml version="1.0" encoding="utf-8"?>
<ds:datastoreItem xmlns:ds="http://schemas.openxmlformats.org/officeDocument/2006/customXml" ds:itemID="{207CBD77-F39F-4648-8007-07A097F3466F}"/>
</file>

<file path=customXml/itemProps3.xml><?xml version="1.0" encoding="utf-8"?>
<ds:datastoreItem xmlns:ds="http://schemas.openxmlformats.org/officeDocument/2006/customXml" ds:itemID="{D89C5840-EB19-4F19-BF92-40B5C92DD1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Mitić</dc:creator>
  <cp:keywords/>
  <dc:description/>
  <cp:lastModifiedBy>Milan Mitić</cp:lastModifiedBy>
  <cp:revision>1</cp:revision>
  <dcterms:created xsi:type="dcterms:W3CDTF">2022-12-25T15:48:00Z</dcterms:created>
  <dcterms:modified xsi:type="dcterms:W3CDTF">2022-12-25T15:49:00Z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