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E450A" w:rsidR="00FE7247" w:rsidP="00FE7247" w:rsidRDefault="00FE7247" w14:paraId="7BE3076D" w14:textId="77777777">
      <w:pPr>
        <w:rPr>
          <w:rFonts w:ascii="Times New Roman" w:hAnsi="Times New Roman"/>
          <w:bCs/>
          <w:lang w:val="sr-Latn-RS"/>
        </w:rPr>
      </w:pPr>
      <w:bookmarkStart w:name="_Hlk122905026" w:id="0"/>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59"/>
        <w:gridCol w:w="1918"/>
        <w:gridCol w:w="1146"/>
        <w:gridCol w:w="1996"/>
        <w:gridCol w:w="1231"/>
      </w:tblGrid>
      <w:tr w:rsidRPr="00092214" w:rsidR="00FE7247" w:rsidTr="3110F85C" w14:paraId="68A957FB" w14:textId="77777777">
        <w:trPr>
          <w:trHeight w:val="227"/>
          <w:jc w:val="center"/>
        </w:trPr>
        <w:tc>
          <w:tcPr>
            <w:tcW w:w="9350" w:type="dxa"/>
            <w:gridSpan w:val="5"/>
            <w:tcMar/>
            <w:vAlign w:val="center"/>
          </w:tcPr>
          <w:p w:rsidRPr="00CE7231" w:rsidR="00FE7247" w:rsidP="00500D64" w:rsidRDefault="00FE7247" w14:paraId="4FA0D8C8" w14:textId="77777777">
            <w:pPr>
              <w:tabs>
                <w:tab w:val="left" w:pos="567"/>
              </w:tabs>
              <w:spacing w:after="60"/>
              <w:rPr>
                <w:rFonts w:ascii="Times New Roman" w:hAnsi="Times New Roman"/>
                <w:sz w:val="20"/>
                <w:szCs w:val="20"/>
              </w:rPr>
            </w:pPr>
            <w:r>
              <w:rPr>
                <w:rFonts w:ascii="Times New Roman" w:hAnsi="Times New Roman"/>
                <w:b/>
                <w:bCs/>
                <w:sz w:val="20"/>
                <w:szCs w:val="20"/>
              </w:rPr>
              <w:t xml:space="preserve">Study program: </w:t>
            </w:r>
            <w:r w:rsidRPr="00CB66A9">
              <w:rPr>
                <w:rFonts w:ascii="Times New Roman" w:hAnsi="Times New Roman"/>
                <w:sz w:val="20"/>
                <w:szCs w:val="20"/>
              </w:rPr>
              <w:t>Master studies Chemistry</w:t>
            </w:r>
          </w:p>
        </w:tc>
      </w:tr>
      <w:tr w:rsidRPr="00092214" w:rsidR="00FE7247" w:rsidTr="3110F85C" w14:paraId="180341E9" w14:textId="77777777">
        <w:trPr>
          <w:trHeight w:val="227"/>
          <w:jc w:val="center"/>
        </w:trPr>
        <w:tc>
          <w:tcPr>
            <w:tcW w:w="9350" w:type="dxa"/>
            <w:gridSpan w:val="5"/>
            <w:tcMar/>
            <w:vAlign w:val="center"/>
          </w:tcPr>
          <w:p w:rsidRPr="00CE7231" w:rsidR="00FE7247" w:rsidP="00500D64" w:rsidRDefault="00FE7247" w14:paraId="43A12488" w14:textId="05AF1E22">
            <w:pPr>
              <w:tabs>
                <w:tab w:val="left" w:pos="567"/>
              </w:tabs>
              <w:spacing w:after="60"/>
              <w:rPr>
                <w:rFonts w:ascii="Times New Roman" w:hAnsi="Times New Roman"/>
                <w:sz w:val="20"/>
                <w:szCs w:val="20"/>
              </w:rPr>
            </w:pPr>
            <w:r>
              <w:rPr>
                <w:rFonts w:ascii="Times New Roman" w:hAnsi="Times New Roman"/>
                <w:b/>
                <w:bCs/>
                <w:sz w:val="20"/>
                <w:szCs w:val="20"/>
              </w:rPr>
              <w:t>Course title</w:t>
            </w:r>
            <w:r>
              <w:rPr>
                <w:rFonts w:ascii="Times New Roman" w:hAnsi="Times New Roman"/>
                <w:b/>
                <w:bCs/>
                <w:sz w:val="20"/>
                <w:szCs w:val="20"/>
              </w:rPr>
              <w:t xml:space="preserve">: </w:t>
            </w:r>
            <w:r w:rsidRPr="00941526">
              <w:rPr>
                <w:rFonts w:ascii="Times New Roman" w:hAnsi="Times New Roman"/>
                <w:sz w:val="20"/>
                <w:szCs w:val="20"/>
              </w:rPr>
              <w:t>Green Analytical Chemistry (H241C)</w:t>
            </w:r>
          </w:p>
        </w:tc>
      </w:tr>
      <w:tr w:rsidRPr="00092214" w:rsidR="00FE7247" w:rsidTr="3110F85C" w14:paraId="4FFAA7CD" w14:textId="77777777">
        <w:trPr>
          <w:trHeight w:val="227"/>
          <w:jc w:val="center"/>
        </w:trPr>
        <w:tc>
          <w:tcPr>
            <w:tcW w:w="9350" w:type="dxa"/>
            <w:gridSpan w:val="5"/>
            <w:tcMar/>
            <w:vAlign w:val="center"/>
          </w:tcPr>
          <w:p w:rsidRPr="00FE7247" w:rsidR="00FE7247" w:rsidP="00500D64" w:rsidRDefault="00FE7247" w14:paraId="50044C94" w14:textId="23757C0A">
            <w:pPr>
              <w:tabs>
                <w:tab w:val="left" w:pos="567"/>
              </w:tabs>
              <w:spacing w:after="60"/>
              <w:rPr>
                <w:rFonts w:ascii="Times New Roman" w:hAnsi="Times New Roman"/>
                <w:b/>
                <w:bCs/>
                <w:sz w:val="20"/>
                <w:szCs w:val="20"/>
                <w:lang w:val="sr-Latn-RS"/>
              </w:rPr>
            </w:pPr>
            <w:proofErr w:type="spellStart"/>
            <w:r w:rsidRPr="00CE7231">
              <w:rPr>
                <w:rFonts w:ascii="Times New Roman" w:hAnsi="Times New Roman"/>
                <w:b/>
                <w:bCs/>
                <w:sz w:val="20"/>
                <w:szCs w:val="20"/>
                <w:lang w:val="sr-Cyrl-CS"/>
              </w:rPr>
              <w:t>Name</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lecturer</w:t>
            </w:r>
            <w:proofErr w:type="spellEnd"/>
            <w:r w:rsidRPr="00CE7231">
              <w:rPr>
                <w:rFonts w:ascii="Times New Roman" w:hAnsi="Times New Roman"/>
                <w:b/>
                <w:bCs/>
                <w:sz w:val="20"/>
                <w:szCs w:val="20"/>
                <w:lang w:val="sr-Cyrl-CS"/>
              </w:rPr>
              <w:t>/</w:t>
            </w:r>
            <w:proofErr w:type="spellStart"/>
            <w:r w:rsidRPr="00CE7231">
              <w:rPr>
                <w:rFonts w:ascii="Times New Roman" w:hAnsi="Times New Roman"/>
                <w:b/>
                <w:bCs/>
                <w:sz w:val="20"/>
                <w:szCs w:val="20"/>
                <w:lang w:val="sr-Cyrl-CS"/>
              </w:rPr>
              <w:t>lecturers</w:t>
            </w:r>
            <w:proofErr w:type="spellEnd"/>
            <w:r>
              <w:rPr>
                <w:rFonts w:ascii="Times New Roman" w:hAnsi="Times New Roman"/>
                <w:b/>
                <w:bCs/>
                <w:sz w:val="20"/>
                <w:szCs w:val="20"/>
                <w:lang w:val="sr-Cyrl-CS"/>
              </w:rPr>
              <w:t xml:space="preserve">: </w:t>
            </w:r>
            <w:r w:rsidRPr="00FE7247">
              <w:rPr>
                <w:rFonts w:ascii="Times New Roman" w:hAnsi="Times New Roman"/>
                <w:sz w:val="20"/>
                <w:szCs w:val="20"/>
                <w:lang w:val="sr-Cyrl-CS"/>
              </w:rPr>
              <w:t xml:space="preserve">Vesna </w:t>
            </w:r>
            <w:proofErr w:type="spellStart"/>
            <w:r w:rsidRPr="00FE7247">
              <w:rPr>
                <w:rFonts w:ascii="Times New Roman" w:hAnsi="Times New Roman"/>
                <w:sz w:val="20"/>
                <w:szCs w:val="20"/>
                <w:lang w:val="sr-Cyrl-CS"/>
              </w:rPr>
              <w:t>Stankov</w:t>
            </w:r>
            <w:proofErr w:type="spellEnd"/>
            <w:r w:rsidRPr="00FE7247">
              <w:rPr>
                <w:rFonts w:ascii="Times New Roman" w:hAnsi="Times New Roman"/>
                <w:sz w:val="20"/>
                <w:szCs w:val="20"/>
                <w:lang w:val="sr-Cyrl-CS"/>
              </w:rPr>
              <w:t xml:space="preserve"> Jovanović</w:t>
            </w:r>
          </w:p>
        </w:tc>
      </w:tr>
      <w:tr w:rsidRPr="00092214" w:rsidR="00FE7247" w:rsidTr="3110F85C" w14:paraId="63749A73" w14:textId="77777777">
        <w:trPr>
          <w:trHeight w:val="227"/>
          <w:jc w:val="center"/>
        </w:trPr>
        <w:tc>
          <w:tcPr>
            <w:tcW w:w="9350" w:type="dxa"/>
            <w:gridSpan w:val="5"/>
            <w:tcMar/>
            <w:vAlign w:val="center"/>
          </w:tcPr>
          <w:p w:rsidRPr="00FE7247" w:rsidR="00FE7247" w:rsidP="00500D64" w:rsidRDefault="00FE7247" w14:paraId="5E043BBD" w14:textId="750F13CD">
            <w:pPr>
              <w:tabs>
                <w:tab w:val="left" w:pos="567"/>
              </w:tabs>
              <w:spacing w:after="60"/>
              <w:rPr>
                <w:rFonts w:ascii="Times New Roman" w:hAnsi="Times New Roman"/>
                <w:sz w:val="20"/>
                <w:szCs w:val="20"/>
                <w:lang w:val="sr-Latn-RS"/>
              </w:rPr>
            </w:pPr>
            <w:proofErr w:type="spellStart"/>
            <w:r w:rsidRPr="00CE7231">
              <w:rPr>
                <w:rFonts w:ascii="Times New Roman" w:hAnsi="Times New Roman"/>
                <w:b/>
                <w:bCs/>
                <w:sz w:val="20"/>
                <w:szCs w:val="20"/>
                <w:lang w:val="sr-Cyrl-CS"/>
              </w:rPr>
              <w:t>Type</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course</w:t>
            </w:r>
            <w:proofErr w:type="spellEnd"/>
            <w:r>
              <w:rPr>
                <w:rFonts w:ascii="Times New Roman" w:hAnsi="Times New Roman"/>
                <w:b/>
                <w:bCs/>
                <w:sz w:val="20"/>
                <w:szCs w:val="20"/>
                <w:lang w:val="sr-Latn-RS"/>
              </w:rPr>
              <w:t xml:space="preserve">: </w:t>
            </w:r>
            <w:proofErr w:type="spellStart"/>
            <w:r w:rsidRPr="00941526">
              <w:rPr>
                <w:rFonts w:ascii="Times New Roman" w:hAnsi="Times New Roman"/>
                <w:sz w:val="20"/>
                <w:szCs w:val="20"/>
                <w:lang w:val="sr-Latn-RS"/>
              </w:rPr>
              <w:t>elective</w:t>
            </w:r>
            <w:proofErr w:type="spellEnd"/>
          </w:p>
        </w:tc>
      </w:tr>
      <w:tr w:rsidRPr="00092214" w:rsidR="00FE7247" w:rsidTr="3110F85C" w14:paraId="7FD659E7" w14:textId="77777777">
        <w:trPr>
          <w:trHeight w:val="227"/>
          <w:jc w:val="center"/>
        </w:trPr>
        <w:tc>
          <w:tcPr>
            <w:tcW w:w="9350" w:type="dxa"/>
            <w:gridSpan w:val="5"/>
            <w:tcMar/>
            <w:vAlign w:val="center"/>
          </w:tcPr>
          <w:p w:rsidRPr="00FE7247" w:rsidR="00FE7247" w:rsidP="00500D64" w:rsidRDefault="00FE7247" w14:paraId="0B5610FC" w14:textId="7EFD9A38">
            <w:pPr>
              <w:tabs>
                <w:tab w:val="left" w:pos="567"/>
              </w:tabs>
              <w:spacing w:after="60"/>
              <w:rPr>
                <w:rFonts w:ascii="Times New Roman" w:hAnsi="Times New Roman"/>
                <w:sz w:val="20"/>
                <w:szCs w:val="20"/>
                <w:lang w:val="sr-Latn-RS"/>
              </w:rPr>
            </w:pPr>
            <w:proofErr w:type="spellStart"/>
            <w:r w:rsidRPr="00CE7231">
              <w:rPr>
                <w:rFonts w:ascii="Times New Roman" w:hAnsi="Times New Roman"/>
                <w:b/>
                <w:bCs/>
                <w:sz w:val="20"/>
                <w:szCs w:val="20"/>
                <w:lang w:val="sr-Cyrl-CS"/>
              </w:rPr>
              <w:t>Number</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ECTS </w:t>
            </w:r>
            <w:proofErr w:type="spellStart"/>
            <w:r w:rsidRPr="00CE7231">
              <w:rPr>
                <w:rFonts w:ascii="Times New Roman" w:hAnsi="Times New Roman"/>
                <w:b/>
                <w:bCs/>
                <w:sz w:val="20"/>
                <w:szCs w:val="20"/>
                <w:lang w:val="sr-Cyrl-CS"/>
              </w:rPr>
              <w:t>allocated</w:t>
            </w:r>
            <w:proofErr w:type="spellEnd"/>
            <w:r>
              <w:rPr>
                <w:rFonts w:ascii="Times New Roman" w:hAnsi="Times New Roman"/>
                <w:b/>
                <w:bCs/>
                <w:sz w:val="20"/>
                <w:szCs w:val="20"/>
                <w:lang w:val="sr-Latn-RS"/>
              </w:rPr>
              <w:t xml:space="preserve">: </w:t>
            </w:r>
            <w:r w:rsidRPr="00941526">
              <w:rPr>
                <w:rFonts w:ascii="Times New Roman" w:hAnsi="Times New Roman"/>
                <w:sz w:val="20"/>
                <w:szCs w:val="20"/>
                <w:lang w:val="sr-Latn-RS"/>
              </w:rPr>
              <w:t>7</w:t>
            </w:r>
          </w:p>
        </w:tc>
      </w:tr>
      <w:tr w:rsidRPr="00092214" w:rsidR="00FE7247" w:rsidTr="3110F85C" w14:paraId="104BFB2F" w14:textId="77777777">
        <w:trPr>
          <w:trHeight w:val="227"/>
          <w:jc w:val="center"/>
        </w:trPr>
        <w:tc>
          <w:tcPr>
            <w:tcW w:w="9350" w:type="dxa"/>
            <w:gridSpan w:val="5"/>
            <w:tcMar/>
            <w:vAlign w:val="center"/>
          </w:tcPr>
          <w:p w:rsidR="00FE7247" w:rsidP="00500D64" w:rsidRDefault="00FE7247" w14:paraId="751EC423" w14:textId="77777777">
            <w:pPr>
              <w:tabs>
                <w:tab w:val="left" w:pos="567"/>
              </w:tabs>
              <w:spacing w:after="60"/>
              <w:rPr>
                <w:rFonts w:ascii="Times New Roman" w:hAnsi="Times New Roman"/>
                <w:b/>
                <w:bCs/>
                <w:sz w:val="20"/>
                <w:szCs w:val="20"/>
              </w:rPr>
            </w:pPr>
            <w:r w:rsidRPr="00CE7231">
              <w:rPr>
                <w:rFonts w:ascii="Times New Roman" w:hAnsi="Times New Roman"/>
                <w:b/>
                <w:bCs/>
                <w:sz w:val="20"/>
                <w:szCs w:val="20"/>
              </w:rPr>
              <w:t>Course objectives</w:t>
            </w:r>
          </w:p>
          <w:p w:rsidRPr="00941526" w:rsidR="00FE7247" w:rsidP="00500D64" w:rsidRDefault="00FE7247" w14:paraId="5D43E243" w14:textId="61468C15">
            <w:pPr>
              <w:tabs>
                <w:tab w:val="left" w:pos="567"/>
              </w:tabs>
              <w:spacing w:after="60"/>
              <w:rPr>
                <w:rFonts w:ascii="Times New Roman" w:hAnsi="Times New Roman"/>
                <w:sz w:val="20"/>
                <w:szCs w:val="20"/>
              </w:rPr>
            </w:pPr>
            <w:r w:rsidRPr="3110F85C" w:rsidR="00FE7247">
              <w:rPr>
                <w:rFonts w:ascii="Times New Roman" w:hAnsi="Times New Roman"/>
                <w:sz w:val="20"/>
                <w:szCs w:val="20"/>
              </w:rPr>
              <w:t xml:space="preserve">Acquiring knowledge about the origin and place of green analytical chemistry in the modern world, green evaluation of existing analytical methods, </w:t>
            </w:r>
            <w:r w:rsidRPr="3110F85C" w:rsidR="00FE7247">
              <w:rPr>
                <w:rFonts w:ascii="Times New Roman" w:hAnsi="Times New Roman"/>
                <w:sz w:val="20"/>
                <w:szCs w:val="20"/>
              </w:rPr>
              <w:t>procedures</w:t>
            </w:r>
            <w:r w:rsidRPr="3110F85C" w:rsidR="00FE7247">
              <w:rPr>
                <w:rFonts w:ascii="Times New Roman" w:hAnsi="Times New Roman"/>
                <w:sz w:val="20"/>
                <w:szCs w:val="20"/>
              </w:rPr>
              <w:t xml:space="preserve"> and strategies in analytical chemistry that are in accordance with the principles of green analytical chemistry.</w:t>
            </w:r>
          </w:p>
        </w:tc>
      </w:tr>
      <w:tr w:rsidRPr="00092214" w:rsidR="00FE7247" w:rsidTr="3110F85C" w14:paraId="0B78895E" w14:textId="77777777">
        <w:trPr>
          <w:trHeight w:val="227"/>
          <w:jc w:val="center"/>
        </w:trPr>
        <w:tc>
          <w:tcPr>
            <w:tcW w:w="9350" w:type="dxa"/>
            <w:gridSpan w:val="5"/>
            <w:tcMar/>
            <w:vAlign w:val="center"/>
          </w:tcPr>
          <w:p w:rsidR="00FE7247" w:rsidP="00500D64" w:rsidRDefault="00FE7247" w14:paraId="5AC76C79" w14:textId="77777777">
            <w:pPr>
              <w:tabs>
                <w:tab w:val="left" w:pos="567"/>
              </w:tabs>
              <w:spacing w:after="60"/>
              <w:jc w:val="both"/>
              <w:rPr>
                <w:rFonts w:ascii="Times New Roman" w:hAnsi="Times New Roman"/>
                <w:b/>
                <w:bCs/>
                <w:sz w:val="20"/>
                <w:szCs w:val="20"/>
              </w:rPr>
            </w:pPr>
            <w:r>
              <w:rPr>
                <w:rFonts w:ascii="Times New Roman" w:hAnsi="Times New Roman"/>
                <w:b/>
                <w:bCs/>
                <w:sz w:val="20"/>
                <w:szCs w:val="20"/>
              </w:rPr>
              <w:t>Course outcomes</w:t>
            </w:r>
          </w:p>
          <w:p w:rsidRPr="00941526" w:rsidR="00FE7247" w:rsidP="00FE7247" w:rsidRDefault="00FE7247" w14:paraId="5E9F018F" w14:textId="77777777" w14:noSpellErr="1">
            <w:pPr>
              <w:tabs>
                <w:tab w:val="left" w:pos="567"/>
              </w:tabs>
              <w:spacing w:after="60"/>
              <w:jc w:val="both"/>
              <w:rPr>
                <w:rFonts w:ascii="Times New Roman" w:hAnsi="Times New Roman"/>
                <w:sz w:val="20"/>
                <w:szCs w:val="20"/>
              </w:rPr>
            </w:pPr>
            <w:r w:rsidRPr="3110F85C" w:rsidR="00FE7247">
              <w:rPr>
                <w:rFonts w:ascii="Times New Roman" w:hAnsi="Times New Roman"/>
                <w:sz w:val="20"/>
                <w:szCs w:val="20"/>
              </w:rPr>
              <w:t xml:space="preserve">Upon successful completion of this course, the student </w:t>
            </w:r>
            <w:bookmarkStart w:name="_Int_U2huekD4" w:id="707732412"/>
            <w:r w:rsidRPr="3110F85C" w:rsidR="00FE7247">
              <w:rPr>
                <w:rFonts w:ascii="Times New Roman" w:hAnsi="Times New Roman"/>
                <w:sz w:val="20"/>
                <w:szCs w:val="20"/>
              </w:rPr>
              <w:t>is able to</w:t>
            </w:r>
            <w:bookmarkEnd w:id="707732412"/>
          </w:p>
          <w:p w:rsidRPr="00941526" w:rsidR="00FE7247" w:rsidP="00FE7247" w:rsidRDefault="00FE7247" w14:paraId="150BA431" w14:textId="48615B82">
            <w:pPr>
              <w:tabs>
                <w:tab w:val="left" w:pos="567"/>
              </w:tabs>
              <w:spacing w:after="60"/>
              <w:jc w:val="both"/>
              <w:rPr>
                <w:rFonts w:ascii="Times New Roman" w:hAnsi="Times New Roman"/>
                <w:sz w:val="20"/>
                <w:szCs w:val="20"/>
              </w:rPr>
            </w:pPr>
            <w:r w:rsidRPr="3110F85C" w:rsidR="00FE7247">
              <w:rPr>
                <w:rFonts w:ascii="Times New Roman" w:hAnsi="Times New Roman"/>
                <w:sz w:val="20"/>
                <w:szCs w:val="20"/>
              </w:rPr>
              <w:t>- define the principles of green analytical chemistry</w:t>
            </w:r>
          </w:p>
          <w:p w:rsidRPr="00941526" w:rsidR="00FE7247" w:rsidP="00FE7247" w:rsidRDefault="00FE7247" w14:paraId="7AA6AC16" w14:textId="0CCAADE4">
            <w:pPr>
              <w:tabs>
                <w:tab w:val="left" w:pos="567"/>
              </w:tabs>
              <w:spacing w:after="60"/>
              <w:jc w:val="both"/>
              <w:rPr>
                <w:rFonts w:ascii="Times New Roman" w:hAnsi="Times New Roman"/>
                <w:sz w:val="20"/>
                <w:szCs w:val="20"/>
              </w:rPr>
            </w:pPr>
            <w:r w:rsidRPr="3110F85C" w:rsidR="00FE7247">
              <w:rPr>
                <w:rFonts w:ascii="Times New Roman" w:hAnsi="Times New Roman"/>
                <w:sz w:val="20"/>
                <w:szCs w:val="20"/>
              </w:rPr>
              <w:t>- enumerate and describe analytical techniques where is possible to evaluat</w:t>
            </w:r>
            <w:r w:rsidRPr="3110F85C" w:rsidR="03046048">
              <w:rPr>
                <w:rFonts w:ascii="Times New Roman" w:hAnsi="Times New Roman"/>
                <w:sz w:val="20"/>
                <w:szCs w:val="20"/>
              </w:rPr>
              <w:t xml:space="preserve">e them, </w:t>
            </w:r>
            <w:r w:rsidRPr="3110F85C" w:rsidR="00FE7247">
              <w:rPr>
                <w:rFonts w:ascii="Times New Roman" w:hAnsi="Times New Roman"/>
                <w:sz w:val="20"/>
                <w:szCs w:val="20"/>
              </w:rPr>
              <w:t>respecting the principles of green chemistry</w:t>
            </w:r>
          </w:p>
          <w:p w:rsidRPr="00941526" w:rsidR="00FE7247" w:rsidP="00FE7247" w:rsidRDefault="00FE7247" w14:paraId="6724C259" w14:textId="25CC12D3">
            <w:pPr>
              <w:tabs>
                <w:tab w:val="left" w:pos="567"/>
              </w:tabs>
              <w:spacing w:after="60"/>
              <w:jc w:val="both"/>
              <w:rPr>
                <w:rFonts w:ascii="Times New Roman" w:hAnsi="Times New Roman"/>
                <w:sz w:val="20"/>
                <w:szCs w:val="20"/>
              </w:rPr>
            </w:pPr>
            <w:r w:rsidRPr="3110F85C" w:rsidR="00FE7247">
              <w:rPr>
                <w:rFonts w:ascii="Times New Roman" w:hAnsi="Times New Roman"/>
                <w:sz w:val="20"/>
                <w:szCs w:val="20"/>
              </w:rPr>
              <w:t>-analyze analytical methods and evaluate the degree of their compliance with the principles of green analytical chemistry</w:t>
            </w:r>
          </w:p>
          <w:p w:rsidRPr="00941526" w:rsidR="00FE7247" w:rsidP="00FE7247" w:rsidRDefault="00FE7247" w14:paraId="0840C201" w14:textId="648AC208">
            <w:pPr>
              <w:tabs>
                <w:tab w:val="left" w:pos="567"/>
              </w:tabs>
              <w:spacing w:after="60"/>
              <w:jc w:val="both"/>
              <w:rPr>
                <w:rFonts w:ascii="Times New Roman" w:hAnsi="Times New Roman"/>
                <w:sz w:val="20"/>
                <w:szCs w:val="20"/>
              </w:rPr>
            </w:pPr>
            <w:r w:rsidRPr="3110F85C" w:rsidR="00FE7247">
              <w:rPr>
                <w:rFonts w:ascii="Times New Roman" w:hAnsi="Times New Roman"/>
                <w:sz w:val="20"/>
                <w:szCs w:val="20"/>
              </w:rPr>
              <w:t>- make the correct choice of green analytical chemistry method</w:t>
            </w:r>
          </w:p>
          <w:p w:rsidRPr="00941526" w:rsidR="00FE7247" w:rsidP="00FE7247" w:rsidRDefault="00FE7247" w14:paraId="375F4288" w14:textId="77777777">
            <w:pPr>
              <w:tabs>
                <w:tab w:val="left" w:pos="567"/>
              </w:tabs>
              <w:spacing w:after="60"/>
              <w:jc w:val="both"/>
              <w:rPr>
                <w:rFonts w:ascii="Times New Roman" w:hAnsi="Times New Roman"/>
                <w:sz w:val="20"/>
                <w:szCs w:val="20"/>
              </w:rPr>
            </w:pPr>
            <w:r w:rsidRPr="00941526">
              <w:rPr>
                <w:rFonts w:ascii="Times New Roman" w:hAnsi="Times New Roman"/>
                <w:sz w:val="20"/>
                <w:szCs w:val="20"/>
              </w:rPr>
              <w:t>- argues ideas for the promotion of a change in practice and mentality</w:t>
            </w:r>
          </w:p>
          <w:p w:rsidRPr="00CE7231" w:rsidR="00FE7247" w:rsidP="00FE7247" w:rsidRDefault="00FE7247" w14:paraId="4DF0018E" w14:textId="5C882EA6">
            <w:pPr>
              <w:tabs>
                <w:tab w:val="left" w:pos="567"/>
              </w:tabs>
              <w:spacing w:after="60"/>
              <w:jc w:val="both"/>
              <w:rPr>
                <w:rFonts w:ascii="Times New Roman" w:hAnsi="Times New Roman"/>
                <w:b/>
                <w:bCs/>
                <w:sz w:val="20"/>
                <w:szCs w:val="20"/>
              </w:rPr>
            </w:pPr>
            <w:r w:rsidRPr="00941526">
              <w:rPr>
                <w:rFonts w:ascii="Times New Roman" w:hAnsi="Times New Roman"/>
                <w:sz w:val="20"/>
                <w:szCs w:val="20"/>
              </w:rPr>
              <w:t>-looks at the practical consequences of green analytical chemistry</w:t>
            </w:r>
          </w:p>
        </w:tc>
      </w:tr>
      <w:tr w:rsidRPr="00092214" w:rsidR="00FE7247" w:rsidTr="3110F85C" w14:paraId="7C6C348E" w14:textId="77777777">
        <w:trPr>
          <w:trHeight w:val="227"/>
          <w:jc w:val="center"/>
        </w:trPr>
        <w:tc>
          <w:tcPr>
            <w:tcW w:w="9350" w:type="dxa"/>
            <w:gridSpan w:val="5"/>
            <w:tcMar/>
            <w:vAlign w:val="center"/>
          </w:tcPr>
          <w:p w:rsidR="00FE7247" w:rsidP="00500D64" w:rsidRDefault="00FE7247" w14:paraId="2A3A9A64" w14:textId="77777777">
            <w:pPr>
              <w:tabs>
                <w:tab w:val="left" w:pos="567"/>
              </w:tabs>
              <w:spacing w:after="60"/>
              <w:jc w:val="both"/>
              <w:rPr>
                <w:rFonts w:ascii="Times New Roman" w:hAnsi="Times New Roman"/>
                <w:b/>
                <w:bCs/>
                <w:sz w:val="20"/>
                <w:szCs w:val="20"/>
                <w:lang w:val="sr-Cyrl-CS"/>
              </w:rPr>
            </w:pPr>
            <w:r w:rsidRPr="00CE7231">
              <w:rPr>
                <w:rFonts w:ascii="Times New Roman" w:hAnsi="Times New Roman"/>
                <w:b/>
                <w:bCs/>
                <w:sz w:val="20"/>
                <w:szCs w:val="20"/>
                <w:lang w:val="sr-Cyrl-CS"/>
              </w:rPr>
              <w:t>SYLLABUS</w:t>
            </w:r>
          </w:p>
          <w:p w:rsidR="00FE7247" w:rsidP="00500D64" w:rsidRDefault="00FE7247" w14:paraId="2541AD7F" w14:textId="6F728EF0">
            <w:pPr>
              <w:tabs>
                <w:tab w:val="left" w:pos="567"/>
              </w:tabs>
              <w:spacing w:after="60"/>
              <w:jc w:val="both"/>
              <w:rPr>
                <w:rFonts w:ascii="Times New Roman" w:hAnsi="Times New Roman"/>
                <w:i/>
                <w:iCs/>
                <w:sz w:val="20"/>
                <w:szCs w:val="20"/>
              </w:rPr>
            </w:pPr>
            <w:r>
              <w:rPr>
                <w:rFonts w:ascii="Times New Roman" w:hAnsi="Times New Roman"/>
                <w:i/>
                <w:iCs/>
                <w:sz w:val="20"/>
                <w:szCs w:val="20"/>
              </w:rPr>
              <w:t>Lectures</w:t>
            </w:r>
          </w:p>
          <w:p w:rsidRPr="00FE7247" w:rsidR="00FE7247" w:rsidP="00500D64" w:rsidRDefault="00FE7247" w14:paraId="18E277F7" w14:textId="7E81D77D">
            <w:pPr>
              <w:tabs>
                <w:tab w:val="left" w:pos="567"/>
              </w:tabs>
              <w:spacing w:after="60"/>
              <w:jc w:val="both"/>
              <w:rPr>
                <w:rFonts w:ascii="Times New Roman" w:hAnsi="Times New Roman"/>
                <w:sz w:val="20"/>
                <w:szCs w:val="20"/>
              </w:rPr>
            </w:pPr>
            <w:r w:rsidRPr="3110F85C" w:rsidR="00FE7247">
              <w:rPr>
                <w:rFonts w:ascii="Times New Roman" w:hAnsi="Times New Roman"/>
                <w:sz w:val="20"/>
                <w:szCs w:val="20"/>
              </w:rPr>
              <w:t xml:space="preserve">The origins of green analytical chemistry. The state of modern green analytical chemistry. </w:t>
            </w:r>
            <w:r w:rsidRPr="3110F85C" w:rsidR="307F1A77">
              <w:rPr>
                <w:rFonts w:ascii="Times New Roman" w:hAnsi="Times New Roman"/>
                <w:sz w:val="20"/>
                <w:szCs w:val="20"/>
              </w:rPr>
              <w:t>G</w:t>
            </w:r>
            <w:r w:rsidRPr="3110F85C" w:rsidR="00FE7247">
              <w:rPr>
                <w:rFonts w:ascii="Times New Roman" w:hAnsi="Times New Roman"/>
                <w:sz w:val="20"/>
                <w:szCs w:val="20"/>
              </w:rPr>
              <w:t xml:space="preserve">reen evaluation of existing analytical methods. Avoidance of sample treatment. Remote measurement. Sensors. Non-invasive measurements. Direct analysis without damaging the sample. Vibrational spectroscopy (infrared spectroscopy, Raman spectroscopy, infrared and Raman microscopy, chemical imaging, surface spectroscopy techniques, nuclear magnetic resonance). Direct methods with sample damage (indicated coupled plasma methods, laser ablation sources for atomic and mass spectrometry, laser induced spectroscopy, direct analysis in real time, secondary ion mass spectroscopy). Comparison of multi-analysis with analysis of single analytes. Application of multi-analysis in spectroscopy. Multi-analysis in chromatography. Reducing methods. Minimization of reagent consumption by automation. Miniaturization of sample preparation systems. Electrochemical detection. Spectroscopic detection. Transition from waste to clean waste. The problem of analytical waste. Ideas for changing mentality and practice. Practical implications of green analytical chemistry. The need for criteria for the classification of analytical methods concerning sustainability. Practices to avoid </w:t>
            </w:r>
            <w:r w:rsidRPr="3110F85C" w:rsidR="503DAF29">
              <w:rPr>
                <w:rFonts w:ascii="Times New Roman" w:hAnsi="Times New Roman"/>
                <w:sz w:val="20"/>
                <w:szCs w:val="20"/>
              </w:rPr>
              <w:t xml:space="preserve">waste </w:t>
            </w:r>
            <w:r w:rsidRPr="3110F85C" w:rsidR="00FE7247">
              <w:rPr>
                <w:rFonts w:ascii="Times New Roman" w:hAnsi="Times New Roman"/>
                <w:sz w:val="20"/>
                <w:szCs w:val="20"/>
              </w:rPr>
              <w:t xml:space="preserve">in analytical laboratories. Practices to improve </w:t>
            </w:r>
            <w:r w:rsidRPr="3110F85C" w:rsidR="7BD4AE25">
              <w:rPr>
                <w:rFonts w:ascii="Times New Roman" w:hAnsi="Times New Roman"/>
                <w:sz w:val="20"/>
                <w:szCs w:val="20"/>
              </w:rPr>
              <w:t xml:space="preserve">work </w:t>
            </w:r>
            <w:r w:rsidRPr="3110F85C" w:rsidR="00FE7247">
              <w:rPr>
                <w:rFonts w:ascii="Times New Roman" w:hAnsi="Times New Roman"/>
                <w:sz w:val="20"/>
                <w:szCs w:val="20"/>
              </w:rPr>
              <w:t>in analytical laboratories.</w:t>
            </w:r>
          </w:p>
          <w:p w:rsidR="00FE7247" w:rsidP="00500D64" w:rsidRDefault="00FE7247" w14:paraId="177ABD72" w14:textId="31669F0F">
            <w:pPr>
              <w:tabs>
                <w:tab w:val="left" w:pos="567"/>
              </w:tabs>
              <w:spacing w:after="60"/>
              <w:jc w:val="both"/>
              <w:rPr>
                <w:rFonts w:ascii="Times New Roman" w:hAnsi="Times New Roman"/>
                <w:i/>
                <w:iCs/>
                <w:sz w:val="20"/>
                <w:szCs w:val="20"/>
              </w:rPr>
            </w:pPr>
            <w:r>
              <w:rPr>
                <w:rFonts w:ascii="Times New Roman" w:hAnsi="Times New Roman"/>
                <w:i/>
                <w:iCs/>
                <w:sz w:val="20"/>
                <w:szCs w:val="20"/>
              </w:rPr>
              <w:t>Laboratory work</w:t>
            </w:r>
          </w:p>
          <w:p w:rsidRPr="00FE7247" w:rsidR="00FE7247" w:rsidP="00941526" w:rsidRDefault="00941526" w14:paraId="63A99955" w14:textId="71B4B0EC">
            <w:pPr>
              <w:tabs>
                <w:tab w:val="left" w:pos="567"/>
              </w:tabs>
              <w:spacing w:after="60"/>
              <w:jc w:val="both"/>
              <w:rPr>
                <w:rFonts w:ascii="Times New Roman" w:hAnsi="Times New Roman"/>
                <w:sz w:val="20"/>
                <w:szCs w:val="20"/>
              </w:rPr>
            </w:pPr>
            <w:r w:rsidRPr="001D65B5">
              <w:rPr>
                <w:rFonts w:ascii="Times New Roman" w:hAnsi="Times New Roman"/>
                <w:sz w:val="18"/>
                <w:szCs w:val="18"/>
              </w:rPr>
              <w:t>Project assignments and defense of seminar papers.</w:t>
            </w:r>
          </w:p>
        </w:tc>
      </w:tr>
      <w:tr w:rsidRPr="001815B5" w:rsidR="00FE7247" w:rsidTr="3110F85C" w14:paraId="6DC68770" w14:textId="77777777">
        <w:trPr>
          <w:trHeight w:val="227"/>
          <w:jc w:val="center"/>
        </w:trPr>
        <w:tc>
          <w:tcPr>
            <w:tcW w:w="9350" w:type="dxa"/>
            <w:gridSpan w:val="5"/>
            <w:tcMar/>
            <w:vAlign w:val="center"/>
          </w:tcPr>
          <w:p w:rsidR="00FE7247" w:rsidP="00500D64" w:rsidRDefault="00FE7247" w14:paraId="1F8C4AC4" w14:textId="77777777">
            <w:pPr>
              <w:tabs>
                <w:tab w:val="left" w:pos="567"/>
              </w:tabs>
              <w:spacing w:after="60"/>
              <w:rPr>
                <w:rFonts w:ascii="Times New Roman" w:hAnsi="Times New Roman"/>
                <w:b/>
                <w:bCs/>
                <w:sz w:val="20"/>
                <w:szCs w:val="20"/>
              </w:rPr>
            </w:pPr>
            <w:r>
              <w:rPr>
                <w:rFonts w:ascii="Times New Roman" w:hAnsi="Times New Roman"/>
                <w:b/>
                <w:bCs/>
                <w:sz w:val="20"/>
                <w:szCs w:val="20"/>
              </w:rPr>
              <w:t>References</w:t>
            </w:r>
          </w:p>
          <w:p w:rsidRPr="00FE7247" w:rsidR="00FE7247" w:rsidP="3110F85C" w:rsidRDefault="00FE7247" w14:paraId="1D5B6E50" w14:textId="77777777">
            <w:pPr>
              <w:pStyle w:val="ListParagraph"/>
              <w:numPr>
                <w:ilvl w:val="0"/>
                <w:numId w:val="1"/>
              </w:numPr>
              <w:rPr>
                <w:rFonts w:ascii="Times New Roman" w:hAnsi="Times New Roman" w:eastAsia="Times New Roman" w:cs="Times New Roman"/>
                <w:sz w:val="18"/>
                <w:szCs w:val="18"/>
                <w:lang w:val="en-US"/>
              </w:rPr>
            </w:pPr>
            <w:r w:rsidRPr="3110F85C" w:rsidR="00FE7247">
              <w:rPr>
                <w:rFonts w:ascii="Times New Roman" w:hAnsi="Times New Roman" w:eastAsia="Times New Roman" w:cs="Times New Roman"/>
                <w:sz w:val="18"/>
                <w:szCs w:val="18"/>
                <w:lang w:val="en-US"/>
              </w:rPr>
              <w:t>M. De la Guardia, S.</w:t>
            </w:r>
            <w:r w:rsidRPr="3110F85C" w:rsidR="00FE7247">
              <w:rPr>
                <w:rFonts w:ascii="Times New Roman" w:hAnsi="Times New Roman" w:eastAsia="Times New Roman" w:cs="Times New Roman"/>
                <w:sz w:val="18"/>
                <w:szCs w:val="18"/>
                <w:lang w:val="sr-Cyrl-RS"/>
              </w:rPr>
              <w:t xml:space="preserve"> </w:t>
            </w:r>
            <w:r w:rsidRPr="3110F85C" w:rsidR="00FE7247">
              <w:rPr>
                <w:rFonts w:ascii="Times New Roman" w:hAnsi="Times New Roman" w:eastAsia="Times New Roman" w:cs="Times New Roman"/>
                <w:sz w:val="18"/>
                <w:szCs w:val="18"/>
                <w:lang w:val="en-US"/>
              </w:rPr>
              <w:t xml:space="preserve">Armenta </w:t>
            </w:r>
            <w:r w:rsidRPr="3110F85C" w:rsidR="00FE7247">
              <w:rPr>
                <w:rFonts w:ascii="Times New Roman" w:hAnsi="Times New Roman" w:eastAsia="Times New Roman" w:cs="Times New Roman"/>
                <w:sz w:val="18"/>
                <w:szCs w:val="18"/>
                <w:lang w:val="sr-Cyrl-RS"/>
              </w:rPr>
              <w:t>(</w:t>
            </w:r>
            <w:proofErr w:type="spellStart"/>
            <w:r w:rsidRPr="3110F85C" w:rsidR="00FE7247">
              <w:rPr>
                <w:rFonts w:ascii="Times New Roman" w:hAnsi="Times New Roman" w:eastAsia="Times New Roman" w:cs="Times New Roman"/>
                <w:sz w:val="18"/>
                <w:szCs w:val="18"/>
                <w:lang w:val="sr-Latn-RS"/>
              </w:rPr>
              <w:t>editors</w:t>
            </w:r>
            <w:proofErr w:type="spellEnd"/>
            <w:r w:rsidRPr="3110F85C" w:rsidR="00FE7247">
              <w:rPr>
                <w:rFonts w:ascii="Times New Roman" w:hAnsi="Times New Roman" w:eastAsia="Times New Roman" w:cs="Times New Roman"/>
                <w:sz w:val="18"/>
                <w:szCs w:val="18"/>
                <w:lang w:val="sr-Latn-RS"/>
              </w:rPr>
              <w:t>),</w:t>
            </w:r>
            <w:r w:rsidRPr="3110F85C" w:rsidR="00FE7247">
              <w:rPr>
                <w:rFonts w:ascii="Times New Roman" w:hAnsi="Times New Roman" w:eastAsia="Times New Roman" w:cs="Times New Roman"/>
                <w:sz w:val="18"/>
                <w:szCs w:val="18"/>
                <w:lang w:val="en-US"/>
              </w:rPr>
              <w:t xml:space="preserve"> </w:t>
            </w:r>
            <w:r w:rsidRPr="3110F85C" w:rsidR="00FE7247">
              <w:rPr>
                <w:rFonts w:ascii="Times New Roman" w:hAnsi="Times New Roman" w:eastAsia="Times New Roman" w:cs="Times New Roman"/>
                <w:i w:val="1"/>
                <w:iCs w:val="1"/>
                <w:sz w:val="18"/>
                <w:szCs w:val="18"/>
                <w:lang w:val="en-US"/>
              </w:rPr>
              <w:t>G</w:t>
            </w:r>
            <w:proofErr w:type="spellStart"/>
            <w:r w:rsidRPr="3110F85C" w:rsidR="00FE7247">
              <w:rPr>
                <w:rFonts w:ascii="Times New Roman" w:hAnsi="Times New Roman" w:eastAsia="Times New Roman" w:cs="Times New Roman"/>
                <w:i w:val="1"/>
                <w:iCs w:val="1"/>
                <w:sz w:val="18"/>
                <w:szCs w:val="18"/>
                <w:lang w:val="sr-Latn-RS"/>
              </w:rPr>
              <w:t>reen</w:t>
            </w:r>
            <w:proofErr w:type="spellEnd"/>
            <w:r w:rsidRPr="3110F85C" w:rsidR="00FE7247">
              <w:rPr>
                <w:rFonts w:ascii="Times New Roman" w:hAnsi="Times New Roman" w:eastAsia="Times New Roman" w:cs="Times New Roman"/>
                <w:i w:val="1"/>
                <w:iCs w:val="1"/>
                <w:sz w:val="18"/>
                <w:szCs w:val="18"/>
                <w:lang w:val="en-US"/>
              </w:rPr>
              <w:t xml:space="preserve"> Analytical Chemistry: Theory &amp; Practice Comprehensive Analytical</w:t>
            </w:r>
            <w:r w:rsidRPr="3110F85C" w:rsidR="00FE7247">
              <w:rPr>
                <w:rFonts w:ascii="Times New Roman" w:hAnsi="Times New Roman" w:eastAsia="Times New Roman" w:cs="Times New Roman"/>
                <w:sz w:val="18"/>
                <w:szCs w:val="18"/>
                <w:lang w:val="en-US"/>
              </w:rPr>
              <w:t xml:space="preserve"> </w:t>
            </w:r>
            <w:r w:rsidRPr="3110F85C" w:rsidR="00FE7247">
              <w:rPr>
                <w:rFonts w:ascii="Times New Roman" w:hAnsi="Times New Roman" w:eastAsia="Times New Roman" w:cs="Times New Roman"/>
                <w:i w:val="1"/>
                <w:iCs w:val="1"/>
                <w:sz w:val="18"/>
                <w:szCs w:val="18"/>
                <w:lang w:val="en-US"/>
              </w:rPr>
              <w:t>Chemistry</w:t>
            </w:r>
            <w:r w:rsidRPr="3110F85C" w:rsidR="00FE7247">
              <w:rPr>
                <w:rFonts w:ascii="Times New Roman" w:hAnsi="Times New Roman" w:eastAsia="Times New Roman" w:cs="Times New Roman"/>
                <w:sz w:val="18"/>
                <w:szCs w:val="18"/>
              </w:rPr>
              <w:t xml:space="preserve">, </w:t>
            </w:r>
            <w:proofErr w:type="spellStart"/>
            <w:r w:rsidRPr="3110F85C" w:rsidR="00FE7247">
              <w:rPr>
                <w:rFonts w:ascii="Times New Roman" w:hAnsi="Times New Roman" w:eastAsia="Times New Roman" w:cs="Times New Roman"/>
                <w:sz w:val="18"/>
                <w:szCs w:val="18"/>
                <w:lang w:val="sr-Latn-RS"/>
              </w:rPr>
              <w:t>Volume</w:t>
            </w:r>
            <w:proofErr w:type="spellEnd"/>
            <w:r w:rsidRPr="3110F85C" w:rsidR="00FE7247">
              <w:rPr>
                <w:rFonts w:ascii="Times New Roman" w:hAnsi="Times New Roman" w:eastAsia="Times New Roman" w:cs="Times New Roman"/>
                <w:sz w:val="18"/>
                <w:szCs w:val="18"/>
                <w:lang w:val="sr-Latn-RS"/>
              </w:rPr>
              <w:t xml:space="preserve"> 57, </w:t>
            </w:r>
            <w:r w:rsidRPr="3110F85C" w:rsidR="00FE7247">
              <w:rPr>
                <w:rFonts w:ascii="Times New Roman" w:hAnsi="Times New Roman" w:eastAsia="Times New Roman" w:cs="Times New Roman"/>
                <w:sz w:val="18"/>
                <w:szCs w:val="18"/>
                <w:lang w:val="en-US"/>
              </w:rPr>
              <w:t>Elsevier, The Netherlands, 2011</w:t>
            </w:r>
          </w:p>
          <w:p w:rsidRPr="00FE7247" w:rsidR="00FE7247" w:rsidP="3110F85C" w:rsidRDefault="00FE7247" w14:paraId="57A3C26A" w14:textId="77777777">
            <w:pPr>
              <w:pStyle w:val="ListParagraph"/>
              <w:numPr>
                <w:ilvl w:val="0"/>
                <w:numId w:val="1"/>
              </w:numPr>
              <w:rPr>
                <w:rFonts w:ascii="Times New Roman" w:hAnsi="Times New Roman" w:eastAsia="Times New Roman" w:cs="Times New Roman"/>
                <w:sz w:val="18"/>
                <w:szCs w:val="18"/>
                <w:lang w:val="en-US"/>
              </w:rPr>
            </w:pPr>
            <w:r w:rsidRPr="3110F85C" w:rsidR="00FE7247">
              <w:rPr>
                <w:rFonts w:ascii="Times New Roman" w:hAnsi="Times New Roman" w:eastAsia="Times New Roman" w:cs="Times New Roman"/>
                <w:sz w:val="18"/>
                <w:szCs w:val="18"/>
              </w:rPr>
              <w:t xml:space="preserve">M. </w:t>
            </w:r>
            <w:proofErr w:type="spellStart"/>
            <w:r w:rsidRPr="3110F85C" w:rsidR="00FE7247">
              <w:rPr>
                <w:rFonts w:ascii="Times New Roman" w:hAnsi="Times New Roman" w:eastAsia="Times New Roman" w:cs="Times New Roman"/>
                <w:sz w:val="18"/>
                <w:szCs w:val="18"/>
              </w:rPr>
              <w:t>Lancaster</w:t>
            </w:r>
            <w:proofErr w:type="spellEnd"/>
            <w:r w:rsidRPr="3110F85C" w:rsidR="00FE7247">
              <w:rPr>
                <w:rFonts w:ascii="Times New Roman" w:hAnsi="Times New Roman" w:eastAsia="Times New Roman" w:cs="Times New Roman"/>
                <w:sz w:val="18"/>
                <w:szCs w:val="18"/>
              </w:rPr>
              <w:t xml:space="preserve">, </w:t>
            </w:r>
            <w:proofErr w:type="spellStart"/>
            <w:r w:rsidRPr="3110F85C" w:rsidR="00FE7247">
              <w:rPr>
                <w:rFonts w:ascii="Times New Roman" w:hAnsi="Times New Roman" w:eastAsia="Times New Roman" w:cs="Times New Roman"/>
                <w:i w:val="1"/>
                <w:iCs w:val="1"/>
                <w:sz w:val="18"/>
                <w:szCs w:val="18"/>
              </w:rPr>
              <w:t>Green</w:t>
            </w:r>
            <w:proofErr w:type="spellEnd"/>
            <w:r w:rsidRPr="3110F85C" w:rsidR="00FE7247">
              <w:rPr>
                <w:rFonts w:ascii="Times New Roman" w:hAnsi="Times New Roman" w:eastAsia="Times New Roman" w:cs="Times New Roman"/>
                <w:i w:val="1"/>
                <w:iCs w:val="1"/>
                <w:sz w:val="18"/>
                <w:szCs w:val="18"/>
              </w:rPr>
              <w:t xml:space="preserve"> </w:t>
            </w:r>
            <w:proofErr w:type="spellStart"/>
            <w:r w:rsidRPr="3110F85C" w:rsidR="00FE7247">
              <w:rPr>
                <w:rFonts w:ascii="Times New Roman" w:hAnsi="Times New Roman" w:eastAsia="Times New Roman" w:cs="Times New Roman"/>
                <w:i w:val="1"/>
                <w:iCs w:val="1"/>
                <w:sz w:val="18"/>
                <w:szCs w:val="18"/>
              </w:rPr>
              <w:t>Chemistry</w:t>
            </w:r>
            <w:proofErr w:type="spellEnd"/>
            <w:r w:rsidRPr="3110F85C" w:rsidR="00FE7247">
              <w:rPr>
                <w:rFonts w:ascii="Times New Roman" w:hAnsi="Times New Roman" w:eastAsia="Times New Roman" w:cs="Times New Roman"/>
                <w:i w:val="1"/>
                <w:iCs w:val="1"/>
                <w:sz w:val="18"/>
                <w:szCs w:val="18"/>
              </w:rPr>
              <w:t xml:space="preserve"> - </w:t>
            </w:r>
            <w:proofErr w:type="spellStart"/>
            <w:r w:rsidRPr="3110F85C" w:rsidR="00FE7247">
              <w:rPr>
                <w:rFonts w:ascii="Times New Roman" w:hAnsi="Times New Roman" w:eastAsia="Times New Roman" w:cs="Times New Roman"/>
                <w:i w:val="1"/>
                <w:iCs w:val="1"/>
                <w:sz w:val="18"/>
                <w:szCs w:val="18"/>
              </w:rPr>
              <w:t>An</w:t>
            </w:r>
            <w:proofErr w:type="spellEnd"/>
            <w:r w:rsidRPr="3110F85C" w:rsidR="00FE7247">
              <w:rPr>
                <w:rFonts w:ascii="Times New Roman" w:hAnsi="Times New Roman" w:eastAsia="Times New Roman" w:cs="Times New Roman"/>
                <w:i w:val="1"/>
                <w:iCs w:val="1"/>
                <w:sz w:val="18"/>
                <w:szCs w:val="18"/>
              </w:rPr>
              <w:t xml:space="preserve"> </w:t>
            </w:r>
            <w:proofErr w:type="spellStart"/>
            <w:r w:rsidRPr="3110F85C" w:rsidR="00FE7247">
              <w:rPr>
                <w:rFonts w:ascii="Times New Roman" w:hAnsi="Times New Roman" w:eastAsia="Times New Roman" w:cs="Times New Roman"/>
                <w:i w:val="1"/>
                <w:iCs w:val="1"/>
                <w:sz w:val="18"/>
                <w:szCs w:val="18"/>
              </w:rPr>
              <w:t>Introductory</w:t>
            </w:r>
            <w:proofErr w:type="spellEnd"/>
            <w:r w:rsidRPr="3110F85C" w:rsidR="00FE7247">
              <w:rPr>
                <w:rFonts w:ascii="Times New Roman" w:hAnsi="Times New Roman" w:eastAsia="Times New Roman" w:cs="Times New Roman"/>
                <w:i w:val="1"/>
                <w:iCs w:val="1"/>
                <w:sz w:val="18"/>
                <w:szCs w:val="18"/>
              </w:rPr>
              <w:t xml:space="preserve"> </w:t>
            </w:r>
            <w:proofErr w:type="spellStart"/>
            <w:r w:rsidRPr="3110F85C" w:rsidR="00FE7247">
              <w:rPr>
                <w:rFonts w:ascii="Times New Roman" w:hAnsi="Times New Roman" w:eastAsia="Times New Roman" w:cs="Times New Roman"/>
                <w:i w:val="1"/>
                <w:iCs w:val="1"/>
                <w:sz w:val="18"/>
                <w:szCs w:val="18"/>
              </w:rPr>
              <w:t>Text</w:t>
            </w:r>
            <w:proofErr w:type="spellEnd"/>
            <w:r w:rsidRPr="3110F85C" w:rsidR="00FE7247">
              <w:rPr>
                <w:rFonts w:ascii="Times New Roman" w:hAnsi="Times New Roman" w:eastAsia="Times New Roman" w:cs="Times New Roman"/>
                <w:sz w:val="18"/>
                <w:szCs w:val="18"/>
              </w:rPr>
              <w:t xml:space="preserve">, RSC, 2002, </w:t>
            </w:r>
            <w:proofErr w:type="spellStart"/>
            <w:r w:rsidRPr="3110F85C" w:rsidR="00FE7247">
              <w:rPr>
                <w:rFonts w:ascii="Times New Roman" w:hAnsi="Times New Roman" w:eastAsia="Times New Roman" w:cs="Times New Roman"/>
                <w:sz w:val="18"/>
                <w:szCs w:val="18"/>
              </w:rPr>
              <w:t>Cambridge</w:t>
            </w:r>
            <w:proofErr w:type="spellEnd"/>
          </w:p>
          <w:p w:rsidRPr="00FE7247" w:rsidR="00FE7247" w:rsidP="3110F85C" w:rsidRDefault="00FE7247" w14:paraId="406634B3" w14:textId="77777777">
            <w:pPr>
              <w:pStyle w:val="ListParagraph"/>
              <w:numPr>
                <w:ilvl w:val="0"/>
                <w:numId w:val="1"/>
              </w:numPr>
              <w:rPr>
                <w:rFonts w:ascii="Times New Roman" w:hAnsi="Times New Roman" w:eastAsia="Times New Roman" w:cs="Times New Roman"/>
                <w:sz w:val="18"/>
                <w:szCs w:val="18"/>
                <w:lang w:val="en-US"/>
              </w:rPr>
            </w:pPr>
            <w:r w:rsidRPr="3110F85C" w:rsidR="00FE7247">
              <w:rPr>
                <w:rFonts w:ascii="Times New Roman" w:hAnsi="Times New Roman" w:eastAsia="Times New Roman" w:cs="Times New Roman"/>
                <w:sz w:val="18"/>
                <w:szCs w:val="18"/>
              </w:rPr>
              <w:t xml:space="preserve">H.W. </w:t>
            </w:r>
            <w:proofErr w:type="spellStart"/>
            <w:r w:rsidRPr="3110F85C" w:rsidR="00FE7247">
              <w:rPr>
                <w:rFonts w:ascii="Times New Roman" w:hAnsi="Times New Roman" w:eastAsia="Times New Roman" w:cs="Times New Roman"/>
                <w:sz w:val="18"/>
                <w:szCs w:val="18"/>
              </w:rPr>
              <w:t>Roesky</w:t>
            </w:r>
            <w:proofErr w:type="spellEnd"/>
            <w:r w:rsidRPr="3110F85C" w:rsidR="00FE7247">
              <w:rPr>
                <w:rFonts w:ascii="Times New Roman" w:hAnsi="Times New Roman" w:eastAsia="Times New Roman" w:cs="Times New Roman"/>
                <w:sz w:val="18"/>
                <w:szCs w:val="18"/>
              </w:rPr>
              <w:t xml:space="preserve">, D. K. </w:t>
            </w:r>
            <w:proofErr w:type="spellStart"/>
            <w:r w:rsidRPr="3110F85C" w:rsidR="00FE7247">
              <w:rPr>
                <w:rFonts w:ascii="Times New Roman" w:hAnsi="Times New Roman" w:eastAsia="Times New Roman" w:cs="Times New Roman"/>
                <w:sz w:val="18"/>
                <w:szCs w:val="18"/>
              </w:rPr>
              <w:t>Kennepohl</w:t>
            </w:r>
            <w:proofErr w:type="spellEnd"/>
            <w:r w:rsidRPr="3110F85C" w:rsidR="00FE7247">
              <w:rPr>
                <w:rFonts w:ascii="Times New Roman" w:hAnsi="Times New Roman" w:eastAsia="Times New Roman" w:cs="Times New Roman"/>
                <w:sz w:val="18"/>
                <w:szCs w:val="18"/>
              </w:rPr>
              <w:t xml:space="preserve"> (</w:t>
            </w:r>
            <w:proofErr w:type="spellStart"/>
            <w:r w:rsidRPr="3110F85C" w:rsidR="00FE7247">
              <w:rPr>
                <w:rFonts w:ascii="Times New Roman" w:hAnsi="Times New Roman" w:eastAsia="Times New Roman" w:cs="Times New Roman"/>
                <w:sz w:val="18"/>
                <w:szCs w:val="18"/>
              </w:rPr>
              <w:t>editors</w:t>
            </w:r>
            <w:proofErr w:type="spellEnd"/>
            <w:r w:rsidRPr="3110F85C" w:rsidR="00FE7247">
              <w:rPr>
                <w:rFonts w:ascii="Times New Roman" w:hAnsi="Times New Roman" w:eastAsia="Times New Roman" w:cs="Times New Roman"/>
                <w:i w:val="1"/>
                <w:iCs w:val="1"/>
                <w:sz w:val="18"/>
                <w:szCs w:val="18"/>
              </w:rPr>
              <w:t xml:space="preserve">): </w:t>
            </w:r>
            <w:proofErr w:type="spellStart"/>
            <w:r w:rsidRPr="3110F85C" w:rsidR="00FE7247">
              <w:rPr>
                <w:rFonts w:ascii="Times New Roman" w:hAnsi="Times New Roman" w:eastAsia="Times New Roman" w:cs="Times New Roman"/>
                <w:i w:val="1"/>
                <w:iCs w:val="1"/>
                <w:sz w:val="18"/>
                <w:szCs w:val="18"/>
              </w:rPr>
              <w:t>Experiments</w:t>
            </w:r>
            <w:proofErr w:type="spellEnd"/>
            <w:r w:rsidRPr="3110F85C" w:rsidR="00FE7247">
              <w:rPr>
                <w:rFonts w:ascii="Times New Roman" w:hAnsi="Times New Roman" w:eastAsia="Times New Roman" w:cs="Times New Roman"/>
                <w:i w:val="1"/>
                <w:iCs w:val="1"/>
                <w:sz w:val="18"/>
                <w:szCs w:val="18"/>
              </w:rPr>
              <w:t xml:space="preserve"> in </w:t>
            </w:r>
            <w:proofErr w:type="spellStart"/>
            <w:r w:rsidRPr="3110F85C" w:rsidR="00FE7247">
              <w:rPr>
                <w:rFonts w:ascii="Times New Roman" w:hAnsi="Times New Roman" w:eastAsia="Times New Roman" w:cs="Times New Roman"/>
                <w:i w:val="1"/>
                <w:iCs w:val="1"/>
                <w:sz w:val="18"/>
                <w:szCs w:val="18"/>
              </w:rPr>
              <w:t>Green</w:t>
            </w:r>
            <w:proofErr w:type="spellEnd"/>
            <w:r w:rsidRPr="3110F85C" w:rsidR="00FE7247">
              <w:rPr>
                <w:rFonts w:ascii="Times New Roman" w:hAnsi="Times New Roman" w:eastAsia="Times New Roman" w:cs="Times New Roman"/>
                <w:i w:val="1"/>
                <w:iCs w:val="1"/>
                <w:sz w:val="18"/>
                <w:szCs w:val="18"/>
              </w:rPr>
              <w:t xml:space="preserve"> </w:t>
            </w:r>
            <w:proofErr w:type="spellStart"/>
            <w:r w:rsidRPr="3110F85C" w:rsidR="00FE7247">
              <w:rPr>
                <w:rFonts w:ascii="Times New Roman" w:hAnsi="Times New Roman" w:eastAsia="Times New Roman" w:cs="Times New Roman"/>
                <w:i w:val="1"/>
                <w:iCs w:val="1"/>
                <w:sz w:val="18"/>
                <w:szCs w:val="18"/>
              </w:rPr>
              <w:t>and</w:t>
            </w:r>
            <w:proofErr w:type="spellEnd"/>
            <w:r w:rsidRPr="3110F85C" w:rsidR="00FE7247">
              <w:rPr>
                <w:rFonts w:ascii="Times New Roman" w:hAnsi="Times New Roman" w:eastAsia="Times New Roman" w:cs="Times New Roman"/>
                <w:i w:val="1"/>
                <w:iCs w:val="1"/>
                <w:sz w:val="18"/>
                <w:szCs w:val="18"/>
              </w:rPr>
              <w:t xml:space="preserve"> </w:t>
            </w:r>
            <w:proofErr w:type="spellStart"/>
            <w:r w:rsidRPr="3110F85C" w:rsidR="00FE7247">
              <w:rPr>
                <w:rFonts w:ascii="Times New Roman" w:hAnsi="Times New Roman" w:eastAsia="Times New Roman" w:cs="Times New Roman"/>
                <w:i w:val="1"/>
                <w:iCs w:val="1"/>
                <w:sz w:val="18"/>
                <w:szCs w:val="18"/>
              </w:rPr>
              <w:t>Sustainable</w:t>
            </w:r>
            <w:proofErr w:type="spellEnd"/>
            <w:r w:rsidRPr="3110F85C" w:rsidR="00FE7247">
              <w:rPr>
                <w:rFonts w:ascii="Times New Roman" w:hAnsi="Times New Roman" w:eastAsia="Times New Roman" w:cs="Times New Roman"/>
                <w:i w:val="1"/>
                <w:iCs w:val="1"/>
                <w:sz w:val="18"/>
                <w:szCs w:val="18"/>
              </w:rPr>
              <w:t xml:space="preserve"> </w:t>
            </w:r>
            <w:proofErr w:type="spellStart"/>
            <w:r w:rsidRPr="3110F85C" w:rsidR="00FE7247">
              <w:rPr>
                <w:rFonts w:ascii="Times New Roman" w:hAnsi="Times New Roman" w:eastAsia="Times New Roman" w:cs="Times New Roman"/>
                <w:i w:val="1"/>
                <w:iCs w:val="1"/>
                <w:sz w:val="18"/>
                <w:szCs w:val="18"/>
              </w:rPr>
              <w:t>Chemistry</w:t>
            </w:r>
            <w:proofErr w:type="spellEnd"/>
            <w:r w:rsidRPr="3110F85C" w:rsidR="00FE7247">
              <w:rPr>
                <w:rFonts w:ascii="Times New Roman" w:hAnsi="Times New Roman" w:eastAsia="Times New Roman" w:cs="Times New Roman"/>
                <w:sz w:val="18"/>
                <w:szCs w:val="18"/>
              </w:rPr>
              <w:t xml:space="preserve">, </w:t>
            </w:r>
            <w:proofErr w:type="spellStart"/>
            <w:r w:rsidRPr="3110F85C" w:rsidR="00FE7247">
              <w:rPr>
                <w:rFonts w:ascii="Times New Roman" w:hAnsi="Times New Roman" w:eastAsia="Times New Roman" w:cs="Times New Roman"/>
                <w:sz w:val="18"/>
                <w:szCs w:val="18"/>
              </w:rPr>
              <w:t>Wiley</w:t>
            </w:r>
            <w:proofErr w:type="spellEnd"/>
            <w:r w:rsidRPr="3110F85C" w:rsidR="00FE7247">
              <w:rPr>
                <w:rFonts w:ascii="Times New Roman" w:hAnsi="Times New Roman" w:eastAsia="Times New Roman" w:cs="Times New Roman"/>
                <w:sz w:val="18"/>
                <w:szCs w:val="18"/>
              </w:rPr>
              <w:t xml:space="preserve">-VCH, 2007, </w:t>
            </w:r>
            <w:proofErr w:type="spellStart"/>
            <w:r w:rsidRPr="3110F85C" w:rsidR="00FE7247">
              <w:rPr>
                <w:rFonts w:ascii="Times New Roman" w:hAnsi="Times New Roman" w:eastAsia="Times New Roman" w:cs="Times New Roman"/>
                <w:sz w:val="18"/>
                <w:szCs w:val="18"/>
              </w:rPr>
              <w:t>Weiheim</w:t>
            </w:r>
            <w:proofErr w:type="spellEnd"/>
          </w:p>
          <w:p w:rsidRPr="00FE7247" w:rsidR="00FE7247" w:rsidP="00FE7247" w:rsidRDefault="00FE7247" w14:paraId="5E293441" w14:textId="743DF5A0">
            <w:pPr>
              <w:pStyle w:val="ListParagraph"/>
              <w:numPr>
                <w:ilvl w:val="0"/>
                <w:numId w:val="1"/>
              </w:numPr>
              <w:tabs>
                <w:tab w:val="left" w:pos="567"/>
              </w:tabs>
              <w:spacing w:after="60"/>
              <w:rPr>
                <w:b w:val="1"/>
                <w:bCs w:val="1"/>
              </w:rPr>
            </w:pPr>
            <w:proofErr w:type="spellStart"/>
            <w:r w:rsidRPr="3110F85C" w:rsidR="00FE7247">
              <w:rPr>
                <w:rFonts w:ascii="Times New Roman" w:hAnsi="Times New Roman" w:eastAsia="Times New Roman" w:cs="Times New Roman"/>
                <w:sz w:val="18"/>
                <w:szCs w:val="18"/>
                <w:lang w:val="sr-Cyrl-RS"/>
              </w:rPr>
              <w:t>Ma</w:t>
            </w:r>
            <w:r w:rsidRPr="3110F85C" w:rsidR="00FE7247">
              <w:rPr>
                <w:sz w:val="18"/>
                <w:szCs w:val="18"/>
                <w:lang w:val="sr-Cyrl-RS"/>
              </w:rPr>
              <w:t>terials</w:t>
            </w:r>
            <w:proofErr w:type="spellEnd"/>
            <w:r w:rsidRPr="3110F85C" w:rsidR="00FE7247">
              <w:rPr>
                <w:sz w:val="18"/>
                <w:szCs w:val="18"/>
                <w:lang w:val="sr-Cyrl-RS"/>
              </w:rPr>
              <w:t xml:space="preserve"> </w:t>
            </w:r>
            <w:proofErr w:type="spellStart"/>
            <w:r w:rsidRPr="3110F85C" w:rsidR="00FE7247">
              <w:rPr>
                <w:sz w:val="18"/>
                <w:szCs w:val="18"/>
                <w:lang w:val="sr-Cyrl-RS"/>
              </w:rPr>
              <w:t>from</w:t>
            </w:r>
            <w:proofErr w:type="spellEnd"/>
            <w:r w:rsidRPr="3110F85C" w:rsidR="00FE7247">
              <w:rPr>
                <w:sz w:val="18"/>
                <w:szCs w:val="18"/>
                <w:lang w:val="sr-Cyrl-RS"/>
              </w:rPr>
              <w:t xml:space="preserve"> </w:t>
            </w:r>
            <w:proofErr w:type="spellStart"/>
            <w:r w:rsidRPr="3110F85C" w:rsidR="00FE7247">
              <w:rPr>
                <w:sz w:val="18"/>
                <w:szCs w:val="18"/>
                <w:lang w:val="sr-Cyrl-RS"/>
              </w:rPr>
              <w:t>lectures</w:t>
            </w:r>
            <w:proofErr w:type="spellEnd"/>
            <w:r w:rsidRPr="3110F85C" w:rsidR="00FE7247">
              <w:rPr>
                <w:sz w:val="18"/>
                <w:szCs w:val="18"/>
                <w:lang w:val="sr-Cyrl-RS"/>
              </w:rPr>
              <w:t xml:space="preserve"> </w:t>
            </w:r>
            <w:proofErr w:type="spellStart"/>
            <w:r w:rsidRPr="3110F85C" w:rsidR="00FE7247">
              <w:rPr>
                <w:sz w:val="18"/>
                <w:szCs w:val="18"/>
                <w:lang w:val="sr-Cyrl-RS"/>
              </w:rPr>
              <w:t>and</w:t>
            </w:r>
            <w:proofErr w:type="spellEnd"/>
            <w:r w:rsidRPr="3110F85C" w:rsidR="00FE7247">
              <w:rPr>
                <w:sz w:val="18"/>
                <w:szCs w:val="18"/>
                <w:lang w:val="sr-Cyrl-RS"/>
              </w:rPr>
              <w:t xml:space="preserve"> </w:t>
            </w:r>
            <w:proofErr w:type="spellStart"/>
            <w:r w:rsidRPr="3110F85C" w:rsidR="00FE7247">
              <w:rPr>
                <w:sz w:val="18"/>
                <w:szCs w:val="18"/>
                <w:lang w:val="sr-Cyrl-RS"/>
              </w:rPr>
              <w:t>exercises</w:t>
            </w:r>
            <w:proofErr w:type="spellEnd"/>
          </w:p>
        </w:tc>
      </w:tr>
      <w:tr w:rsidRPr="00092214" w:rsidR="00FE7247" w:rsidTr="3110F85C" w14:paraId="24A11318" w14:textId="77777777">
        <w:trPr>
          <w:trHeight w:val="227"/>
          <w:jc w:val="center"/>
        </w:trPr>
        <w:tc>
          <w:tcPr>
            <w:tcW w:w="3059" w:type="dxa"/>
            <w:tcMar/>
            <w:vAlign w:val="center"/>
          </w:tcPr>
          <w:p w:rsidRPr="00CE7231" w:rsidR="00FE7247" w:rsidP="00500D64" w:rsidRDefault="00FE7247" w14:paraId="7446CE1E" w14:textId="77777777">
            <w:pPr>
              <w:tabs>
                <w:tab w:val="left" w:pos="567"/>
              </w:tabs>
              <w:spacing w:after="60"/>
              <w:rPr>
                <w:rFonts w:ascii="Times New Roman" w:hAnsi="Times New Roman"/>
                <w:b/>
                <w:bCs/>
                <w:sz w:val="20"/>
                <w:szCs w:val="20"/>
              </w:rPr>
            </w:pPr>
            <w:r>
              <w:rPr>
                <w:rFonts w:ascii="Times New Roman" w:hAnsi="Times New Roman"/>
                <w:b/>
                <w:bCs/>
                <w:sz w:val="20"/>
                <w:szCs w:val="20"/>
              </w:rPr>
              <w:t>Active teaching classes</w:t>
            </w:r>
          </w:p>
        </w:tc>
        <w:tc>
          <w:tcPr>
            <w:tcW w:w="3064" w:type="dxa"/>
            <w:gridSpan w:val="2"/>
            <w:tcMar/>
            <w:vAlign w:val="center"/>
          </w:tcPr>
          <w:p w:rsidRPr="00CE7231" w:rsidR="00FE7247" w:rsidP="00500D64" w:rsidRDefault="00FE7247" w14:paraId="5B5E4D9B" w14:textId="5B95247C">
            <w:pPr>
              <w:tabs>
                <w:tab w:val="left" w:pos="567"/>
              </w:tabs>
              <w:spacing w:after="60"/>
              <w:rPr>
                <w:rFonts w:ascii="Times New Roman" w:hAnsi="Times New Roman"/>
                <w:bCs/>
                <w:sz w:val="20"/>
                <w:szCs w:val="20"/>
              </w:rPr>
            </w:pPr>
            <w:r>
              <w:rPr>
                <w:rFonts w:ascii="Times New Roman" w:hAnsi="Times New Roman"/>
                <w:b/>
                <w:sz w:val="20"/>
                <w:szCs w:val="20"/>
              </w:rPr>
              <w:t>Lectures</w:t>
            </w:r>
            <w:r>
              <w:rPr>
                <w:rFonts w:ascii="Times New Roman" w:hAnsi="Times New Roman"/>
                <w:b/>
                <w:sz w:val="20"/>
                <w:szCs w:val="20"/>
              </w:rPr>
              <w:t xml:space="preserve"> 45</w:t>
            </w:r>
          </w:p>
        </w:tc>
        <w:tc>
          <w:tcPr>
            <w:tcW w:w="3227" w:type="dxa"/>
            <w:gridSpan w:val="2"/>
            <w:tcMar/>
            <w:vAlign w:val="center"/>
          </w:tcPr>
          <w:p w:rsidRPr="00CE7231" w:rsidR="00FE7247" w:rsidP="00500D64" w:rsidRDefault="00FE7247" w14:paraId="4BD42520" w14:textId="2C25E24E">
            <w:pPr>
              <w:tabs>
                <w:tab w:val="left" w:pos="567"/>
              </w:tabs>
              <w:spacing w:after="60"/>
              <w:rPr>
                <w:rFonts w:ascii="Times New Roman" w:hAnsi="Times New Roman"/>
                <w:bCs/>
                <w:sz w:val="20"/>
                <w:szCs w:val="20"/>
              </w:rPr>
            </w:pPr>
            <w:r>
              <w:rPr>
                <w:rFonts w:ascii="Times New Roman" w:hAnsi="Times New Roman"/>
                <w:b/>
                <w:sz w:val="20"/>
                <w:szCs w:val="20"/>
              </w:rPr>
              <w:t>Laboratory work</w:t>
            </w:r>
            <w:r>
              <w:rPr>
                <w:rFonts w:ascii="Times New Roman" w:hAnsi="Times New Roman"/>
                <w:b/>
                <w:sz w:val="20"/>
                <w:szCs w:val="20"/>
              </w:rPr>
              <w:t xml:space="preserve"> 30</w:t>
            </w:r>
          </w:p>
        </w:tc>
      </w:tr>
      <w:tr w:rsidRPr="00092214" w:rsidR="00FE7247" w:rsidTr="3110F85C" w14:paraId="394D6E3A" w14:textId="77777777">
        <w:trPr>
          <w:trHeight w:val="227"/>
          <w:jc w:val="center"/>
        </w:trPr>
        <w:tc>
          <w:tcPr>
            <w:tcW w:w="9350" w:type="dxa"/>
            <w:gridSpan w:val="5"/>
            <w:tcMar/>
            <w:vAlign w:val="center"/>
          </w:tcPr>
          <w:p w:rsidRPr="00CE7231" w:rsidR="00FE7247" w:rsidP="00500D64" w:rsidRDefault="00FE7247" w14:paraId="52664AB9" w14:textId="4A5F72BF">
            <w:pPr>
              <w:tabs>
                <w:tab w:val="left" w:pos="567"/>
              </w:tabs>
              <w:spacing w:after="60"/>
              <w:rPr>
                <w:rFonts w:ascii="Times New Roman" w:hAnsi="Times New Roman"/>
                <w:b/>
                <w:bCs/>
                <w:sz w:val="20"/>
                <w:szCs w:val="20"/>
              </w:rPr>
            </w:pPr>
            <w:r>
              <w:rPr>
                <w:rFonts w:ascii="Times New Roman" w:hAnsi="Times New Roman"/>
                <w:b/>
                <w:bCs/>
                <w:sz w:val="20"/>
                <w:szCs w:val="20"/>
              </w:rPr>
              <w:t>Teaching mode</w:t>
            </w:r>
            <w:r>
              <w:rPr>
                <w:rFonts w:ascii="Times New Roman" w:hAnsi="Times New Roman"/>
                <w:b/>
                <w:bCs/>
                <w:sz w:val="20"/>
                <w:szCs w:val="20"/>
              </w:rPr>
              <w:t xml:space="preserve">: </w:t>
            </w:r>
            <w:r w:rsidRPr="00941526" w:rsidR="00941526">
              <w:rPr>
                <w:rFonts w:ascii="Times New Roman" w:hAnsi="Times New Roman"/>
                <w:sz w:val="20"/>
                <w:szCs w:val="20"/>
              </w:rPr>
              <w:t>lectures, demonstration, simulation, seminar papers, panel discussion</w:t>
            </w:r>
          </w:p>
        </w:tc>
      </w:tr>
      <w:tr w:rsidRPr="00092214" w:rsidR="00FE7247" w:rsidTr="3110F85C" w14:paraId="5FFBAB3E" w14:textId="77777777">
        <w:trPr>
          <w:trHeight w:val="227"/>
          <w:jc w:val="center"/>
        </w:trPr>
        <w:tc>
          <w:tcPr>
            <w:tcW w:w="9350" w:type="dxa"/>
            <w:gridSpan w:val="5"/>
            <w:tcMar/>
            <w:vAlign w:val="center"/>
          </w:tcPr>
          <w:p w:rsidRPr="00CE7231" w:rsidR="00FE7247" w:rsidP="00500D64" w:rsidRDefault="00FE7247" w14:paraId="6A8A8ACC" w14:textId="77777777">
            <w:pPr>
              <w:tabs>
                <w:tab w:val="left" w:pos="567"/>
              </w:tabs>
              <w:spacing w:after="60"/>
              <w:rPr>
                <w:rFonts w:ascii="Times New Roman" w:hAnsi="Times New Roman"/>
                <w:b/>
                <w:bCs/>
                <w:sz w:val="20"/>
                <w:szCs w:val="20"/>
              </w:rPr>
            </w:pPr>
            <w:r w:rsidRPr="00CE7231">
              <w:rPr>
                <w:rFonts w:ascii="Times New Roman" w:hAnsi="Times New Roman"/>
                <w:b/>
                <w:bCs/>
                <w:sz w:val="20"/>
                <w:szCs w:val="20"/>
                <w:lang w:val="sr-Cyrl-CS"/>
              </w:rPr>
              <w:t>ASSESSMENT METHODS AND CRITERIA</w:t>
            </w:r>
            <w:r>
              <w:rPr>
                <w:rFonts w:ascii="Times New Roman" w:hAnsi="Times New Roman"/>
                <w:b/>
                <w:bCs/>
                <w:sz w:val="20"/>
                <w:szCs w:val="20"/>
              </w:rPr>
              <w:t xml:space="preserve"> (Max 100 points)</w:t>
            </w:r>
          </w:p>
        </w:tc>
      </w:tr>
      <w:tr w:rsidRPr="00092214" w:rsidR="00FE7247" w:rsidTr="3110F85C" w14:paraId="37D9E342" w14:textId="77777777">
        <w:trPr>
          <w:trHeight w:val="227"/>
          <w:jc w:val="center"/>
        </w:trPr>
        <w:tc>
          <w:tcPr>
            <w:tcW w:w="3059" w:type="dxa"/>
            <w:tcMar/>
            <w:vAlign w:val="center"/>
          </w:tcPr>
          <w:p w:rsidRPr="00CE7231" w:rsidR="00FE7247" w:rsidP="00500D64" w:rsidRDefault="00FE7247" w14:paraId="54E56262" w14:textId="77777777">
            <w:pPr>
              <w:tabs>
                <w:tab w:val="left" w:pos="567"/>
              </w:tabs>
              <w:spacing w:after="60"/>
              <w:rPr>
                <w:rFonts w:ascii="Times New Roman" w:hAnsi="Times New Roman"/>
                <w:b/>
                <w:iCs/>
                <w:sz w:val="20"/>
                <w:szCs w:val="20"/>
                <w:lang w:val="sr-Cyrl-CS"/>
              </w:rPr>
            </w:pPr>
            <w:r w:rsidRPr="00CE7231">
              <w:rPr>
                <w:rFonts w:ascii="Times New Roman" w:hAnsi="Times New Roman"/>
                <w:b/>
                <w:sz w:val="20"/>
                <w:szCs w:val="20"/>
              </w:rPr>
              <w:t>Pre exam duties</w:t>
            </w:r>
          </w:p>
        </w:tc>
        <w:tc>
          <w:tcPr>
            <w:tcW w:w="1918" w:type="dxa"/>
            <w:tcMar/>
            <w:vAlign w:val="center"/>
          </w:tcPr>
          <w:p w:rsidRPr="00CE7231" w:rsidR="00FE7247" w:rsidP="00500D64" w:rsidRDefault="00FE7247" w14:paraId="7EFC22EA" w14:textId="77777777">
            <w:pPr>
              <w:tabs>
                <w:tab w:val="left" w:pos="567"/>
              </w:tabs>
              <w:spacing w:after="60"/>
              <w:rPr>
                <w:rFonts w:ascii="Times New Roman" w:hAnsi="Times New Roman"/>
                <w:b/>
                <w:bCs/>
                <w:sz w:val="20"/>
                <w:szCs w:val="20"/>
                <w:lang w:val="sr-Cyrl-CS"/>
              </w:rPr>
            </w:pPr>
            <w:r w:rsidRPr="00CE7231">
              <w:rPr>
                <w:rFonts w:ascii="Times New Roman" w:hAnsi="Times New Roman"/>
                <w:b/>
                <w:sz w:val="20"/>
                <w:szCs w:val="20"/>
              </w:rPr>
              <w:t>Points</w:t>
            </w:r>
          </w:p>
        </w:tc>
        <w:tc>
          <w:tcPr>
            <w:tcW w:w="3142" w:type="dxa"/>
            <w:gridSpan w:val="2"/>
            <w:shd w:val="clear" w:color="auto" w:fill="auto"/>
            <w:tcMar/>
            <w:vAlign w:val="center"/>
          </w:tcPr>
          <w:p w:rsidRPr="00092214" w:rsidR="00FE7247" w:rsidP="00500D64" w:rsidRDefault="00FE7247" w14:paraId="29D458A1" w14:textId="77777777">
            <w:pPr>
              <w:tabs>
                <w:tab w:val="left" w:pos="567"/>
              </w:tabs>
              <w:spacing w:after="60"/>
              <w:rPr>
                <w:rFonts w:ascii="Times New Roman" w:hAnsi="Times New Roman"/>
                <w:b/>
                <w:bCs/>
                <w:sz w:val="20"/>
                <w:szCs w:val="20"/>
                <w:lang w:val="sr-Cyrl-CS"/>
              </w:rPr>
            </w:pPr>
            <w:r>
              <w:rPr>
                <w:rFonts w:ascii="Times New Roman" w:hAnsi="Times New Roman"/>
                <w:b/>
                <w:iCs/>
                <w:sz w:val="20"/>
                <w:szCs w:val="20"/>
              </w:rPr>
              <w:t>Final exam</w:t>
            </w:r>
            <w:r w:rsidRPr="00092214">
              <w:rPr>
                <w:rFonts w:ascii="Times New Roman" w:hAnsi="Times New Roman"/>
                <w:b/>
                <w:iCs/>
                <w:sz w:val="20"/>
                <w:szCs w:val="20"/>
                <w:lang w:val="sr-Cyrl-CS"/>
              </w:rPr>
              <w:t xml:space="preserve"> </w:t>
            </w:r>
          </w:p>
        </w:tc>
        <w:tc>
          <w:tcPr>
            <w:tcW w:w="1231" w:type="dxa"/>
            <w:shd w:val="clear" w:color="auto" w:fill="auto"/>
            <w:tcMar/>
            <w:vAlign w:val="center"/>
          </w:tcPr>
          <w:p w:rsidRPr="00A8601C" w:rsidR="00FE7247" w:rsidP="00500D64" w:rsidRDefault="00FE7247" w14:paraId="5258E870" w14:textId="77777777">
            <w:pPr>
              <w:tabs>
                <w:tab w:val="left" w:pos="567"/>
              </w:tabs>
              <w:spacing w:after="60"/>
              <w:rPr>
                <w:rFonts w:ascii="Times New Roman" w:hAnsi="Times New Roman"/>
                <w:b/>
                <w:bCs/>
                <w:sz w:val="20"/>
                <w:szCs w:val="20"/>
              </w:rPr>
            </w:pPr>
            <w:r w:rsidRPr="00A8601C">
              <w:rPr>
                <w:rFonts w:ascii="Times New Roman" w:hAnsi="Times New Roman"/>
                <w:b/>
                <w:bCs/>
                <w:sz w:val="20"/>
                <w:szCs w:val="20"/>
              </w:rPr>
              <w:t>Points</w:t>
            </w:r>
          </w:p>
        </w:tc>
      </w:tr>
      <w:tr w:rsidRPr="00092214" w:rsidR="00941526" w:rsidTr="3110F85C" w14:paraId="5A57DE0F" w14:textId="77777777">
        <w:trPr>
          <w:trHeight w:val="227"/>
          <w:jc w:val="center"/>
        </w:trPr>
        <w:tc>
          <w:tcPr>
            <w:tcW w:w="3059" w:type="dxa"/>
            <w:tcMar/>
            <w:vAlign w:val="center"/>
          </w:tcPr>
          <w:p w:rsidRPr="00092214" w:rsidR="00941526" w:rsidP="00941526" w:rsidRDefault="00941526" w14:paraId="3CF03B43" w14:textId="77777777">
            <w:pPr>
              <w:tabs>
                <w:tab w:val="left" w:pos="567"/>
              </w:tabs>
              <w:spacing w:after="60"/>
              <w:rPr>
                <w:rFonts w:ascii="Times New Roman" w:hAnsi="Times New Roman"/>
                <w:i/>
                <w:iCs/>
                <w:sz w:val="20"/>
                <w:szCs w:val="20"/>
                <w:lang w:val="sr-Cyrl-CS"/>
              </w:rPr>
            </w:pPr>
            <w:proofErr w:type="spellStart"/>
            <w:r w:rsidRPr="00CE7231">
              <w:rPr>
                <w:rFonts w:ascii="Times New Roman" w:hAnsi="Times New Roman"/>
                <w:sz w:val="20"/>
                <w:szCs w:val="20"/>
                <w:lang w:val="sr-Cyrl-CS"/>
              </w:rPr>
              <w:lastRenderedPageBreak/>
              <w:t>Activity</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during</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lectures</w:t>
            </w:r>
            <w:proofErr w:type="spellEnd"/>
          </w:p>
        </w:tc>
        <w:tc>
          <w:tcPr>
            <w:tcW w:w="1918" w:type="dxa"/>
            <w:tcMar/>
            <w:vAlign w:val="center"/>
          </w:tcPr>
          <w:p w:rsidRPr="00F67284" w:rsidR="00941526" w:rsidP="00941526" w:rsidRDefault="00941526" w14:paraId="671E3C79" w14:textId="6A2B542C">
            <w:pPr>
              <w:tabs>
                <w:tab w:val="left" w:pos="567"/>
              </w:tabs>
              <w:spacing w:after="60"/>
              <w:rPr>
                <w:rFonts w:ascii="Times New Roman" w:hAnsi="Times New Roman"/>
                <w:sz w:val="20"/>
                <w:szCs w:val="20"/>
                <w:lang w:val="sr-Cyrl-CS"/>
              </w:rPr>
            </w:pPr>
            <w:r w:rsidRPr="005B2DF5">
              <w:rPr>
                <w:rFonts w:ascii="Times New Roman" w:hAnsi="Times New Roman"/>
                <w:sz w:val="20"/>
                <w:szCs w:val="20"/>
                <w:lang w:val="sr-Latn-RS"/>
              </w:rPr>
              <w:t>10</w:t>
            </w:r>
          </w:p>
        </w:tc>
        <w:tc>
          <w:tcPr>
            <w:tcW w:w="3142" w:type="dxa"/>
            <w:gridSpan w:val="2"/>
            <w:shd w:val="clear" w:color="auto" w:fill="auto"/>
            <w:tcMar/>
            <w:vAlign w:val="center"/>
          </w:tcPr>
          <w:p w:rsidRPr="00092214" w:rsidR="00941526" w:rsidP="00941526" w:rsidRDefault="00941526" w14:paraId="0E02E492" w14:textId="77777777">
            <w:pPr>
              <w:tabs>
                <w:tab w:val="left" w:pos="567"/>
              </w:tabs>
              <w:spacing w:after="60"/>
              <w:rPr>
                <w:rFonts w:ascii="Times New Roman" w:hAnsi="Times New Roman"/>
                <w:i/>
                <w:iCs/>
                <w:sz w:val="20"/>
                <w:szCs w:val="20"/>
                <w:lang w:val="sr-Cyrl-CS"/>
              </w:rPr>
            </w:pPr>
            <w:proofErr w:type="spellStart"/>
            <w:r w:rsidRPr="00A8601C">
              <w:rPr>
                <w:rFonts w:ascii="Times New Roman" w:hAnsi="Times New Roman"/>
                <w:sz w:val="20"/>
                <w:szCs w:val="20"/>
                <w:lang w:val="sr-Cyrl-CS"/>
              </w:rPr>
              <w:t>Written</w:t>
            </w:r>
            <w:proofErr w:type="spellEnd"/>
            <w:r w:rsidRPr="00A8601C">
              <w:rPr>
                <w:rFonts w:ascii="Times New Roman" w:hAnsi="Times New Roman"/>
                <w:sz w:val="20"/>
                <w:szCs w:val="20"/>
                <w:lang w:val="sr-Cyrl-CS"/>
              </w:rPr>
              <w:t xml:space="preserve"> </w:t>
            </w:r>
            <w:proofErr w:type="spellStart"/>
            <w:r w:rsidRPr="00A8601C">
              <w:rPr>
                <w:rFonts w:ascii="Times New Roman" w:hAnsi="Times New Roman"/>
                <w:sz w:val="20"/>
                <w:szCs w:val="20"/>
                <w:lang w:val="sr-Cyrl-CS"/>
              </w:rPr>
              <w:t>examination</w:t>
            </w:r>
            <w:proofErr w:type="spellEnd"/>
          </w:p>
        </w:tc>
        <w:tc>
          <w:tcPr>
            <w:tcW w:w="1231" w:type="dxa"/>
            <w:shd w:val="clear" w:color="auto" w:fill="auto"/>
            <w:tcMar/>
            <w:vAlign w:val="center"/>
          </w:tcPr>
          <w:p w:rsidRPr="00941526" w:rsidR="00941526" w:rsidP="00941526" w:rsidRDefault="00941526" w14:paraId="20077D1F" w14:textId="61A927BE">
            <w:pPr>
              <w:tabs>
                <w:tab w:val="left" w:pos="567"/>
              </w:tabs>
              <w:spacing w:after="60"/>
              <w:rPr>
                <w:rFonts w:ascii="Times New Roman" w:hAnsi="Times New Roman"/>
                <w:sz w:val="20"/>
                <w:szCs w:val="20"/>
                <w:lang w:val="sr-Latn-RS"/>
              </w:rPr>
            </w:pPr>
            <w:r>
              <w:rPr>
                <w:rFonts w:ascii="Times New Roman" w:hAnsi="Times New Roman"/>
                <w:sz w:val="20"/>
                <w:szCs w:val="20"/>
                <w:lang w:val="sr-Latn-RS"/>
              </w:rPr>
              <w:t>40</w:t>
            </w:r>
          </w:p>
        </w:tc>
      </w:tr>
      <w:tr w:rsidRPr="00092214" w:rsidR="00941526" w:rsidTr="3110F85C" w14:paraId="739C5180" w14:textId="77777777">
        <w:trPr>
          <w:trHeight w:val="227"/>
          <w:jc w:val="center"/>
        </w:trPr>
        <w:tc>
          <w:tcPr>
            <w:tcW w:w="3059" w:type="dxa"/>
            <w:tcMar/>
            <w:vAlign w:val="center"/>
          </w:tcPr>
          <w:p w:rsidRPr="00092214" w:rsidR="00941526" w:rsidP="00941526" w:rsidRDefault="00941526" w14:paraId="77EED072" w14:textId="77777777">
            <w:pPr>
              <w:tabs>
                <w:tab w:val="left" w:pos="567"/>
              </w:tabs>
              <w:spacing w:after="60"/>
              <w:rPr>
                <w:rFonts w:ascii="Times New Roman" w:hAnsi="Times New Roman"/>
                <w:i/>
                <w:iCs/>
                <w:sz w:val="20"/>
                <w:szCs w:val="20"/>
                <w:lang w:val="sr-Cyrl-CS"/>
              </w:rPr>
            </w:pPr>
            <w:proofErr w:type="spellStart"/>
            <w:r w:rsidRPr="00CE7231">
              <w:rPr>
                <w:rFonts w:ascii="Times New Roman" w:hAnsi="Times New Roman"/>
                <w:sz w:val="20"/>
                <w:szCs w:val="20"/>
                <w:lang w:val="sr-Cyrl-CS"/>
              </w:rPr>
              <w:t>Practical</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teaching</w:t>
            </w:r>
            <w:proofErr w:type="spellEnd"/>
          </w:p>
        </w:tc>
        <w:tc>
          <w:tcPr>
            <w:tcW w:w="1918" w:type="dxa"/>
            <w:tcMar/>
            <w:vAlign w:val="center"/>
          </w:tcPr>
          <w:p w:rsidRPr="00F67284" w:rsidR="00941526" w:rsidP="00941526" w:rsidRDefault="00941526" w14:paraId="1FBF8DF1" w14:textId="1B4917B2">
            <w:pPr>
              <w:tabs>
                <w:tab w:val="left" w:pos="567"/>
              </w:tabs>
              <w:spacing w:after="60"/>
              <w:rPr>
                <w:rFonts w:ascii="Times New Roman" w:hAnsi="Times New Roman"/>
                <w:sz w:val="20"/>
                <w:szCs w:val="20"/>
                <w:lang w:val="sr-Cyrl-CS"/>
              </w:rPr>
            </w:pPr>
            <w:r w:rsidRPr="005B2DF5">
              <w:rPr>
                <w:rFonts w:ascii="Times New Roman" w:hAnsi="Times New Roman"/>
                <w:sz w:val="20"/>
                <w:szCs w:val="20"/>
                <w:lang w:val="sr-Latn-RS"/>
              </w:rPr>
              <w:t>10</w:t>
            </w:r>
          </w:p>
        </w:tc>
        <w:tc>
          <w:tcPr>
            <w:tcW w:w="3142" w:type="dxa"/>
            <w:gridSpan w:val="2"/>
            <w:shd w:val="clear" w:color="auto" w:fill="auto"/>
            <w:tcMar/>
            <w:vAlign w:val="center"/>
          </w:tcPr>
          <w:p w:rsidRPr="00587F3E" w:rsidR="00941526" w:rsidP="00941526" w:rsidRDefault="00941526" w14:paraId="12B51904" w14:textId="77777777">
            <w:pPr>
              <w:tabs>
                <w:tab w:val="left" w:pos="567"/>
              </w:tabs>
              <w:spacing w:after="60"/>
              <w:rPr>
                <w:rFonts w:ascii="Times New Roman" w:hAnsi="Times New Roman"/>
                <w:i/>
                <w:iCs/>
                <w:sz w:val="20"/>
                <w:szCs w:val="20"/>
              </w:rPr>
            </w:pPr>
            <w:proofErr w:type="spellStart"/>
            <w:r w:rsidRPr="00A8601C">
              <w:rPr>
                <w:rFonts w:ascii="Times New Roman" w:hAnsi="Times New Roman"/>
                <w:sz w:val="20"/>
                <w:szCs w:val="20"/>
                <w:lang w:val="sr-Cyrl-CS"/>
              </w:rPr>
              <w:t>Oral</w:t>
            </w:r>
            <w:proofErr w:type="spellEnd"/>
            <w:r w:rsidRPr="00A8601C">
              <w:rPr>
                <w:rFonts w:ascii="Times New Roman" w:hAnsi="Times New Roman"/>
                <w:sz w:val="20"/>
                <w:szCs w:val="20"/>
                <w:lang w:val="sr-Cyrl-CS"/>
              </w:rPr>
              <w:t xml:space="preserve"> </w:t>
            </w:r>
            <w:proofErr w:type="spellStart"/>
            <w:r w:rsidRPr="00A8601C">
              <w:rPr>
                <w:rFonts w:ascii="Times New Roman" w:hAnsi="Times New Roman"/>
                <w:sz w:val="20"/>
                <w:szCs w:val="20"/>
                <w:lang w:val="sr-Cyrl-CS"/>
              </w:rPr>
              <w:t>examination</w:t>
            </w:r>
            <w:proofErr w:type="spellEnd"/>
          </w:p>
        </w:tc>
        <w:tc>
          <w:tcPr>
            <w:tcW w:w="1231" w:type="dxa"/>
            <w:shd w:val="clear" w:color="auto" w:fill="auto"/>
            <w:tcMar/>
            <w:vAlign w:val="center"/>
          </w:tcPr>
          <w:p w:rsidRPr="00F67284" w:rsidR="00941526" w:rsidP="00941526" w:rsidRDefault="00941526" w14:paraId="488D6659" w14:textId="77777777">
            <w:pPr>
              <w:tabs>
                <w:tab w:val="left" w:pos="567"/>
              </w:tabs>
              <w:spacing w:after="60"/>
              <w:rPr>
                <w:rFonts w:ascii="Times New Roman" w:hAnsi="Times New Roman"/>
                <w:sz w:val="20"/>
                <w:szCs w:val="20"/>
                <w:lang w:val="sr-Cyrl-CS"/>
              </w:rPr>
            </w:pPr>
          </w:p>
        </w:tc>
      </w:tr>
      <w:tr w:rsidRPr="00092214" w:rsidR="00941526" w:rsidTr="3110F85C" w14:paraId="07A1419B" w14:textId="77777777">
        <w:trPr>
          <w:trHeight w:val="227"/>
          <w:jc w:val="center"/>
        </w:trPr>
        <w:tc>
          <w:tcPr>
            <w:tcW w:w="3059" w:type="dxa"/>
            <w:tcMar/>
            <w:vAlign w:val="center"/>
          </w:tcPr>
          <w:p w:rsidRPr="00092214" w:rsidR="00941526" w:rsidP="00941526" w:rsidRDefault="00941526" w14:paraId="4EEF8E4A" w14:textId="77777777">
            <w:pPr>
              <w:tabs>
                <w:tab w:val="left" w:pos="567"/>
              </w:tabs>
              <w:spacing w:after="60"/>
              <w:rPr>
                <w:rFonts w:ascii="Times New Roman" w:hAnsi="Times New Roman"/>
                <w:i/>
                <w:iCs/>
                <w:sz w:val="20"/>
                <w:szCs w:val="20"/>
                <w:lang w:val="sr-Cyrl-CS"/>
              </w:rPr>
            </w:pPr>
            <w:proofErr w:type="spellStart"/>
            <w:r w:rsidRPr="00CE7231">
              <w:rPr>
                <w:rFonts w:ascii="Times New Roman" w:hAnsi="Times New Roman"/>
                <w:sz w:val="20"/>
                <w:szCs w:val="20"/>
                <w:lang w:val="sr-Cyrl-CS"/>
              </w:rPr>
              <w:t>Teaching</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colloquia</w:t>
            </w:r>
            <w:proofErr w:type="spellEnd"/>
          </w:p>
        </w:tc>
        <w:tc>
          <w:tcPr>
            <w:tcW w:w="1918" w:type="dxa"/>
            <w:tcMar/>
            <w:vAlign w:val="center"/>
          </w:tcPr>
          <w:p w:rsidRPr="00F67284" w:rsidR="00941526" w:rsidP="00941526" w:rsidRDefault="00941526" w14:paraId="57329136" w14:textId="5E1EB6DE">
            <w:pPr>
              <w:tabs>
                <w:tab w:val="left" w:pos="567"/>
              </w:tabs>
              <w:spacing w:after="60"/>
              <w:rPr>
                <w:rFonts w:ascii="Times New Roman" w:hAnsi="Times New Roman"/>
                <w:sz w:val="20"/>
                <w:szCs w:val="20"/>
                <w:lang w:val="sr-Cyrl-CS"/>
              </w:rPr>
            </w:pPr>
            <w:r w:rsidRPr="005B2DF5">
              <w:rPr>
                <w:rFonts w:ascii="Times New Roman" w:hAnsi="Times New Roman"/>
                <w:sz w:val="20"/>
                <w:szCs w:val="20"/>
                <w:lang w:val="sr-Latn-RS"/>
              </w:rPr>
              <w:t>20</w:t>
            </w:r>
          </w:p>
        </w:tc>
        <w:tc>
          <w:tcPr>
            <w:tcW w:w="3142" w:type="dxa"/>
            <w:gridSpan w:val="2"/>
            <w:shd w:val="clear" w:color="auto" w:fill="auto"/>
            <w:tcMar/>
            <w:vAlign w:val="center"/>
          </w:tcPr>
          <w:p w:rsidRPr="00F67284" w:rsidR="00941526" w:rsidP="00941526" w:rsidRDefault="00941526" w14:paraId="49F9A6C6" w14:textId="77777777">
            <w:pPr>
              <w:tabs>
                <w:tab w:val="left" w:pos="567"/>
              </w:tabs>
              <w:spacing w:after="60"/>
              <w:rPr>
                <w:rFonts w:ascii="Times New Roman" w:hAnsi="Times New Roman"/>
                <w:sz w:val="20"/>
                <w:szCs w:val="20"/>
                <w:lang w:val="sr-Cyrl-CS"/>
              </w:rPr>
            </w:pPr>
          </w:p>
        </w:tc>
        <w:tc>
          <w:tcPr>
            <w:tcW w:w="1231" w:type="dxa"/>
            <w:shd w:val="clear" w:color="auto" w:fill="auto"/>
            <w:tcMar/>
            <w:vAlign w:val="center"/>
          </w:tcPr>
          <w:p w:rsidRPr="00F67284" w:rsidR="00941526" w:rsidP="00941526" w:rsidRDefault="00941526" w14:paraId="097FD1D3" w14:textId="77777777">
            <w:pPr>
              <w:tabs>
                <w:tab w:val="left" w:pos="567"/>
              </w:tabs>
              <w:spacing w:after="60"/>
              <w:rPr>
                <w:rFonts w:ascii="Times New Roman" w:hAnsi="Times New Roman"/>
                <w:sz w:val="20"/>
                <w:szCs w:val="20"/>
                <w:lang w:val="sr-Cyrl-CS"/>
              </w:rPr>
            </w:pPr>
          </w:p>
        </w:tc>
      </w:tr>
      <w:tr w:rsidRPr="00092214" w:rsidR="00941526" w:rsidTr="3110F85C" w14:paraId="769C4277" w14:textId="77777777">
        <w:trPr>
          <w:trHeight w:val="227"/>
          <w:jc w:val="center"/>
        </w:trPr>
        <w:tc>
          <w:tcPr>
            <w:tcW w:w="3059" w:type="dxa"/>
            <w:tcMar/>
            <w:vAlign w:val="center"/>
          </w:tcPr>
          <w:p w:rsidRPr="00A8601C" w:rsidR="00941526" w:rsidP="00941526" w:rsidRDefault="00941526" w14:paraId="505E8264" w14:textId="77777777">
            <w:pPr>
              <w:tabs>
                <w:tab w:val="left" w:pos="567"/>
              </w:tabs>
              <w:spacing w:after="60"/>
              <w:rPr>
                <w:rFonts w:ascii="Times New Roman" w:hAnsi="Times New Roman"/>
                <w:sz w:val="20"/>
                <w:szCs w:val="20"/>
              </w:rPr>
            </w:pPr>
            <w:r>
              <w:rPr>
                <w:rFonts w:ascii="Times New Roman" w:hAnsi="Times New Roman"/>
                <w:sz w:val="20"/>
                <w:szCs w:val="20"/>
              </w:rPr>
              <w:t>Seminar</w:t>
            </w:r>
          </w:p>
        </w:tc>
        <w:tc>
          <w:tcPr>
            <w:tcW w:w="1918" w:type="dxa"/>
            <w:tcMar/>
            <w:vAlign w:val="center"/>
          </w:tcPr>
          <w:p w:rsidRPr="00F67284" w:rsidR="00941526" w:rsidP="00941526" w:rsidRDefault="00941526" w14:paraId="54BD212D" w14:textId="5B5A4D1F">
            <w:pPr>
              <w:tabs>
                <w:tab w:val="left" w:pos="567"/>
              </w:tabs>
              <w:spacing w:after="60"/>
              <w:rPr>
                <w:rFonts w:ascii="Times New Roman" w:hAnsi="Times New Roman"/>
                <w:sz w:val="20"/>
                <w:szCs w:val="20"/>
                <w:lang w:val="sr-Cyrl-CS"/>
              </w:rPr>
            </w:pPr>
            <w:r w:rsidRPr="005B2DF5">
              <w:rPr>
                <w:rFonts w:ascii="Times New Roman" w:hAnsi="Times New Roman"/>
                <w:sz w:val="20"/>
                <w:szCs w:val="20"/>
                <w:lang w:val="sr-Latn-RS"/>
              </w:rPr>
              <w:t>20</w:t>
            </w:r>
          </w:p>
        </w:tc>
        <w:tc>
          <w:tcPr>
            <w:tcW w:w="3142" w:type="dxa"/>
            <w:gridSpan w:val="2"/>
            <w:shd w:val="clear" w:color="auto" w:fill="auto"/>
            <w:tcMar/>
            <w:vAlign w:val="center"/>
          </w:tcPr>
          <w:p w:rsidRPr="00092214" w:rsidR="00941526" w:rsidP="00941526" w:rsidRDefault="00941526" w14:paraId="76AE95EF" w14:textId="77777777">
            <w:pPr>
              <w:tabs>
                <w:tab w:val="left" w:pos="567"/>
              </w:tabs>
              <w:spacing w:after="60"/>
              <w:rPr>
                <w:rFonts w:ascii="Times New Roman" w:hAnsi="Times New Roman"/>
                <w:i/>
                <w:iCs/>
                <w:sz w:val="20"/>
                <w:szCs w:val="20"/>
                <w:lang w:val="sr-Cyrl-CS"/>
              </w:rPr>
            </w:pPr>
          </w:p>
        </w:tc>
        <w:tc>
          <w:tcPr>
            <w:tcW w:w="1231" w:type="dxa"/>
            <w:shd w:val="clear" w:color="auto" w:fill="auto"/>
            <w:tcMar/>
            <w:vAlign w:val="center"/>
          </w:tcPr>
          <w:p w:rsidRPr="00F67284" w:rsidR="00941526" w:rsidP="00941526" w:rsidRDefault="00941526" w14:paraId="22BAE2D1" w14:textId="77777777">
            <w:pPr>
              <w:tabs>
                <w:tab w:val="left" w:pos="567"/>
              </w:tabs>
              <w:spacing w:after="60"/>
              <w:rPr>
                <w:rFonts w:ascii="Times New Roman" w:hAnsi="Times New Roman"/>
                <w:sz w:val="20"/>
                <w:szCs w:val="20"/>
                <w:lang w:val="sr-Cyrl-CS"/>
              </w:rPr>
            </w:pPr>
          </w:p>
        </w:tc>
      </w:tr>
      <w:bookmarkEnd w:id="0"/>
    </w:tbl>
    <w:p w:rsidR="00FE7247" w:rsidP="00FE7247" w:rsidRDefault="00FE7247" w14:paraId="63AEC790" w14:textId="77777777"/>
    <w:p w:rsidR="002D4B99" w:rsidRDefault="002D4B99" w14:paraId="70FB9E41" w14:textId="77777777"/>
    <w:sectPr w:rsidR="002D4B99" w:rsidSect="004525D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textHash int2:hashCode="DuboHUxaHIiyOk" int2:id="TfgOCY2n">
      <int2:state int2:type="LegacyProofing" int2:value="Rejected"/>
    </int2:textHash>
    <int2:bookmark int2:bookmarkName="_Int_U2huekD4" int2:invalidationBookmarkName="" int2:hashCode="XEbAsqc9Rn7weH" int2:id="FijPpW23">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537E75"/>
    <w:multiLevelType w:val="hybridMultilevel"/>
    <w:tmpl w:val="28361662"/>
    <w:lvl w:ilvl="0" w:tplc="F6247698">
      <w:start w:val="1"/>
      <w:numFmt w:val="decimal"/>
      <w:lvlText w:val="%1."/>
      <w:lvlJc w:val="left"/>
      <w:pPr>
        <w:ind w:left="720" w:hanging="360"/>
      </w:pPr>
      <w:rPr>
        <w:rFonts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0734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247"/>
    <w:rsid w:val="002D4B99"/>
    <w:rsid w:val="00941526"/>
    <w:rsid w:val="00FE7247"/>
    <w:rsid w:val="03046048"/>
    <w:rsid w:val="144489AF"/>
    <w:rsid w:val="18D39B5B"/>
    <w:rsid w:val="1A6F6BBC"/>
    <w:rsid w:val="307F1A77"/>
    <w:rsid w:val="3110F85C"/>
    <w:rsid w:val="503DAF29"/>
    <w:rsid w:val="50930773"/>
    <w:rsid w:val="67F30757"/>
    <w:rsid w:val="76543263"/>
    <w:rsid w:val="7BD4A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EF067"/>
  <w15:chartTrackingRefBased/>
  <w15:docId w15:val="{421E204E-CEE1-4553-B92A-AEC751635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7247"/>
    <w:pPr>
      <w:spacing w:after="0" w:line="240" w:lineRule="auto"/>
    </w:pPr>
    <w:rPr>
      <w:rFonts w:ascii="Calibri" w:hAnsi="Calibri" w:eastAsia="Calibri"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E7247"/>
    <w:pPr>
      <w:widowControl w:val="0"/>
      <w:autoSpaceDE w:val="0"/>
      <w:autoSpaceDN w:val="0"/>
      <w:adjustRightInd w:val="0"/>
      <w:ind w:left="720"/>
      <w:contextualSpacing/>
    </w:pPr>
    <w:rPr>
      <w:rFonts w:ascii="Times New Roman" w:hAnsi="Times New Roman" w:eastAsia="Times New Roman"/>
      <w:sz w:val="20"/>
      <w:szCs w:val="20"/>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microsoft.com/office/2020/10/relationships/intelligence" Target="intelligence2.xml" Id="R5b1be5cd4be44a5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82030F76BB145983645DB3F604E8F" ma:contentTypeVersion="9" ma:contentTypeDescription="Create a new document." ma:contentTypeScope="" ma:versionID="e00edce86b5fd63175d566ed851a41f9">
  <xsd:schema xmlns:xsd="http://www.w3.org/2001/XMLSchema" xmlns:xs="http://www.w3.org/2001/XMLSchema" xmlns:p="http://schemas.microsoft.com/office/2006/metadata/properties" xmlns:ns2="08b6a60c-396f-47c7-8b31-5822e27940ca" targetNamespace="http://schemas.microsoft.com/office/2006/metadata/properties" ma:root="true" ma:fieldsID="f4db4ba2e282dcf30da051707322d54c" ns2:_="">
    <xsd:import namespace="08b6a60c-396f-47c7-8b31-5822e27940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6a60c-396f-47c7-8b31-5822e2794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9672B2-ED68-4834-99F0-A820984D9C5E}"/>
</file>

<file path=customXml/itemProps2.xml><?xml version="1.0" encoding="utf-8"?>
<ds:datastoreItem xmlns:ds="http://schemas.openxmlformats.org/officeDocument/2006/customXml" ds:itemID="{CAA60845-6A4B-4F03-84F8-BC82510280D2}"/>
</file>

<file path=customXml/itemProps3.xml><?xml version="1.0" encoding="utf-8"?>
<ds:datastoreItem xmlns:ds="http://schemas.openxmlformats.org/officeDocument/2006/customXml" ds:itemID="{D3C0D3DA-82F8-47C5-96CD-19952E62586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Editor</dc:creator>
  <keywords/>
  <dc:description/>
  <lastModifiedBy>Vesna Stankov-Jovanović</lastModifiedBy>
  <revision>2</revision>
  <dcterms:created xsi:type="dcterms:W3CDTF">2022-12-26T08:11:00.0000000Z</dcterms:created>
  <dcterms:modified xsi:type="dcterms:W3CDTF">2023-01-04T19:58:40.4028589Z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b9c6b425-2e78-42f3-83b7-c39c921b02fe</vt:lpwstr>
  </property>
  <property fmtid="{D5CDD505-2E9C-101B-9397-08002B2CF9AE}" pid="3" name="ContentTypeId">
    <vt:lpwstr>0x0101002AA82030F76BB145983645DB3F604E8F</vt:lpwstr>
  </property>
</Properties>
</file>