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2214" w:rsidR="00347756" w:rsidP="00347756" w:rsidRDefault="00347756" w14:paraId="1A885F33" w14:textId="77777777">
      <w:pPr>
        <w:rPr>
          <w:rFonts w:ascii="Times New Roman" w:hAnsi="Times New Roman"/>
          <w:bCs/>
        </w:rPr>
      </w:pPr>
      <w:bookmarkStart w:name="_Hlk122905026" w:id="0"/>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65"/>
        <w:gridCol w:w="1916"/>
        <w:gridCol w:w="1145"/>
        <w:gridCol w:w="1994"/>
        <w:gridCol w:w="1230"/>
      </w:tblGrid>
      <w:tr w:rsidRPr="00092214" w:rsidR="00347756" w:rsidTr="74AAB5E4" w14:paraId="5D658820" w14:textId="77777777">
        <w:trPr>
          <w:trHeight w:val="227"/>
          <w:jc w:val="center"/>
        </w:trPr>
        <w:tc>
          <w:tcPr>
            <w:tcW w:w="9573" w:type="dxa"/>
            <w:gridSpan w:val="5"/>
            <w:tcMar/>
            <w:vAlign w:val="center"/>
          </w:tcPr>
          <w:p w:rsidRPr="00CE7231" w:rsidR="00347756" w:rsidP="006F408B" w:rsidRDefault="00347756" w14:paraId="7CB8ECE8" w14:textId="77777777">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CB66A9">
              <w:rPr>
                <w:rFonts w:ascii="Times New Roman" w:hAnsi="Times New Roman"/>
                <w:sz w:val="20"/>
                <w:szCs w:val="20"/>
              </w:rPr>
              <w:t>Master studies Chemistry</w:t>
            </w:r>
          </w:p>
        </w:tc>
      </w:tr>
      <w:tr w:rsidRPr="00092214" w:rsidR="00347756" w:rsidTr="74AAB5E4" w14:paraId="52F70AF3" w14:textId="77777777">
        <w:trPr>
          <w:trHeight w:val="227"/>
          <w:jc w:val="center"/>
        </w:trPr>
        <w:tc>
          <w:tcPr>
            <w:tcW w:w="9573" w:type="dxa"/>
            <w:gridSpan w:val="5"/>
            <w:tcMar/>
            <w:vAlign w:val="center"/>
          </w:tcPr>
          <w:p w:rsidRPr="00CE7231" w:rsidR="00347756" w:rsidP="006F408B" w:rsidRDefault="00347756" w14:paraId="1B24199B" w14:textId="44C14A3C">
            <w:pPr>
              <w:tabs>
                <w:tab w:val="left" w:pos="567"/>
              </w:tabs>
              <w:spacing w:after="60"/>
              <w:rPr>
                <w:rFonts w:ascii="Times New Roman" w:hAnsi="Times New Roman"/>
                <w:sz w:val="20"/>
                <w:szCs w:val="20"/>
              </w:rPr>
            </w:pPr>
            <w:r>
              <w:rPr>
                <w:rFonts w:ascii="Times New Roman" w:hAnsi="Times New Roman"/>
                <w:b/>
                <w:bCs/>
                <w:sz w:val="20"/>
                <w:szCs w:val="20"/>
              </w:rPr>
              <w:t>Course title</w:t>
            </w:r>
            <w:r>
              <w:rPr>
                <w:rFonts w:ascii="Times New Roman" w:hAnsi="Times New Roman"/>
                <w:b/>
                <w:bCs/>
                <w:sz w:val="20"/>
                <w:szCs w:val="20"/>
              </w:rPr>
              <w:t xml:space="preserve">: </w:t>
            </w:r>
            <w:r w:rsidRPr="00347756">
              <w:rPr>
                <w:rFonts w:ascii="Times New Roman" w:hAnsi="Times New Roman"/>
                <w:sz w:val="20"/>
                <w:szCs w:val="20"/>
              </w:rPr>
              <w:t>Medicinal Chemistry (H225C)</w:t>
            </w:r>
          </w:p>
        </w:tc>
      </w:tr>
      <w:tr w:rsidRPr="00092214" w:rsidR="00347756" w:rsidTr="74AAB5E4" w14:paraId="4BC637C6" w14:textId="77777777">
        <w:trPr>
          <w:trHeight w:val="227"/>
          <w:jc w:val="center"/>
        </w:trPr>
        <w:tc>
          <w:tcPr>
            <w:tcW w:w="9573" w:type="dxa"/>
            <w:gridSpan w:val="5"/>
            <w:tcMar/>
            <w:vAlign w:val="center"/>
          </w:tcPr>
          <w:p w:rsidRPr="00347756" w:rsidR="00347756" w:rsidP="006F408B" w:rsidRDefault="00347756" w14:paraId="6A6BFC98" w14:textId="3DA5A02C">
            <w:pPr>
              <w:tabs>
                <w:tab w:val="left" w:pos="567"/>
              </w:tabs>
              <w:spacing w:after="60"/>
              <w:rPr>
                <w:rFonts w:ascii="Times New Roman" w:hAnsi="Times New Roman"/>
                <w:b/>
                <w:bCs/>
                <w:sz w:val="20"/>
                <w:szCs w:val="20"/>
                <w:lang w:val="sr-Latn-RS"/>
              </w:rPr>
            </w:pPr>
            <w:proofErr w:type="spellStart"/>
            <w:r w:rsidRPr="00CE7231">
              <w:rPr>
                <w:rFonts w:ascii="Times New Roman" w:hAnsi="Times New Roman"/>
                <w:b/>
                <w:bCs/>
                <w:sz w:val="20"/>
                <w:szCs w:val="20"/>
                <w:lang w:val="sr-Cyrl-CS"/>
              </w:rPr>
              <w:t>Name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lecturer</w:t>
            </w:r>
            <w:proofErr w:type="spellEnd"/>
            <w:r w:rsidRPr="00CE7231">
              <w:rPr>
                <w:rFonts w:ascii="Times New Roman" w:hAnsi="Times New Roman"/>
                <w:b/>
                <w:bCs/>
                <w:sz w:val="20"/>
                <w:szCs w:val="20"/>
                <w:lang w:val="sr-Cyrl-CS"/>
              </w:rPr>
              <w:t>/</w:t>
            </w:r>
            <w:proofErr w:type="spellStart"/>
            <w:r w:rsidRPr="00CE7231">
              <w:rPr>
                <w:rFonts w:ascii="Times New Roman" w:hAnsi="Times New Roman"/>
                <w:b/>
                <w:bCs/>
                <w:sz w:val="20"/>
                <w:szCs w:val="20"/>
                <w:lang w:val="sr-Cyrl-CS"/>
              </w:rPr>
              <w:t>lecturers</w:t>
            </w:r>
            <w:proofErr w:type="spellEnd"/>
            <w:r>
              <w:rPr>
                <w:rFonts w:ascii="Times New Roman" w:hAnsi="Times New Roman"/>
                <w:b/>
                <w:bCs/>
                <w:sz w:val="20"/>
                <w:szCs w:val="20"/>
                <w:lang w:val="sr-Latn-RS"/>
              </w:rPr>
              <w:t xml:space="preserve">: </w:t>
            </w:r>
            <w:r w:rsidRPr="00347756">
              <w:rPr>
                <w:rFonts w:ascii="Times New Roman" w:hAnsi="Times New Roman"/>
                <w:sz w:val="20"/>
                <w:szCs w:val="20"/>
                <w:lang w:val="sr-Latn-RS"/>
              </w:rPr>
              <w:t>Marija S. Genčić</w:t>
            </w:r>
          </w:p>
        </w:tc>
      </w:tr>
      <w:tr w:rsidRPr="00092214" w:rsidR="00347756" w:rsidTr="74AAB5E4" w14:paraId="26382705" w14:textId="77777777">
        <w:trPr>
          <w:trHeight w:val="227"/>
          <w:jc w:val="center"/>
        </w:trPr>
        <w:tc>
          <w:tcPr>
            <w:tcW w:w="9573" w:type="dxa"/>
            <w:gridSpan w:val="5"/>
            <w:tcMar/>
            <w:vAlign w:val="center"/>
          </w:tcPr>
          <w:p w:rsidRPr="00347756" w:rsidR="00347756" w:rsidP="006F408B" w:rsidRDefault="00347756" w14:paraId="0E5677A1" w14:textId="1179D0AE">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Type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course</w:t>
            </w:r>
            <w:proofErr w:type="spellEnd"/>
            <w:r>
              <w:rPr>
                <w:rFonts w:ascii="Times New Roman" w:hAnsi="Times New Roman"/>
                <w:b/>
                <w:bCs/>
                <w:sz w:val="20"/>
                <w:szCs w:val="20"/>
                <w:lang w:val="sr-Latn-RS"/>
              </w:rPr>
              <w:t xml:space="preserve">: </w:t>
            </w:r>
            <w:proofErr w:type="spellStart"/>
            <w:r w:rsidRPr="00347756">
              <w:rPr>
                <w:rFonts w:ascii="Times New Roman" w:hAnsi="Times New Roman"/>
                <w:sz w:val="20"/>
                <w:szCs w:val="20"/>
                <w:lang w:val="sr-Latn-RS"/>
              </w:rPr>
              <w:t>elective</w:t>
            </w:r>
            <w:proofErr w:type="spellEnd"/>
          </w:p>
        </w:tc>
      </w:tr>
      <w:tr w:rsidRPr="00092214" w:rsidR="00347756" w:rsidTr="74AAB5E4" w14:paraId="7E786EB5" w14:textId="77777777">
        <w:trPr>
          <w:trHeight w:val="227"/>
          <w:jc w:val="center"/>
        </w:trPr>
        <w:tc>
          <w:tcPr>
            <w:tcW w:w="9573" w:type="dxa"/>
            <w:gridSpan w:val="5"/>
            <w:tcMar/>
            <w:vAlign w:val="center"/>
          </w:tcPr>
          <w:p w:rsidRPr="00347756" w:rsidR="00347756" w:rsidP="006F408B" w:rsidRDefault="00347756" w14:paraId="533DA1E3" w14:textId="1A8C886F">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Number</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ECTS </w:t>
            </w:r>
            <w:proofErr w:type="spellStart"/>
            <w:r w:rsidRPr="00CE7231">
              <w:rPr>
                <w:rFonts w:ascii="Times New Roman" w:hAnsi="Times New Roman"/>
                <w:b/>
                <w:bCs/>
                <w:sz w:val="20"/>
                <w:szCs w:val="20"/>
                <w:lang w:val="sr-Cyrl-CS"/>
              </w:rPr>
              <w:t>allocated</w:t>
            </w:r>
            <w:proofErr w:type="spellEnd"/>
            <w:r>
              <w:rPr>
                <w:rFonts w:ascii="Times New Roman" w:hAnsi="Times New Roman"/>
                <w:b/>
                <w:bCs/>
                <w:sz w:val="20"/>
                <w:szCs w:val="20"/>
                <w:lang w:val="sr-Latn-RS"/>
              </w:rPr>
              <w:t xml:space="preserve">: </w:t>
            </w:r>
            <w:r w:rsidRPr="00347756">
              <w:rPr>
                <w:rFonts w:ascii="Times New Roman" w:hAnsi="Times New Roman"/>
                <w:sz w:val="20"/>
                <w:szCs w:val="20"/>
                <w:lang w:val="sr-Latn-RS"/>
              </w:rPr>
              <w:t>6</w:t>
            </w:r>
          </w:p>
        </w:tc>
      </w:tr>
      <w:tr w:rsidRPr="00092214" w:rsidR="00347756" w:rsidTr="74AAB5E4" w14:paraId="342BF4E0" w14:textId="77777777">
        <w:trPr>
          <w:trHeight w:val="227"/>
          <w:jc w:val="center"/>
        </w:trPr>
        <w:tc>
          <w:tcPr>
            <w:tcW w:w="9573" w:type="dxa"/>
            <w:gridSpan w:val="5"/>
            <w:tcMar/>
            <w:vAlign w:val="center"/>
          </w:tcPr>
          <w:p w:rsidR="00347756" w:rsidP="006F408B" w:rsidRDefault="00347756" w14:paraId="641B6602" w14:textId="77777777">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rsidRPr="00347756" w:rsidR="00347756" w:rsidP="006F408B" w:rsidRDefault="00347756" w14:paraId="6D3C0F83" w14:textId="027F6E24">
            <w:pPr>
              <w:tabs>
                <w:tab w:val="left" w:pos="567"/>
              </w:tabs>
              <w:spacing w:after="60"/>
              <w:rPr>
                <w:rFonts w:ascii="Times New Roman" w:hAnsi="Times New Roman"/>
                <w:sz w:val="20"/>
                <w:szCs w:val="20"/>
              </w:rPr>
            </w:pPr>
            <w:r w:rsidRPr="00347756">
              <w:rPr>
                <w:rFonts w:ascii="Times New Roman" w:hAnsi="Times New Roman"/>
                <w:sz w:val="20"/>
                <w:szCs w:val="20"/>
              </w:rPr>
              <w:t>Introducing students to the principles of medicinal chemistry and the synthesis of bioactive organic compounds.</w:t>
            </w:r>
          </w:p>
        </w:tc>
      </w:tr>
      <w:tr w:rsidRPr="00092214" w:rsidR="00347756" w:rsidTr="74AAB5E4" w14:paraId="511669B5" w14:textId="77777777">
        <w:trPr>
          <w:trHeight w:val="227"/>
          <w:jc w:val="center"/>
        </w:trPr>
        <w:tc>
          <w:tcPr>
            <w:tcW w:w="9573" w:type="dxa"/>
            <w:gridSpan w:val="5"/>
            <w:tcMar/>
            <w:vAlign w:val="center"/>
          </w:tcPr>
          <w:p w:rsidR="00347756" w:rsidP="006F408B" w:rsidRDefault="00347756" w14:paraId="3DD2C063" w14:textId="77777777">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rsidRPr="00347756" w:rsidR="00347756" w:rsidP="00347756" w:rsidRDefault="00347756" w14:paraId="2FB9A940" w14:textId="77777777">
            <w:pPr>
              <w:tabs>
                <w:tab w:val="left" w:pos="567"/>
              </w:tabs>
              <w:spacing w:after="60"/>
              <w:jc w:val="both"/>
              <w:rPr>
                <w:rFonts w:ascii="Times New Roman" w:hAnsi="Times New Roman"/>
                <w:sz w:val="20"/>
                <w:szCs w:val="20"/>
              </w:rPr>
            </w:pPr>
            <w:r w:rsidRPr="00347756">
              <w:rPr>
                <w:rFonts w:ascii="Times New Roman" w:hAnsi="Times New Roman"/>
                <w:sz w:val="20"/>
                <w:szCs w:val="20"/>
              </w:rPr>
              <w:t xml:space="preserve">Upon successful completion of this course, the student </w:t>
            </w:r>
            <w:proofErr w:type="gramStart"/>
            <w:r w:rsidRPr="00347756">
              <w:rPr>
                <w:rFonts w:ascii="Times New Roman" w:hAnsi="Times New Roman"/>
                <w:sz w:val="20"/>
                <w:szCs w:val="20"/>
              </w:rPr>
              <w:t>is able to</w:t>
            </w:r>
            <w:proofErr w:type="gramEnd"/>
            <w:r w:rsidRPr="00347756">
              <w:rPr>
                <w:rFonts w:ascii="Times New Roman" w:hAnsi="Times New Roman"/>
                <w:sz w:val="20"/>
                <w:szCs w:val="20"/>
              </w:rPr>
              <w:t>:</w:t>
            </w:r>
          </w:p>
          <w:p w:rsidRPr="00347756" w:rsidR="00347756" w:rsidP="00347756" w:rsidRDefault="00347756" w14:paraId="009EB666" w14:textId="77777777">
            <w:pPr>
              <w:tabs>
                <w:tab w:val="left" w:pos="567"/>
              </w:tabs>
              <w:spacing w:after="60"/>
              <w:jc w:val="both"/>
              <w:rPr>
                <w:rFonts w:ascii="Times New Roman" w:hAnsi="Times New Roman"/>
                <w:sz w:val="20"/>
                <w:szCs w:val="20"/>
              </w:rPr>
            </w:pPr>
            <w:r w:rsidRPr="00347756">
              <w:rPr>
                <w:rFonts w:ascii="Times New Roman" w:hAnsi="Times New Roman"/>
                <w:sz w:val="20"/>
                <w:szCs w:val="20"/>
              </w:rPr>
              <w:t>- propose synthesis methodology,</w:t>
            </w:r>
          </w:p>
          <w:p w:rsidRPr="00347756" w:rsidR="00347756" w:rsidP="00347756" w:rsidRDefault="00347756" w14:paraId="63C818BB" w14:textId="77777777">
            <w:pPr>
              <w:tabs>
                <w:tab w:val="left" w:pos="567"/>
              </w:tabs>
              <w:spacing w:after="60"/>
              <w:jc w:val="both"/>
              <w:rPr>
                <w:rFonts w:ascii="Times New Roman" w:hAnsi="Times New Roman"/>
                <w:sz w:val="20"/>
                <w:szCs w:val="20"/>
              </w:rPr>
            </w:pPr>
            <w:r w:rsidRPr="00347756">
              <w:rPr>
                <w:rFonts w:ascii="Times New Roman" w:hAnsi="Times New Roman"/>
                <w:sz w:val="20"/>
                <w:szCs w:val="20"/>
              </w:rPr>
              <w:t>- achieve synthesis,</w:t>
            </w:r>
          </w:p>
          <w:p w:rsidRPr="00CE7231" w:rsidR="00347756" w:rsidP="00347756" w:rsidRDefault="00347756" w14:paraId="155DF897" w14:textId="0E69A830">
            <w:pPr>
              <w:tabs>
                <w:tab w:val="left" w:pos="567"/>
              </w:tabs>
              <w:spacing w:after="60"/>
              <w:jc w:val="both"/>
              <w:rPr>
                <w:rFonts w:ascii="Times New Roman" w:hAnsi="Times New Roman"/>
                <w:b/>
                <w:bCs/>
                <w:sz w:val="20"/>
                <w:szCs w:val="20"/>
              </w:rPr>
            </w:pPr>
            <w:r w:rsidRPr="00347756">
              <w:rPr>
                <w:rFonts w:ascii="Times New Roman" w:hAnsi="Times New Roman"/>
                <w:sz w:val="20"/>
                <w:szCs w:val="20"/>
              </w:rPr>
              <w:t>- and perform derivatization of previously designed organic compounds possessing pharmacophores.</w:t>
            </w:r>
          </w:p>
        </w:tc>
      </w:tr>
      <w:tr w:rsidRPr="00092214" w:rsidR="00347756" w:rsidTr="74AAB5E4" w14:paraId="1E5B8141" w14:textId="77777777">
        <w:trPr>
          <w:trHeight w:val="227"/>
          <w:jc w:val="center"/>
        </w:trPr>
        <w:tc>
          <w:tcPr>
            <w:tcW w:w="9573" w:type="dxa"/>
            <w:gridSpan w:val="5"/>
            <w:tcMar/>
            <w:vAlign w:val="center"/>
          </w:tcPr>
          <w:p w:rsidR="00347756" w:rsidP="006F408B" w:rsidRDefault="00347756" w14:paraId="63E22F13" w14:textId="77777777">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rsidR="00347756" w:rsidP="006F408B" w:rsidRDefault="00347756" w14:paraId="7734E270" w14:textId="0665E7BF">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rsidRPr="00347756" w:rsidR="00347756" w:rsidP="006F408B" w:rsidRDefault="00347756" w14:paraId="0E78479B" w14:textId="24A25EC4">
            <w:pPr>
              <w:tabs>
                <w:tab w:val="left" w:pos="567"/>
              </w:tabs>
              <w:spacing w:after="60"/>
              <w:jc w:val="both"/>
              <w:rPr>
                <w:rFonts w:ascii="Times New Roman" w:hAnsi="Times New Roman"/>
                <w:sz w:val="20"/>
                <w:szCs w:val="20"/>
              </w:rPr>
            </w:pPr>
            <w:r w:rsidRPr="74AAB5E4" w:rsidR="00347756">
              <w:rPr>
                <w:rFonts w:ascii="Times New Roman" w:hAnsi="Times New Roman"/>
                <w:sz w:val="20"/>
                <w:szCs w:val="20"/>
              </w:rPr>
              <w:t xml:space="preserve">Biological and pharmacological activity. Activity testing. Biologically and pharmacologically active compounds. The term pharmacophore. Molecular design. Lead structure. Combinatorial chemistry. Creating a </w:t>
            </w:r>
            <w:r w:rsidRPr="74AAB5E4" w:rsidR="73EB0A22">
              <w:rPr>
                <w:rFonts w:ascii="Times New Roman" w:hAnsi="Times New Roman"/>
                <w:sz w:val="20"/>
                <w:szCs w:val="20"/>
              </w:rPr>
              <w:t xml:space="preserve">library of </w:t>
            </w:r>
            <w:r w:rsidRPr="74AAB5E4" w:rsidR="00347756">
              <w:rPr>
                <w:rFonts w:ascii="Times New Roman" w:hAnsi="Times New Roman"/>
                <w:sz w:val="20"/>
                <w:szCs w:val="20"/>
              </w:rPr>
              <w:t>compound</w:t>
            </w:r>
            <w:r w:rsidRPr="74AAB5E4" w:rsidR="6CE22B0A">
              <w:rPr>
                <w:rFonts w:ascii="Times New Roman" w:hAnsi="Times New Roman"/>
                <w:sz w:val="20"/>
                <w:szCs w:val="20"/>
              </w:rPr>
              <w:t>s</w:t>
            </w:r>
            <w:r w:rsidRPr="74AAB5E4" w:rsidR="00347756">
              <w:rPr>
                <w:rFonts w:ascii="Times New Roman" w:hAnsi="Times New Roman"/>
                <w:sz w:val="20"/>
                <w:szCs w:val="20"/>
              </w:rPr>
              <w:t xml:space="preserve">. (Q)SAR analysis. Molecular descriptors. Topological indices. Molecular mechanics. Force fields. Geometry optimization. Conformational space. The importance of the availability of scientific information in the design and synthesis of new potentially biologically/pharmacologically active compounds - scientific search engines, </w:t>
            </w:r>
            <w:r w:rsidRPr="74AAB5E4" w:rsidR="00347756">
              <w:rPr>
                <w:rFonts w:ascii="Times New Roman" w:hAnsi="Times New Roman"/>
                <w:sz w:val="20"/>
                <w:szCs w:val="20"/>
              </w:rPr>
              <w:t>journals</w:t>
            </w:r>
            <w:r w:rsidRPr="74AAB5E4" w:rsidR="00347756">
              <w:rPr>
                <w:rFonts w:ascii="Times New Roman" w:hAnsi="Times New Roman"/>
                <w:sz w:val="20"/>
                <w:szCs w:val="20"/>
              </w:rPr>
              <w:t xml:space="preserve"> and databases (</w:t>
            </w:r>
            <w:proofErr w:type="spellStart"/>
            <w:r w:rsidRPr="74AAB5E4" w:rsidR="00347756">
              <w:rPr>
                <w:rFonts w:ascii="Times New Roman" w:hAnsi="Times New Roman"/>
                <w:sz w:val="20"/>
                <w:szCs w:val="20"/>
              </w:rPr>
              <w:t>SciFinder</w:t>
            </w:r>
            <w:proofErr w:type="spellEnd"/>
            <w:r w:rsidRPr="74AAB5E4" w:rsidR="00347756">
              <w:rPr>
                <w:rFonts w:ascii="Times New Roman" w:hAnsi="Times New Roman"/>
                <w:sz w:val="20"/>
                <w:szCs w:val="20"/>
              </w:rPr>
              <w:t xml:space="preserve">, NIST, Science Direct, </w:t>
            </w:r>
            <w:proofErr w:type="spellStart"/>
            <w:r w:rsidRPr="74AAB5E4" w:rsidR="00347756">
              <w:rPr>
                <w:rFonts w:ascii="Times New Roman" w:hAnsi="Times New Roman"/>
                <w:sz w:val="20"/>
                <w:szCs w:val="20"/>
              </w:rPr>
              <w:t>Kobson</w:t>
            </w:r>
            <w:proofErr w:type="spellEnd"/>
            <w:r w:rsidRPr="74AAB5E4" w:rsidR="00347756">
              <w:rPr>
                <w:rFonts w:ascii="Times New Roman" w:hAnsi="Times New Roman"/>
                <w:sz w:val="20"/>
                <w:szCs w:val="20"/>
              </w:rPr>
              <w:t xml:space="preserve">, CCDC - Cambridge Crystallographic Data Centre, PDB - Worldwide Protein Data Bank, </w:t>
            </w:r>
            <w:proofErr w:type="spellStart"/>
            <w:r w:rsidRPr="74AAB5E4" w:rsidR="00347756">
              <w:rPr>
                <w:rFonts w:ascii="Times New Roman" w:hAnsi="Times New Roman"/>
                <w:sz w:val="20"/>
                <w:szCs w:val="20"/>
              </w:rPr>
              <w:t>UniPro</w:t>
            </w:r>
            <w:proofErr w:type="spellEnd"/>
            <w:r w:rsidRPr="74AAB5E4" w:rsidR="00347756">
              <w:rPr>
                <w:rFonts w:ascii="Times New Roman" w:hAnsi="Times New Roman"/>
                <w:sz w:val="20"/>
                <w:szCs w:val="20"/>
              </w:rPr>
              <w:t xml:space="preserve"> - Universal Protein Resource Knowledgebase). Strategies in the synthesis of biologically and pharmacologically active compounds. Chemo-, </w:t>
            </w:r>
            <w:proofErr w:type="spellStart"/>
            <w:r w:rsidRPr="74AAB5E4" w:rsidR="00347756">
              <w:rPr>
                <w:rFonts w:ascii="Times New Roman" w:hAnsi="Times New Roman"/>
                <w:sz w:val="20"/>
                <w:szCs w:val="20"/>
              </w:rPr>
              <w:t>regio</w:t>
            </w:r>
            <w:proofErr w:type="spellEnd"/>
            <w:r w:rsidRPr="74AAB5E4" w:rsidR="00347756">
              <w:rPr>
                <w:rFonts w:ascii="Times New Roman" w:hAnsi="Times New Roman"/>
                <w:sz w:val="20"/>
                <w:szCs w:val="20"/>
              </w:rPr>
              <w:t>- and stereoselectivity (specificity). Total synthesis of selected biologically/pharmacologically active compounds: analysis and mechanisms of key steps in the synthesis and comparison of different approaches to the synthesis of a pharmacologically active compound/group of compounds. Analysis of the strategy applied in the synthesis of a selected library of compounds.</w:t>
            </w:r>
          </w:p>
          <w:p w:rsidR="00347756" w:rsidP="006F408B" w:rsidRDefault="00347756" w14:paraId="07CA4FF3" w14:textId="77777777">
            <w:pPr>
              <w:tabs>
                <w:tab w:val="left" w:pos="567"/>
              </w:tabs>
              <w:spacing w:after="60"/>
              <w:jc w:val="both"/>
              <w:rPr>
                <w:rFonts w:ascii="Times New Roman" w:hAnsi="Times New Roman"/>
                <w:i/>
                <w:iCs/>
                <w:sz w:val="20"/>
                <w:szCs w:val="20"/>
              </w:rPr>
            </w:pPr>
            <w:r>
              <w:rPr>
                <w:rFonts w:ascii="Times New Roman" w:hAnsi="Times New Roman"/>
                <w:i/>
                <w:iCs/>
                <w:sz w:val="20"/>
                <w:szCs w:val="20"/>
              </w:rPr>
              <w:t>Laboratory work</w:t>
            </w:r>
          </w:p>
          <w:p w:rsidRPr="00347756" w:rsidR="00347756" w:rsidP="006F408B" w:rsidRDefault="00347756" w14:paraId="42DFCA2A" w14:textId="0F52FD6C">
            <w:pPr>
              <w:tabs>
                <w:tab w:val="left" w:pos="567"/>
              </w:tabs>
              <w:spacing w:after="60"/>
              <w:jc w:val="both"/>
              <w:rPr>
                <w:rFonts w:ascii="Times New Roman" w:hAnsi="Times New Roman"/>
                <w:sz w:val="20"/>
                <w:szCs w:val="20"/>
              </w:rPr>
            </w:pPr>
            <w:r w:rsidRPr="00347756">
              <w:rPr>
                <w:rFonts w:ascii="Times New Roman" w:hAnsi="Times New Roman"/>
                <w:sz w:val="20"/>
                <w:szCs w:val="20"/>
              </w:rPr>
              <w:t xml:space="preserve">Creation of a </w:t>
            </w:r>
            <w:proofErr w:type="gramStart"/>
            <w:r w:rsidRPr="00347756">
              <w:rPr>
                <w:rFonts w:ascii="Times New Roman" w:hAnsi="Times New Roman"/>
                <w:sz w:val="20"/>
                <w:szCs w:val="20"/>
              </w:rPr>
              <w:t>mini-library</w:t>
            </w:r>
            <w:proofErr w:type="gramEnd"/>
            <w:r w:rsidRPr="00347756">
              <w:rPr>
                <w:rFonts w:ascii="Times New Roman" w:hAnsi="Times New Roman"/>
                <w:sz w:val="20"/>
                <w:szCs w:val="20"/>
              </w:rPr>
              <w:t xml:space="preserve"> of potential biologically/pharmacologically active compounds: Molecular design. Retrosynthetic analysis. Synthesis planning. Literature search. Selection of reaction conditions. Synthesis of the selected compound from the created library. Purification and spectral characterization of the synthesized compound. Examination of interactions of synthesized compounds with selected enzymes and other biologically important macromolecules using standard spectrophotometric methods. (Q)SAR analysis of the created compound library. Optimizing the geometry/conformational space of selected compounds from the created library.</w:t>
            </w:r>
          </w:p>
        </w:tc>
      </w:tr>
      <w:tr w:rsidRPr="001815B5" w:rsidR="00347756" w:rsidTr="74AAB5E4" w14:paraId="6DA1D107" w14:textId="77777777">
        <w:trPr>
          <w:trHeight w:val="227"/>
          <w:jc w:val="center"/>
        </w:trPr>
        <w:tc>
          <w:tcPr>
            <w:tcW w:w="9573" w:type="dxa"/>
            <w:gridSpan w:val="5"/>
            <w:tcMar/>
            <w:vAlign w:val="center"/>
          </w:tcPr>
          <w:p w:rsidR="00347756" w:rsidP="00347756" w:rsidRDefault="00347756" w14:paraId="19AFE83E" w14:textId="0C88C21F">
            <w:pPr>
              <w:tabs>
                <w:tab w:val="left" w:pos="567"/>
              </w:tabs>
              <w:spacing w:after="60"/>
              <w:rPr>
                <w:rFonts w:ascii="Times New Roman" w:hAnsi="Times New Roman"/>
                <w:b/>
                <w:bCs/>
                <w:sz w:val="20"/>
                <w:szCs w:val="20"/>
              </w:rPr>
            </w:pPr>
            <w:r>
              <w:rPr>
                <w:rFonts w:ascii="Times New Roman" w:hAnsi="Times New Roman"/>
                <w:b/>
                <w:bCs/>
                <w:sz w:val="20"/>
                <w:szCs w:val="20"/>
              </w:rPr>
              <w:t>References</w:t>
            </w:r>
          </w:p>
          <w:p w:rsidRPr="00347756" w:rsidR="00347756" w:rsidP="00347756" w:rsidRDefault="00347756" w14:paraId="29B97026" w14:textId="174651EC">
            <w:pPr>
              <w:tabs>
                <w:tab w:val="left" w:pos="567"/>
              </w:tabs>
              <w:spacing w:after="60"/>
              <w:rPr>
                <w:rFonts w:ascii="Times New Roman" w:hAnsi="Times New Roman"/>
                <w:sz w:val="20"/>
                <w:szCs w:val="20"/>
              </w:rPr>
            </w:pPr>
            <w:r w:rsidRPr="00347756">
              <w:rPr>
                <w:rFonts w:ascii="Times New Roman" w:hAnsi="Times New Roman"/>
                <w:sz w:val="20"/>
                <w:szCs w:val="20"/>
              </w:rPr>
              <w:t xml:space="preserve">1.  </w:t>
            </w:r>
            <w:r w:rsidRPr="00347756">
              <w:rPr>
                <w:rFonts w:ascii="Times New Roman" w:hAnsi="Times New Roman"/>
                <w:sz w:val="20"/>
                <w:szCs w:val="20"/>
              </w:rPr>
              <w:t xml:space="preserve">K. P. C. Volhard, N. E. </w:t>
            </w:r>
            <w:proofErr w:type="spellStart"/>
            <w:r w:rsidRPr="00347756">
              <w:rPr>
                <w:rFonts w:ascii="Times New Roman" w:hAnsi="Times New Roman"/>
                <w:sz w:val="20"/>
                <w:szCs w:val="20"/>
              </w:rPr>
              <w:t>Schore</w:t>
            </w:r>
            <w:proofErr w:type="spellEnd"/>
            <w:r w:rsidRPr="00347756">
              <w:rPr>
                <w:rFonts w:ascii="Times New Roman" w:hAnsi="Times New Roman"/>
                <w:sz w:val="20"/>
                <w:szCs w:val="20"/>
              </w:rPr>
              <w:t xml:space="preserve">, </w:t>
            </w:r>
            <w:proofErr w:type="spellStart"/>
            <w:r w:rsidRPr="00347756">
              <w:rPr>
                <w:rFonts w:ascii="Times New Roman" w:hAnsi="Times New Roman"/>
                <w:sz w:val="20"/>
                <w:szCs w:val="20"/>
              </w:rPr>
              <w:t>Organska</w:t>
            </w:r>
            <w:proofErr w:type="spellEnd"/>
            <w:r w:rsidRPr="00347756">
              <w:rPr>
                <w:rFonts w:ascii="Times New Roman" w:hAnsi="Times New Roman"/>
                <w:sz w:val="20"/>
                <w:szCs w:val="20"/>
              </w:rPr>
              <w:t xml:space="preserve"> </w:t>
            </w:r>
            <w:proofErr w:type="spellStart"/>
            <w:r w:rsidRPr="00347756">
              <w:rPr>
                <w:rFonts w:ascii="Times New Roman" w:hAnsi="Times New Roman"/>
                <w:sz w:val="20"/>
                <w:szCs w:val="20"/>
              </w:rPr>
              <w:t>hemija</w:t>
            </w:r>
            <w:proofErr w:type="spellEnd"/>
            <w:r w:rsidRPr="00347756">
              <w:rPr>
                <w:rFonts w:ascii="Times New Roman" w:hAnsi="Times New Roman"/>
                <w:sz w:val="20"/>
                <w:szCs w:val="20"/>
              </w:rPr>
              <w:t xml:space="preserve">, </w:t>
            </w:r>
            <w:proofErr w:type="spellStart"/>
            <w:r w:rsidRPr="00347756">
              <w:rPr>
                <w:rFonts w:ascii="Times New Roman" w:hAnsi="Times New Roman"/>
                <w:sz w:val="20"/>
                <w:szCs w:val="20"/>
              </w:rPr>
              <w:t>četvrto</w:t>
            </w:r>
            <w:proofErr w:type="spellEnd"/>
            <w:r w:rsidRPr="00347756">
              <w:rPr>
                <w:rFonts w:ascii="Times New Roman" w:hAnsi="Times New Roman"/>
                <w:sz w:val="20"/>
                <w:szCs w:val="20"/>
              </w:rPr>
              <w:t xml:space="preserve"> </w:t>
            </w:r>
            <w:proofErr w:type="spellStart"/>
            <w:r w:rsidRPr="00347756">
              <w:rPr>
                <w:rFonts w:ascii="Times New Roman" w:hAnsi="Times New Roman"/>
                <w:sz w:val="20"/>
                <w:szCs w:val="20"/>
              </w:rPr>
              <w:t>izdanje</w:t>
            </w:r>
            <w:proofErr w:type="spellEnd"/>
            <w:r w:rsidRPr="00347756">
              <w:rPr>
                <w:rFonts w:ascii="Times New Roman" w:hAnsi="Times New Roman"/>
                <w:sz w:val="20"/>
                <w:szCs w:val="20"/>
              </w:rPr>
              <w:t>, Data status, Beograd, 2004.</w:t>
            </w:r>
          </w:p>
          <w:p w:rsidRPr="00347756" w:rsidR="00347756" w:rsidP="00347756" w:rsidRDefault="00347756" w14:paraId="4A103520" w14:textId="77777777">
            <w:pPr>
              <w:tabs>
                <w:tab w:val="left" w:pos="567"/>
              </w:tabs>
              <w:spacing w:after="60"/>
              <w:rPr>
                <w:rFonts w:ascii="Times New Roman" w:hAnsi="Times New Roman"/>
                <w:sz w:val="20"/>
                <w:szCs w:val="20"/>
              </w:rPr>
            </w:pPr>
            <w:r w:rsidRPr="00347756">
              <w:rPr>
                <w:rFonts w:ascii="Times New Roman" w:hAnsi="Times New Roman"/>
                <w:sz w:val="20"/>
                <w:szCs w:val="20"/>
              </w:rPr>
              <w:t>2.</w:t>
            </w:r>
            <w:r w:rsidRPr="00347756">
              <w:rPr>
                <w:rFonts w:ascii="Times New Roman" w:hAnsi="Times New Roman"/>
                <w:sz w:val="20"/>
                <w:szCs w:val="20"/>
              </w:rPr>
              <w:tab/>
            </w:r>
            <w:r w:rsidRPr="00347756">
              <w:rPr>
                <w:rFonts w:ascii="Times New Roman" w:hAnsi="Times New Roman"/>
                <w:sz w:val="20"/>
                <w:szCs w:val="20"/>
              </w:rPr>
              <w:t>M.B. Smith, J. March, Advanced Organic Chemistry: reactions, mechanisms, and structure (6th Edition), John Wiley and Sons Ltd., Hoboken, New Jersey, 2007.</w:t>
            </w:r>
          </w:p>
          <w:p w:rsidRPr="00347756" w:rsidR="00347756" w:rsidP="00347756" w:rsidRDefault="00347756" w14:paraId="6AD2E5DD" w14:textId="77777777">
            <w:pPr>
              <w:tabs>
                <w:tab w:val="left" w:pos="567"/>
              </w:tabs>
              <w:spacing w:after="60"/>
              <w:rPr>
                <w:rFonts w:ascii="Times New Roman" w:hAnsi="Times New Roman"/>
                <w:sz w:val="20"/>
                <w:szCs w:val="20"/>
              </w:rPr>
            </w:pPr>
            <w:r w:rsidRPr="00347756">
              <w:rPr>
                <w:rFonts w:ascii="Times New Roman" w:hAnsi="Times New Roman"/>
                <w:sz w:val="20"/>
                <w:szCs w:val="20"/>
              </w:rPr>
              <w:t>3.</w:t>
            </w:r>
            <w:r w:rsidRPr="00347756">
              <w:rPr>
                <w:rFonts w:ascii="Times New Roman" w:hAnsi="Times New Roman"/>
                <w:sz w:val="20"/>
                <w:szCs w:val="20"/>
              </w:rPr>
              <w:tab/>
            </w:r>
            <w:r w:rsidRPr="00347756">
              <w:rPr>
                <w:rFonts w:ascii="Times New Roman" w:hAnsi="Times New Roman"/>
                <w:sz w:val="20"/>
                <w:szCs w:val="20"/>
              </w:rPr>
              <w:t xml:space="preserve">Ž. </w:t>
            </w:r>
            <w:proofErr w:type="spellStart"/>
            <w:r w:rsidRPr="00347756">
              <w:rPr>
                <w:rFonts w:ascii="Times New Roman" w:hAnsi="Times New Roman"/>
                <w:sz w:val="20"/>
                <w:szCs w:val="20"/>
              </w:rPr>
              <w:t>Čeković</w:t>
            </w:r>
            <w:proofErr w:type="spellEnd"/>
            <w:r w:rsidRPr="00347756">
              <w:rPr>
                <w:rFonts w:ascii="Times New Roman" w:hAnsi="Times New Roman"/>
                <w:sz w:val="20"/>
                <w:szCs w:val="20"/>
              </w:rPr>
              <w:t xml:space="preserve">, </w:t>
            </w:r>
            <w:proofErr w:type="spellStart"/>
            <w:r w:rsidRPr="00347756">
              <w:rPr>
                <w:rFonts w:ascii="Times New Roman" w:hAnsi="Times New Roman"/>
                <w:sz w:val="20"/>
                <w:szCs w:val="20"/>
              </w:rPr>
              <w:t>Organske</w:t>
            </w:r>
            <w:proofErr w:type="spellEnd"/>
            <w:r w:rsidRPr="00347756">
              <w:rPr>
                <w:rFonts w:ascii="Times New Roman" w:hAnsi="Times New Roman"/>
                <w:sz w:val="20"/>
                <w:szCs w:val="20"/>
              </w:rPr>
              <w:t xml:space="preserve"> </w:t>
            </w:r>
            <w:proofErr w:type="spellStart"/>
            <w:r w:rsidRPr="00347756">
              <w:rPr>
                <w:rFonts w:ascii="Times New Roman" w:hAnsi="Times New Roman"/>
                <w:sz w:val="20"/>
                <w:szCs w:val="20"/>
              </w:rPr>
              <w:t>sinteze</w:t>
            </w:r>
            <w:proofErr w:type="spellEnd"/>
            <w:r w:rsidRPr="00347756">
              <w:rPr>
                <w:rFonts w:ascii="Times New Roman" w:hAnsi="Times New Roman"/>
                <w:sz w:val="20"/>
                <w:szCs w:val="20"/>
              </w:rPr>
              <w:t xml:space="preserve">: </w:t>
            </w:r>
            <w:proofErr w:type="spellStart"/>
            <w:r w:rsidRPr="00347756">
              <w:rPr>
                <w:rFonts w:ascii="Times New Roman" w:hAnsi="Times New Roman"/>
                <w:sz w:val="20"/>
                <w:szCs w:val="20"/>
              </w:rPr>
              <w:t>reakcije</w:t>
            </w:r>
            <w:proofErr w:type="spellEnd"/>
            <w:r w:rsidRPr="00347756">
              <w:rPr>
                <w:rFonts w:ascii="Times New Roman" w:hAnsi="Times New Roman"/>
                <w:sz w:val="20"/>
                <w:szCs w:val="20"/>
              </w:rPr>
              <w:t xml:space="preserve"> </w:t>
            </w:r>
            <w:proofErr w:type="spellStart"/>
            <w:r w:rsidRPr="00347756">
              <w:rPr>
                <w:rFonts w:ascii="Times New Roman" w:hAnsi="Times New Roman"/>
                <w:sz w:val="20"/>
                <w:szCs w:val="20"/>
              </w:rPr>
              <w:t>i</w:t>
            </w:r>
            <w:proofErr w:type="spellEnd"/>
            <w:r w:rsidRPr="00347756">
              <w:rPr>
                <w:rFonts w:ascii="Times New Roman" w:hAnsi="Times New Roman"/>
                <w:sz w:val="20"/>
                <w:szCs w:val="20"/>
              </w:rPr>
              <w:t xml:space="preserve"> </w:t>
            </w:r>
            <w:proofErr w:type="spellStart"/>
            <w:r w:rsidRPr="00347756">
              <w:rPr>
                <w:rFonts w:ascii="Times New Roman" w:hAnsi="Times New Roman"/>
                <w:sz w:val="20"/>
                <w:szCs w:val="20"/>
              </w:rPr>
              <w:t>metode</w:t>
            </w:r>
            <w:proofErr w:type="spellEnd"/>
            <w:r w:rsidRPr="00347756">
              <w:rPr>
                <w:rFonts w:ascii="Times New Roman" w:hAnsi="Times New Roman"/>
                <w:sz w:val="20"/>
                <w:szCs w:val="20"/>
              </w:rPr>
              <w:t xml:space="preserve">, </w:t>
            </w:r>
            <w:proofErr w:type="spellStart"/>
            <w:r w:rsidRPr="00347756">
              <w:rPr>
                <w:rFonts w:ascii="Times New Roman" w:hAnsi="Times New Roman"/>
                <w:sz w:val="20"/>
                <w:szCs w:val="20"/>
              </w:rPr>
              <w:t>Zavod</w:t>
            </w:r>
            <w:proofErr w:type="spellEnd"/>
            <w:r w:rsidRPr="00347756">
              <w:rPr>
                <w:rFonts w:ascii="Times New Roman" w:hAnsi="Times New Roman"/>
                <w:sz w:val="20"/>
                <w:szCs w:val="20"/>
              </w:rPr>
              <w:t xml:space="preserve"> za </w:t>
            </w:r>
            <w:proofErr w:type="spellStart"/>
            <w:r w:rsidRPr="00347756">
              <w:rPr>
                <w:rFonts w:ascii="Times New Roman" w:hAnsi="Times New Roman"/>
                <w:sz w:val="20"/>
                <w:szCs w:val="20"/>
              </w:rPr>
              <w:t>udžbenike</w:t>
            </w:r>
            <w:proofErr w:type="spellEnd"/>
            <w:r w:rsidRPr="00347756">
              <w:rPr>
                <w:rFonts w:ascii="Times New Roman" w:hAnsi="Times New Roman"/>
                <w:sz w:val="20"/>
                <w:szCs w:val="20"/>
              </w:rPr>
              <w:t xml:space="preserve"> </w:t>
            </w:r>
            <w:proofErr w:type="spellStart"/>
            <w:r w:rsidRPr="00347756">
              <w:rPr>
                <w:rFonts w:ascii="Times New Roman" w:hAnsi="Times New Roman"/>
                <w:sz w:val="20"/>
                <w:szCs w:val="20"/>
              </w:rPr>
              <w:t>i</w:t>
            </w:r>
            <w:proofErr w:type="spellEnd"/>
            <w:r w:rsidRPr="00347756">
              <w:rPr>
                <w:rFonts w:ascii="Times New Roman" w:hAnsi="Times New Roman"/>
                <w:sz w:val="20"/>
                <w:szCs w:val="20"/>
              </w:rPr>
              <w:t xml:space="preserve"> </w:t>
            </w:r>
            <w:proofErr w:type="spellStart"/>
            <w:r w:rsidRPr="00347756">
              <w:rPr>
                <w:rFonts w:ascii="Times New Roman" w:hAnsi="Times New Roman"/>
                <w:sz w:val="20"/>
                <w:szCs w:val="20"/>
              </w:rPr>
              <w:t>nastavna</w:t>
            </w:r>
            <w:proofErr w:type="spellEnd"/>
            <w:r w:rsidRPr="00347756">
              <w:rPr>
                <w:rFonts w:ascii="Times New Roman" w:hAnsi="Times New Roman"/>
                <w:sz w:val="20"/>
                <w:szCs w:val="20"/>
              </w:rPr>
              <w:t xml:space="preserve"> </w:t>
            </w:r>
            <w:proofErr w:type="spellStart"/>
            <w:r w:rsidRPr="00347756">
              <w:rPr>
                <w:rFonts w:ascii="Times New Roman" w:hAnsi="Times New Roman"/>
                <w:sz w:val="20"/>
                <w:szCs w:val="20"/>
              </w:rPr>
              <w:t>sredstva</w:t>
            </w:r>
            <w:proofErr w:type="spellEnd"/>
            <w:r w:rsidRPr="00347756">
              <w:rPr>
                <w:rFonts w:ascii="Times New Roman" w:hAnsi="Times New Roman"/>
                <w:sz w:val="20"/>
                <w:szCs w:val="20"/>
              </w:rPr>
              <w:t>, Beograd, 2006.</w:t>
            </w:r>
          </w:p>
          <w:p w:rsidRPr="00347756" w:rsidR="00347756" w:rsidP="00347756" w:rsidRDefault="00347756" w14:paraId="37C935F0" w14:textId="77777777">
            <w:pPr>
              <w:tabs>
                <w:tab w:val="left" w:pos="567"/>
              </w:tabs>
              <w:spacing w:after="60"/>
              <w:rPr>
                <w:rFonts w:ascii="Times New Roman" w:hAnsi="Times New Roman"/>
                <w:sz w:val="20"/>
                <w:szCs w:val="20"/>
              </w:rPr>
            </w:pPr>
            <w:r w:rsidRPr="00347756">
              <w:rPr>
                <w:rFonts w:ascii="Times New Roman" w:hAnsi="Times New Roman"/>
                <w:sz w:val="20"/>
                <w:szCs w:val="20"/>
              </w:rPr>
              <w:t>4.</w:t>
            </w:r>
            <w:r w:rsidRPr="00347756">
              <w:rPr>
                <w:rFonts w:ascii="Times New Roman" w:hAnsi="Times New Roman"/>
                <w:sz w:val="20"/>
                <w:szCs w:val="20"/>
              </w:rPr>
              <w:tab/>
            </w:r>
            <w:r w:rsidRPr="00347756">
              <w:rPr>
                <w:rFonts w:ascii="Times New Roman" w:hAnsi="Times New Roman"/>
                <w:sz w:val="20"/>
                <w:szCs w:val="20"/>
              </w:rPr>
              <w:t>G. L. Patrick, An Introduction to Medicinal Chemistry (5th Edition), Oxford University Press, Oxford, United Kingdom, 2012.</w:t>
            </w:r>
          </w:p>
          <w:p w:rsidRPr="00347756" w:rsidR="00347756" w:rsidP="00347756" w:rsidRDefault="00347756" w14:paraId="3D270C55" w14:textId="77777777">
            <w:pPr>
              <w:tabs>
                <w:tab w:val="left" w:pos="567"/>
              </w:tabs>
              <w:spacing w:after="60"/>
              <w:rPr>
                <w:rFonts w:ascii="Times New Roman" w:hAnsi="Times New Roman"/>
                <w:sz w:val="20"/>
                <w:szCs w:val="20"/>
              </w:rPr>
            </w:pPr>
            <w:r w:rsidRPr="00347756">
              <w:rPr>
                <w:rFonts w:ascii="Times New Roman" w:hAnsi="Times New Roman"/>
                <w:sz w:val="20"/>
                <w:szCs w:val="20"/>
              </w:rPr>
              <w:t>5.</w:t>
            </w:r>
            <w:r w:rsidRPr="00347756">
              <w:rPr>
                <w:rFonts w:ascii="Times New Roman" w:hAnsi="Times New Roman"/>
                <w:sz w:val="20"/>
                <w:szCs w:val="20"/>
              </w:rPr>
              <w:tab/>
            </w:r>
            <w:r w:rsidRPr="00347756">
              <w:rPr>
                <w:rFonts w:ascii="Times New Roman" w:hAnsi="Times New Roman"/>
                <w:sz w:val="20"/>
                <w:szCs w:val="20"/>
              </w:rPr>
              <w:t xml:space="preserve">D. </w:t>
            </w:r>
            <w:proofErr w:type="spellStart"/>
            <w:r w:rsidRPr="00347756">
              <w:rPr>
                <w:rFonts w:ascii="Times New Roman" w:hAnsi="Times New Roman"/>
                <w:sz w:val="20"/>
                <w:szCs w:val="20"/>
              </w:rPr>
              <w:t>Lednicer</w:t>
            </w:r>
            <w:proofErr w:type="spellEnd"/>
            <w:r w:rsidRPr="00347756">
              <w:rPr>
                <w:rFonts w:ascii="Times New Roman" w:hAnsi="Times New Roman"/>
                <w:sz w:val="20"/>
                <w:szCs w:val="20"/>
              </w:rPr>
              <w:t xml:space="preserve">, L. A. </w:t>
            </w:r>
            <w:proofErr w:type="spellStart"/>
            <w:r w:rsidRPr="00347756">
              <w:rPr>
                <w:rFonts w:ascii="Times New Roman" w:hAnsi="Times New Roman"/>
                <w:sz w:val="20"/>
                <w:szCs w:val="20"/>
              </w:rPr>
              <w:t>Mitscher</w:t>
            </w:r>
            <w:proofErr w:type="spellEnd"/>
            <w:r w:rsidRPr="00347756">
              <w:rPr>
                <w:rFonts w:ascii="Times New Roman" w:hAnsi="Times New Roman"/>
                <w:sz w:val="20"/>
                <w:szCs w:val="20"/>
              </w:rPr>
              <w:t>, 6 Volume Set, The Organic Chemistry of Drug Synthesis, Wiley-</w:t>
            </w:r>
            <w:proofErr w:type="spellStart"/>
            <w:r w:rsidRPr="00347756">
              <w:rPr>
                <w:rFonts w:ascii="Times New Roman" w:hAnsi="Times New Roman"/>
                <w:sz w:val="20"/>
                <w:szCs w:val="20"/>
              </w:rPr>
              <w:t>Interscience</w:t>
            </w:r>
            <w:proofErr w:type="spellEnd"/>
            <w:r w:rsidRPr="00347756">
              <w:rPr>
                <w:rFonts w:ascii="Times New Roman" w:hAnsi="Times New Roman"/>
                <w:sz w:val="20"/>
                <w:szCs w:val="20"/>
              </w:rPr>
              <w:t>, New York, 1977.</w:t>
            </w:r>
          </w:p>
          <w:p w:rsidRPr="00347756" w:rsidR="00347756" w:rsidP="00347756" w:rsidRDefault="00347756" w14:paraId="1E10F20C" w14:textId="77777777">
            <w:pPr>
              <w:tabs>
                <w:tab w:val="left" w:pos="567"/>
              </w:tabs>
              <w:spacing w:after="60"/>
              <w:rPr>
                <w:rFonts w:ascii="Times New Roman" w:hAnsi="Times New Roman"/>
                <w:sz w:val="20"/>
                <w:szCs w:val="20"/>
              </w:rPr>
            </w:pPr>
            <w:r w:rsidRPr="00347756">
              <w:rPr>
                <w:rFonts w:ascii="Times New Roman" w:hAnsi="Times New Roman"/>
                <w:sz w:val="20"/>
                <w:szCs w:val="20"/>
              </w:rPr>
              <w:t>6.</w:t>
            </w:r>
            <w:r w:rsidRPr="00347756">
              <w:rPr>
                <w:rFonts w:ascii="Times New Roman" w:hAnsi="Times New Roman"/>
                <w:sz w:val="20"/>
                <w:szCs w:val="20"/>
              </w:rPr>
              <w:tab/>
            </w:r>
            <w:r w:rsidRPr="00347756">
              <w:rPr>
                <w:rFonts w:ascii="Times New Roman" w:hAnsi="Times New Roman"/>
                <w:sz w:val="20"/>
                <w:szCs w:val="20"/>
              </w:rPr>
              <w:t xml:space="preserve">A. W. </w:t>
            </w:r>
            <w:proofErr w:type="spellStart"/>
            <w:r w:rsidRPr="00347756">
              <w:rPr>
                <w:rFonts w:ascii="Times New Roman" w:hAnsi="Times New Roman"/>
                <w:sz w:val="20"/>
                <w:szCs w:val="20"/>
              </w:rPr>
              <w:t>Czarnik</w:t>
            </w:r>
            <w:proofErr w:type="spellEnd"/>
            <w:r w:rsidRPr="00347756">
              <w:rPr>
                <w:rFonts w:ascii="Times New Roman" w:hAnsi="Times New Roman"/>
                <w:sz w:val="20"/>
                <w:szCs w:val="20"/>
              </w:rPr>
              <w:t>, S. H. DeWitt (Ed.), A practical guide to combinatorial chemistry, American Chemical Society, Washington, 1997.</w:t>
            </w:r>
          </w:p>
          <w:p w:rsidRPr="00347756" w:rsidR="00347756" w:rsidP="00347756" w:rsidRDefault="00347756" w14:paraId="0B226FAF" w14:textId="77777777">
            <w:pPr>
              <w:tabs>
                <w:tab w:val="left" w:pos="567"/>
              </w:tabs>
              <w:spacing w:after="60"/>
              <w:rPr>
                <w:rFonts w:ascii="Times New Roman" w:hAnsi="Times New Roman"/>
                <w:sz w:val="20"/>
                <w:szCs w:val="20"/>
              </w:rPr>
            </w:pPr>
            <w:r w:rsidRPr="00347756">
              <w:rPr>
                <w:rFonts w:ascii="Times New Roman" w:hAnsi="Times New Roman"/>
                <w:sz w:val="20"/>
                <w:szCs w:val="20"/>
              </w:rPr>
              <w:t>7.</w:t>
            </w:r>
            <w:r w:rsidRPr="00347756">
              <w:rPr>
                <w:rFonts w:ascii="Times New Roman" w:hAnsi="Times New Roman"/>
                <w:sz w:val="20"/>
                <w:szCs w:val="20"/>
              </w:rPr>
              <w:tab/>
            </w:r>
            <w:r w:rsidRPr="00347756">
              <w:rPr>
                <w:rFonts w:ascii="Times New Roman" w:hAnsi="Times New Roman"/>
                <w:sz w:val="20"/>
                <w:szCs w:val="20"/>
              </w:rPr>
              <w:t>A. Hinchliffe, Molecular modeling for beginners (2nd Edition), John Wiley and Sons Ltd., Chichester, England, 2008.</w:t>
            </w:r>
          </w:p>
          <w:p w:rsidRPr="00347756" w:rsidR="00347756" w:rsidP="00347756" w:rsidRDefault="00347756" w14:paraId="377A65D8" w14:textId="43233E54">
            <w:pPr>
              <w:tabs>
                <w:tab w:val="left" w:pos="567"/>
              </w:tabs>
              <w:spacing w:after="60"/>
              <w:rPr>
                <w:rFonts w:ascii="Times New Roman" w:hAnsi="Times New Roman"/>
                <w:sz w:val="20"/>
                <w:szCs w:val="20"/>
              </w:rPr>
            </w:pPr>
            <w:r w:rsidRPr="00347756">
              <w:rPr>
                <w:rFonts w:ascii="Times New Roman" w:hAnsi="Times New Roman"/>
                <w:sz w:val="20"/>
                <w:szCs w:val="20"/>
              </w:rPr>
              <w:t>8.</w:t>
            </w:r>
            <w:r w:rsidRPr="00347756">
              <w:rPr>
                <w:rFonts w:ascii="Times New Roman" w:hAnsi="Times New Roman"/>
                <w:sz w:val="20"/>
                <w:szCs w:val="20"/>
              </w:rPr>
              <w:tab/>
            </w:r>
            <w:r w:rsidRPr="00347756">
              <w:rPr>
                <w:rFonts w:ascii="Times New Roman" w:hAnsi="Times New Roman"/>
                <w:sz w:val="20"/>
                <w:szCs w:val="20"/>
              </w:rPr>
              <w:t xml:space="preserve">T. </w:t>
            </w:r>
            <w:proofErr w:type="spellStart"/>
            <w:r w:rsidRPr="00347756">
              <w:rPr>
                <w:rFonts w:ascii="Times New Roman" w:hAnsi="Times New Roman"/>
                <w:sz w:val="20"/>
                <w:szCs w:val="20"/>
              </w:rPr>
              <w:t>Pyzin</w:t>
            </w:r>
            <w:proofErr w:type="spellEnd"/>
            <w:r w:rsidRPr="00347756">
              <w:rPr>
                <w:rFonts w:ascii="Times New Roman" w:hAnsi="Times New Roman"/>
                <w:sz w:val="20"/>
                <w:szCs w:val="20"/>
              </w:rPr>
              <w:t xml:space="preserve">, J. </w:t>
            </w:r>
            <w:proofErr w:type="spellStart"/>
            <w:r w:rsidRPr="00347756">
              <w:rPr>
                <w:rFonts w:ascii="Times New Roman" w:hAnsi="Times New Roman"/>
                <w:sz w:val="20"/>
                <w:szCs w:val="20"/>
              </w:rPr>
              <w:t>Leszczynski</w:t>
            </w:r>
            <w:proofErr w:type="spellEnd"/>
            <w:r w:rsidRPr="00347756">
              <w:rPr>
                <w:rFonts w:ascii="Times New Roman" w:hAnsi="Times New Roman"/>
                <w:sz w:val="20"/>
                <w:szCs w:val="20"/>
              </w:rPr>
              <w:t>, M. Cronin (Ed.), Recent advances in QSAR studies: methods and applications. Springer, Dordrecht, Netherlands, 2010.</w:t>
            </w:r>
          </w:p>
        </w:tc>
      </w:tr>
      <w:tr w:rsidRPr="00092214" w:rsidR="00347756" w:rsidTr="74AAB5E4" w14:paraId="78C1B15D" w14:textId="77777777">
        <w:trPr>
          <w:trHeight w:val="227"/>
          <w:jc w:val="center"/>
        </w:trPr>
        <w:tc>
          <w:tcPr>
            <w:tcW w:w="3146" w:type="dxa"/>
            <w:tcMar/>
            <w:vAlign w:val="center"/>
          </w:tcPr>
          <w:p w:rsidRPr="00CE7231" w:rsidR="00347756" w:rsidP="006F408B" w:rsidRDefault="00347756" w14:paraId="73DCF745" w14:textId="77777777">
            <w:pPr>
              <w:tabs>
                <w:tab w:val="left" w:pos="567"/>
              </w:tabs>
              <w:spacing w:after="60"/>
              <w:rPr>
                <w:rFonts w:ascii="Times New Roman" w:hAnsi="Times New Roman"/>
                <w:b/>
                <w:bCs/>
                <w:sz w:val="20"/>
                <w:szCs w:val="20"/>
              </w:rPr>
            </w:pPr>
            <w:r>
              <w:rPr>
                <w:rFonts w:ascii="Times New Roman" w:hAnsi="Times New Roman"/>
                <w:b/>
                <w:bCs/>
                <w:sz w:val="20"/>
                <w:szCs w:val="20"/>
              </w:rPr>
              <w:lastRenderedPageBreak/>
              <w:t>Active teaching classes</w:t>
            </w:r>
          </w:p>
        </w:tc>
        <w:tc>
          <w:tcPr>
            <w:tcW w:w="3135" w:type="dxa"/>
            <w:gridSpan w:val="2"/>
            <w:tcMar/>
            <w:vAlign w:val="center"/>
          </w:tcPr>
          <w:p w:rsidRPr="00CE7231" w:rsidR="00347756" w:rsidP="006F408B" w:rsidRDefault="00347756" w14:paraId="7F070A79" w14:textId="3F99FC2A">
            <w:pPr>
              <w:tabs>
                <w:tab w:val="left" w:pos="567"/>
              </w:tabs>
              <w:spacing w:after="60"/>
              <w:rPr>
                <w:rFonts w:ascii="Times New Roman" w:hAnsi="Times New Roman"/>
                <w:bCs/>
                <w:sz w:val="20"/>
                <w:szCs w:val="20"/>
              </w:rPr>
            </w:pPr>
            <w:r>
              <w:rPr>
                <w:rFonts w:ascii="Times New Roman" w:hAnsi="Times New Roman"/>
                <w:b/>
                <w:sz w:val="20"/>
                <w:szCs w:val="20"/>
              </w:rPr>
              <w:t>Lectures</w:t>
            </w:r>
            <w:r>
              <w:rPr>
                <w:rFonts w:ascii="Times New Roman" w:hAnsi="Times New Roman"/>
                <w:b/>
                <w:sz w:val="20"/>
                <w:szCs w:val="20"/>
              </w:rPr>
              <w:t xml:space="preserve"> 45</w:t>
            </w:r>
          </w:p>
        </w:tc>
        <w:tc>
          <w:tcPr>
            <w:tcW w:w="3292" w:type="dxa"/>
            <w:gridSpan w:val="2"/>
            <w:tcMar/>
            <w:vAlign w:val="center"/>
          </w:tcPr>
          <w:p w:rsidRPr="00CE7231" w:rsidR="00347756" w:rsidP="006F408B" w:rsidRDefault="00347756" w14:paraId="4C29C043" w14:textId="6519D7DA">
            <w:pPr>
              <w:tabs>
                <w:tab w:val="left" w:pos="567"/>
              </w:tabs>
              <w:spacing w:after="60"/>
              <w:rPr>
                <w:rFonts w:ascii="Times New Roman" w:hAnsi="Times New Roman"/>
                <w:bCs/>
                <w:sz w:val="20"/>
                <w:szCs w:val="20"/>
              </w:rPr>
            </w:pPr>
            <w:r>
              <w:rPr>
                <w:rFonts w:ascii="Times New Roman" w:hAnsi="Times New Roman"/>
                <w:b/>
                <w:sz w:val="20"/>
                <w:szCs w:val="20"/>
              </w:rPr>
              <w:t>Laboratory work</w:t>
            </w:r>
            <w:r>
              <w:rPr>
                <w:rFonts w:ascii="Times New Roman" w:hAnsi="Times New Roman"/>
                <w:b/>
                <w:sz w:val="20"/>
                <w:szCs w:val="20"/>
              </w:rPr>
              <w:t xml:space="preserve"> 15</w:t>
            </w:r>
          </w:p>
        </w:tc>
      </w:tr>
      <w:tr w:rsidRPr="00092214" w:rsidR="00347756" w:rsidTr="74AAB5E4" w14:paraId="50CF37E6" w14:textId="77777777">
        <w:trPr>
          <w:trHeight w:val="227"/>
          <w:jc w:val="center"/>
        </w:trPr>
        <w:tc>
          <w:tcPr>
            <w:tcW w:w="9573" w:type="dxa"/>
            <w:gridSpan w:val="5"/>
            <w:tcMar/>
            <w:vAlign w:val="center"/>
          </w:tcPr>
          <w:p w:rsidRPr="00CE7231" w:rsidR="00347756" w:rsidP="006F408B" w:rsidRDefault="00347756" w14:paraId="39BE339F" w14:textId="55B545BC">
            <w:pPr>
              <w:tabs>
                <w:tab w:val="left" w:pos="567"/>
              </w:tabs>
              <w:spacing w:after="60"/>
              <w:rPr>
                <w:rFonts w:ascii="Times New Roman" w:hAnsi="Times New Roman"/>
                <w:b/>
                <w:bCs/>
                <w:sz w:val="20"/>
                <w:szCs w:val="20"/>
              </w:rPr>
            </w:pPr>
            <w:r>
              <w:rPr>
                <w:rFonts w:ascii="Times New Roman" w:hAnsi="Times New Roman"/>
                <w:b/>
                <w:bCs/>
                <w:sz w:val="20"/>
                <w:szCs w:val="20"/>
              </w:rPr>
              <w:t>Teaching mode</w:t>
            </w:r>
            <w:r>
              <w:rPr>
                <w:rFonts w:ascii="Times New Roman" w:hAnsi="Times New Roman"/>
                <w:b/>
                <w:bCs/>
                <w:sz w:val="20"/>
                <w:szCs w:val="20"/>
              </w:rPr>
              <w:t xml:space="preserve">: </w:t>
            </w:r>
            <w:r w:rsidRPr="00347756">
              <w:rPr>
                <w:rFonts w:ascii="Times New Roman" w:hAnsi="Times New Roman"/>
                <w:sz w:val="20"/>
                <w:szCs w:val="20"/>
              </w:rPr>
              <w:t>lectures, interactive classes, laboratory exercises, seminars, consultations</w:t>
            </w:r>
          </w:p>
        </w:tc>
      </w:tr>
      <w:tr w:rsidRPr="00092214" w:rsidR="00347756" w:rsidTr="74AAB5E4" w14:paraId="775ABEF9" w14:textId="77777777">
        <w:trPr>
          <w:trHeight w:val="227"/>
          <w:jc w:val="center"/>
        </w:trPr>
        <w:tc>
          <w:tcPr>
            <w:tcW w:w="9573" w:type="dxa"/>
            <w:gridSpan w:val="5"/>
            <w:tcMar/>
            <w:vAlign w:val="center"/>
          </w:tcPr>
          <w:p w:rsidRPr="00CE7231" w:rsidR="00347756" w:rsidP="006F408B" w:rsidRDefault="00347756" w14:paraId="38A043ED" w14:textId="77777777">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Pr="00092214" w:rsidR="00347756" w:rsidTr="74AAB5E4" w14:paraId="3826066B" w14:textId="77777777">
        <w:trPr>
          <w:trHeight w:val="227"/>
          <w:jc w:val="center"/>
        </w:trPr>
        <w:tc>
          <w:tcPr>
            <w:tcW w:w="3146" w:type="dxa"/>
            <w:tcMar/>
            <w:vAlign w:val="center"/>
          </w:tcPr>
          <w:p w:rsidRPr="00CE7231" w:rsidR="00347756" w:rsidP="006F408B" w:rsidRDefault="00347756" w14:paraId="6F5D5B87" w14:textId="77777777">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60" w:type="dxa"/>
            <w:tcMar/>
            <w:vAlign w:val="center"/>
          </w:tcPr>
          <w:p w:rsidRPr="00CE7231" w:rsidR="00347756" w:rsidP="006F408B" w:rsidRDefault="00347756" w14:paraId="6B8D3AA8" w14:textId="77777777">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223" w:type="dxa"/>
            <w:gridSpan w:val="2"/>
            <w:shd w:val="clear" w:color="auto" w:fill="auto"/>
            <w:tcMar/>
            <w:vAlign w:val="center"/>
          </w:tcPr>
          <w:p w:rsidRPr="00092214" w:rsidR="00347756" w:rsidP="006F408B" w:rsidRDefault="00347756" w14:paraId="24103F89" w14:textId="77777777">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Pr>
                <w:rFonts w:ascii="Times New Roman" w:hAnsi="Times New Roman"/>
                <w:b/>
                <w:iCs/>
                <w:sz w:val="20"/>
                <w:szCs w:val="20"/>
                <w:lang w:val="sr-Cyrl-CS"/>
              </w:rPr>
              <w:t xml:space="preserve"> </w:t>
            </w:r>
          </w:p>
        </w:tc>
        <w:tc>
          <w:tcPr>
            <w:tcW w:w="1244" w:type="dxa"/>
            <w:shd w:val="clear" w:color="auto" w:fill="auto"/>
            <w:tcMar/>
            <w:vAlign w:val="center"/>
          </w:tcPr>
          <w:p w:rsidRPr="00A8601C" w:rsidR="00347756" w:rsidP="006F408B" w:rsidRDefault="00347756" w14:paraId="1E623207" w14:textId="77777777">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Pr="00092214" w:rsidR="00347756" w:rsidTr="74AAB5E4" w14:paraId="341C552D" w14:textId="77777777">
        <w:trPr>
          <w:trHeight w:val="227"/>
          <w:jc w:val="center"/>
        </w:trPr>
        <w:tc>
          <w:tcPr>
            <w:tcW w:w="3146" w:type="dxa"/>
            <w:tcMar/>
            <w:vAlign w:val="center"/>
          </w:tcPr>
          <w:p w:rsidRPr="00092214" w:rsidR="00347756" w:rsidP="006F408B" w:rsidRDefault="00347756" w14:paraId="25D1027A" w14:textId="77777777">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Activity</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during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lectures</w:t>
            </w:r>
            <w:proofErr w:type="spellEnd"/>
          </w:p>
        </w:tc>
        <w:tc>
          <w:tcPr>
            <w:tcW w:w="1960" w:type="dxa"/>
            <w:tcMar/>
            <w:vAlign w:val="center"/>
          </w:tcPr>
          <w:p w:rsidRPr="00347756" w:rsidR="00347756" w:rsidP="006F408B" w:rsidRDefault="00347756" w14:paraId="5E58C05C" w14:textId="26411F02">
            <w:pPr>
              <w:tabs>
                <w:tab w:val="left" w:pos="567"/>
              </w:tabs>
              <w:spacing w:after="60"/>
              <w:rPr>
                <w:rFonts w:ascii="Times New Roman" w:hAnsi="Times New Roman"/>
                <w:sz w:val="20"/>
                <w:szCs w:val="20"/>
                <w:lang w:val="sr-Latn-RS"/>
              </w:rPr>
            </w:pPr>
            <w:r>
              <w:rPr>
                <w:rFonts w:ascii="Times New Roman" w:hAnsi="Times New Roman"/>
                <w:sz w:val="20"/>
                <w:szCs w:val="20"/>
                <w:lang w:val="sr-Latn-RS"/>
              </w:rPr>
              <w:t>5</w:t>
            </w:r>
          </w:p>
        </w:tc>
        <w:tc>
          <w:tcPr>
            <w:tcW w:w="3223" w:type="dxa"/>
            <w:gridSpan w:val="2"/>
            <w:shd w:val="clear" w:color="auto" w:fill="auto"/>
            <w:tcMar/>
            <w:vAlign w:val="center"/>
          </w:tcPr>
          <w:p w:rsidRPr="00092214" w:rsidR="00347756" w:rsidP="006F408B" w:rsidRDefault="00347756" w14:paraId="0DD8728D" w14:textId="77777777">
            <w:pPr>
              <w:tabs>
                <w:tab w:val="left" w:pos="567"/>
              </w:tabs>
              <w:spacing w:after="60"/>
              <w:rPr>
                <w:rFonts w:ascii="Times New Roman" w:hAnsi="Times New Roman"/>
                <w:i/>
                <w:iCs/>
                <w:sz w:val="20"/>
                <w:szCs w:val="20"/>
                <w:lang w:val="sr-Cyrl-CS"/>
              </w:rPr>
            </w:pPr>
            <w:proofErr w:type="spellStart"/>
            <w:r w:rsidRPr="00A8601C">
              <w:rPr>
                <w:rFonts w:ascii="Times New Roman" w:hAnsi="Times New Roman"/>
                <w:sz w:val="20"/>
                <w:szCs w:val="20"/>
                <w:lang w:val="sr-Cyrl-CS"/>
              </w:rPr>
              <w:t>Written</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44" w:type="dxa"/>
            <w:shd w:val="clear" w:color="auto" w:fill="auto"/>
            <w:tcMar/>
            <w:vAlign w:val="center"/>
          </w:tcPr>
          <w:p w:rsidRPr="00347756" w:rsidR="00347756" w:rsidP="006F408B" w:rsidRDefault="00347756" w14:paraId="43AF38A1" w14:textId="51FDC61E">
            <w:pPr>
              <w:tabs>
                <w:tab w:val="left" w:pos="567"/>
              </w:tabs>
              <w:spacing w:after="60"/>
              <w:rPr>
                <w:rFonts w:ascii="Times New Roman" w:hAnsi="Times New Roman"/>
                <w:sz w:val="20"/>
                <w:szCs w:val="20"/>
                <w:lang w:val="sr-Latn-RS"/>
              </w:rPr>
            </w:pPr>
            <w:r>
              <w:rPr>
                <w:rFonts w:ascii="Times New Roman" w:hAnsi="Times New Roman"/>
                <w:sz w:val="20"/>
                <w:szCs w:val="20"/>
                <w:lang w:val="sr-Latn-RS"/>
              </w:rPr>
              <w:t>40</w:t>
            </w:r>
          </w:p>
        </w:tc>
      </w:tr>
      <w:tr w:rsidRPr="00092214" w:rsidR="00347756" w:rsidTr="74AAB5E4" w14:paraId="704FCB36" w14:textId="77777777">
        <w:trPr>
          <w:trHeight w:val="227"/>
          <w:jc w:val="center"/>
        </w:trPr>
        <w:tc>
          <w:tcPr>
            <w:tcW w:w="3146" w:type="dxa"/>
            <w:tcMar/>
            <w:vAlign w:val="center"/>
          </w:tcPr>
          <w:p w:rsidRPr="00092214" w:rsidR="00347756" w:rsidP="006F408B" w:rsidRDefault="00347756" w14:paraId="3DFC6D46" w14:textId="77777777">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Practical</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teaching</w:t>
            </w:r>
            <w:proofErr w:type="spellEnd"/>
          </w:p>
        </w:tc>
        <w:tc>
          <w:tcPr>
            <w:tcW w:w="1960" w:type="dxa"/>
            <w:tcMar/>
            <w:vAlign w:val="center"/>
          </w:tcPr>
          <w:p w:rsidRPr="00347756" w:rsidR="00347756" w:rsidP="006F408B" w:rsidRDefault="00347756" w14:paraId="17F8ECAD" w14:textId="1BBAC917">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c>
          <w:tcPr>
            <w:tcW w:w="3223" w:type="dxa"/>
            <w:gridSpan w:val="2"/>
            <w:shd w:val="clear" w:color="auto" w:fill="auto"/>
            <w:tcMar/>
            <w:vAlign w:val="center"/>
          </w:tcPr>
          <w:p w:rsidRPr="00587F3E" w:rsidR="00347756" w:rsidP="006F408B" w:rsidRDefault="00347756" w14:paraId="439C5EF2" w14:textId="77777777">
            <w:pPr>
              <w:tabs>
                <w:tab w:val="left" w:pos="567"/>
              </w:tabs>
              <w:spacing w:after="60"/>
              <w:rPr>
                <w:rFonts w:ascii="Times New Roman" w:hAnsi="Times New Roman"/>
                <w:i/>
                <w:iCs/>
                <w:sz w:val="20"/>
                <w:szCs w:val="20"/>
              </w:rPr>
            </w:pPr>
            <w:proofErr w:type="spellStart"/>
            <w:r w:rsidRPr="00A8601C">
              <w:rPr>
                <w:rFonts w:ascii="Times New Roman" w:hAnsi="Times New Roman"/>
                <w:sz w:val="20"/>
                <w:szCs w:val="20"/>
                <w:lang w:val="sr-Cyrl-CS"/>
              </w:rPr>
              <w:t>Oral</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44" w:type="dxa"/>
            <w:shd w:val="clear" w:color="auto" w:fill="auto"/>
            <w:tcMar/>
            <w:vAlign w:val="center"/>
          </w:tcPr>
          <w:p w:rsidRPr="00F67284" w:rsidR="00347756" w:rsidP="006F408B" w:rsidRDefault="00347756" w14:paraId="60F3494C" w14:textId="77777777">
            <w:pPr>
              <w:tabs>
                <w:tab w:val="left" w:pos="567"/>
              </w:tabs>
              <w:spacing w:after="60"/>
              <w:rPr>
                <w:rFonts w:ascii="Times New Roman" w:hAnsi="Times New Roman"/>
                <w:sz w:val="20"/>
                <w:szCs w:val="20"/>
                <w:lang w:val="sr-Cyrl-CS"/>
              </w:rPr>
            </w:pPr>
          </w:p>
        </w:tc>
      </w:tr>
      <w:tr w:rsidRPr="00092214" w:rsidR="00347756" w:rsidTr="74AAB5E4" w14:paraId="613251BA" w14:textId="77777777">
        <w:trPr>
          <w:trHeight w:val="227"/>
          <w:jc w:val="center"/>
        </w:trPr>
        <w:tc>
          <w:tcPr>
            <w:tcW w:w="3146" w:type="dxa"/>
            <w:tcMar/>
            <w:vAlign w:val="center"/>
          </w:tcPr>
          <w:p w:rsidRPr="00092214" w:rsidR="00347756" w:rsidP="006F408B" w:rsidRDefault="00347756" w14:paraId="4033D852" w14:textId="77777777">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Teaching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colloquia</w:t>
            </w:r>
            <w:proofErr w:type="spellEnd"/>
          </w:p>
        </w:tc>
        <w:tc>
          <w:tcPr>
            <w:tcW w:w="1960" w:type="dxa"/>
            <w:tcMar/>
            <w:vAlign w:val="center"/>
          </w:tcPr>
          <w:p w:rsidRPr="00347756" w:rsidR="00347756" w:rsidP="006F408B" w:rsidRDefault="00347756" w14:paraId="1FFE8574" w14:textId="7A3B8C09">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c>
          <w:tcPr>
            <w:tcW w:w="3223" w:type="dxa"/>
            <w:gridSpan w:val="2"/>
            <w:shd w:val="clear" w:color="auto" w:fill="auto"/>
            <w:tcMar/>
            <w:vAlign w:val="center"/>
          </w:tcPr>
          <w:p w:rsidRPr="00F67284" w:rsidR="00347756" w:rsidP="006F408B" w:rsidRDefault="00347756" w14:paraId="02526772" w14:textId="77777777">
            <w:pPr>
              <w:tabs>
                <w:tab w:val="left" w:pos="567"/>
              </w:tabs>
              <w:spacing w:after="60"/>
              <w:rPr>
                <w:rFonts w:ascii="Times New Roman" w:hAnsi="Times New Roman"/>
                <w:sz w:val="20"/>
                <w:szCs w:val="20"/>
                <w:lang w:val="sr-Cyrl-CS"/>
              </w:rPr>
            </w:pPr>
          </w:p>
        </w:tc>
        <w:tc>
          <w:tcPr>
            <w:tcW w:w="1244" w:type="dxa"/>
            <w:shd w:val="clear" w:color="auto" w:fill="auto"/>
            <w:tcMar/>
            <w:vAlign w:val="center"/>
          </w:tcPr>
          <w:p w:rsidRPr="00F67284" w:rsidR="00347756" w:rsidP="006F408B" w:rsidRDefault="00347756" w14:paraId="2E572BA6" w14:textId="77777777">
            <w:pPr>
              <w:tabs>
                <w:tab w:val="left" w:pos="567"/>
              </w:tabs>
              <w:spacing w:after="60"/>
              <w:rPr>
                <w:rFonts w:ascii="Times New Roman" w:hAnsi="Times New Roman"/>
                <w:sz w:val="20"/>
                <w:szCs w:val="20"/>
                <w:lang w:val="sr-Cyrl-CS"/>
              </w:rPr>
            </w:pPr>
          </w:p>
        </w:tc>
      </w:tr>
      <w:tr w:rsidRPr="00092214" w:rsidR="00347756" w:rsidTr="74AAB5E4" w14:paraId="41EC0ECE" w14:textId="77777777">
        <w:trPr>
          <w:trHeight w:val="227"/>
          <w:jc w:val="center"/>
        </w:trPr>
        <w:tc>
          <w:tcPr>
            <w:tcW w:w="3146" w:type="dxa"/>
            <w:tcMar/>
            <w:vAlign w:val="center"/>
          </w:tcPr>
          <w:p w:rsidRPr="00A8601C" w:rsidR="00347756" w:rsidP="006F408B" w:rsidRDefault="00347756" w14:paraId="627635EB" w14:textId="77777777">
            <w:pPr>
              <w:tabs>
                <w:tab w:val="left" w:pos="567"/>
              </w:tabs>
              <w:spacing w:after="60"/>
              <w:rPr>
                <w:rFonts w:ascii="Times New Roman" w:hAnsi="Times New Roman"/>
                <w:sz w:val="20"/>
                <w:szCs w:val="20"/>
              </w:rPr>
            </w:pPr>
            <w:r>
              <w:rPr>
                <w:rFonts w:ascii="Times New Roman" w:hAnsi="Times New Roman"/>
                <w:sz w:val="20"/>
                <w:szCs w:val="20"/>
              </w:rPr>
              <w:t>Seminar</w:t>
            </w:r>
          </w:p>
        </w:tc>
        <w:tc>
          <w:tcPr>
            <w:tcW w:w="1960" w:type="dxa"/>
            <w:tcMar/>
            <w:vAlign w:val="center"/>
          </w:tcPr>
          <w:p w:rsidRPr="00347756" w:rsidR="00347756" w:rsidP="006F408B" w:rsidRDefault="00347756" w14:paraId="6BFF610B" w14:textId="5A04E745">
            <w:pPr>
              <w:tabs>
                <w:tab w:val="left" w:pos="567"/>
              </w:tabs>
              <w:spacing w:after="60"/>
              <w:rPr>
                <w:rFonts w:ascii="Times New Roman" w:hAnsi="Times New Roman"/>
                <w:sz w:val="20"/>
                <w:szCs w:val="20"/>
                <w:lang w:val="sr-Latn-RS"/>
              </w:rPr>
            </w:pPr>
            <w:r>
              <w:rPr>
                <w:rFonts w:ascii="Times New Roman" w:hAnsi="Times New Roman"/>
                <w:sz w:val="20"/>
                <w:szCs w:val="20"/>
                <w:lang w:val="sr-Latn-RS"/>
              </w:rPr>
              <w:t>10</w:t>
            </w:r>
          </w:p>
        </w:tc>
        <w:tc>
          <w:tcPr>
            <w:tcW w:w="3223" w:type="dxa"/>
            <w:gridSpan w:val="2"/>
            <w:shd w:val="clear" w:color="auto" w:fill="auto"/>
            <w:tcMar/>
            <w:vAlign w:val="center"/>
          </w:tcPr>
          <w:p w:rsidRPr="00092214" w:rsidR="00347756" w:rsidP="006F408B" w:rsidRDefault="00347756" w14:paraId="3F3AD9AF" w14:textId="77777777">
            <w:pPr>
              <w:tabs>
                <w:tab w:val="left" w:pos="567"/>
              </w:tabs>
              <w:spacing w:after="60"/>
              <w:rPr>
                <w:rFonts w:ascii="Times New Roman" w:hAnsi="Times New Roman"/>
                <w:i/>
                <w:iCs/>
                <w:sz w:val="20"/>
                <w:szCs w:val="20"/>
                <w:lang w:val="sr-Cyrl-CS"/>
              </w:rPr>
            </w:pPr>
          </w:p>
        </w:tc>
        <w:tc>
          <w:tcPr>
            <w:tcW w:w="1244" w:type="dxa"/>
            <w:shd w:val="clear" w:color="auto" w:fill="auto"/>
            <w:tcMar/>
            <w:vAlign w:val="center"/>
          </w:tcPr>
          <w:p w:rsidRPr="00F67284" w:rsidR="00347756" w:rsidP="006F408B" w:rsidRDefault="00347756" w14:paraId="4FBDDD9F" w14:textId="77777777">
            <w:pPr>
              <w:tabs>
                <w:tab w:val="left" w:pos="567"/>
              </w:tabs>
              <w:spacing w:after="60"/>
              <w:rPr>
                <w:rFonts w:ascii="Times New Roman" w:hAnsi="Times New Roman"/>
                <w:sz w:val="20"/>
                <w:szCs w:val="20"/>
                <w:lang w:val="sr-Cyrl-CS"/>
              </w:rPr>
            </w:pPr>
          </w:p>
        </w:tc>
      </w:tr>
      <w:tr w:rsidRPr="00092214" w:rsidR="00347756" w:rsidTr="74AAB5E4" w14:paraId="0B46ACEB" w14:textId="77777777">
        <w:trPr>
          <w:trHeight w:val="227"/>
          <w:jc w:val="center"/>
        </w:trPr>
        <w:tc>
          <w:tcPr>
            <w:tcW w:w="3146" w:type="dxa"/>
            <w:tcMar/>
            <w:vAlign w:val="center"/>
          </w:tcPr>
          <w:p w:rsidR="00347756" w:rsidP="006F408B" w:rsidRDefault="00347756" w14:paraId="6A165D7E" w14:textId="17E272CA">
            <w:pPr>
              <w:tabs>
                <w:tab w:val="left" w:pos="567"/>
              </w:tabs>
              <w:spacing w:after="60"/>
              <w:rPr>
                <w:rFonts w:ascii="Times New Roman" w:hAnsi="Times New Roman"/>
                <w:sz w:val="20"/>
                <w:szCs w:val="20"/>
              </w:rPr>
            </w:pPr>
            <w:proofErr w:type="spellStart"/>
            <w:r>
              <w:rPr>
                <w:rFonts w:ascii="Times New Roman" w:hAnsi="Times New Roman"/>
                <w:sz w:val="20"/>
                <w:szCs w:val="20"/>
              </w:rPr>
              <w:t>Homeworks</w:t>
            </w:r>
            <w:proofErr w:type="spellEnd"/>
          </w:p>
        </w:tc>
        <w:tc>
          <w:tcPr>
            <w:tcW w:w="1960" w:type="dxa"/>
            <w:tcMar/>
            <w:vAlign w:val="center"/>
          </w:tcPr>
          <w:p w:rsidRPr="00347756" w:rsidR="00347756" w:rsidP="006F408B" w:rsidRDefault="00347756" w14:paraId="770D8B5A" w14:textId="09292DAB">
            <w:pPr>
              <w:tabs>
                <w:tab w:val="left" w:pos="567"/>
              </w:tabs>
              <w:spacing w:after="60"/>
              <w:rPr>
                <w:rFonts w:ascii="Times New Roman" w:hAnsi="Times New Roman"/>
                <w:sz w:val="20"/>
                <w:szCs w:val="20"/>
                <w:lang w:val="sr-Latn-RS"/>
              </w:rPr>
            </w:pPr>
            <w:r>
              <w:rPr>
                <w:rFonts w:ascii="Times New Roman" w:hAnsi="Times New Roman"/>
                <w:sz w:val="20"/>
                <w:szCs w:val="20"/>
                <w:lang w:val="sr-Latn-RS"/>
              </w:rPr>
              <w:t>5</w:t>
            </w:r>
          </w:p>
        </w:tc>
        <w:tc>
          <w:tcPr>
            <w:tcW w:w="3223" w:type="dxa"/>
            <w:gridSpan w:val="2"/>
            <w:shd w:val="clear" w:color="auto" w:fill="auto"/>
            <w:tcMar/>
            <w:vAlign w:val="center"/>
          </w:tcPr>
          <w:p w:rsidRPr="00092214" w:rsidR="00347756" w:rsidP="006F408B" w:rsidRDefault="00347756" w14:paraId="5DA80111" w14:textId="77777777">
            <w:pPr>
              <w:tabs>
                <w:tab w:val="left" w:pos="567"/>
              </w:tabs>
              <w:spacing w:after="60"/>
              <w:rPr>
                <w:rFonts w:ascii="Times New Roman" w:hAnsi="Times New Roman"/>
                <w:i/>
                <w:iCs/>
                <w:sz w:val="20"/>
                <w:szCs w:val="20"/>
                <w:lang w:val="sr-Cyrl-CS"/>
              </w:rPr>
            </w:pPr>
          </w:p>
        </w:tc>
        <w:tc>
          <w:tcPr>
            <w:tcW w:w="1244" w:type="dxa"/>
            <w:shd w:val="clear" w:color="auto" w:fill="auto"/>
            <w:tcMar/>
            <w:vAlign w:val="center"/>
          </w:tcPr>
          <w:p w:rsidRPr="00F67284" w:rsidR="00347756" w:rsidP="006F408B" w:rsidRDefault="00347756" w14:paraId="113DCF4E" w14:textId="77777777">
            <w:pPr>
              <w:tabs>
                <w:tab w:val="left" w:pos="567"/>
              </w:tabs>
              <w:spacing w:after="60"/>
              <w:rPr>
                <w:rFonts w:ascii="Times New Roman" w:hAnsi="Times New Roman"/>
                <w:sz w:val="20"/>
                <w:szCs w:val="20"/>
                <w:lang w:val="sr-Cyrl-CS"/>
              </w:rPr>
            </w:pPr>
          </w:p>
        </w:tc>
      </w:tr>
      <w:bookmarkEnd w:id="0"/>
    </w:tbl>
    <w:p w:rsidR="00347756" w:rsidP="00347756" w:rsidRDefault="00347756" w14:paraId="1800B9D9" w14:textId="77777777"/>
    <w:p w:rsidR="00762567" w:rsidRDefault="00762567" w14:paraId="30B0A115" w14:textId="77777777"/>
    <w:sectPr w:rsidR="00762567" w:rsidSect="004525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756"/>
    <w:rsid w:val="00347756"/>
    <w:rsid w:val="00762567"/>
    <w:rsid w:val="6CE22B0A"/>
    <w:rsid w:val="73EB0A22"/>
    <w:rsid w:val="74AAB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8CBC3"/>
  <w15:chartTrackingRefBased/>
  <w15:docId w15:val="{E92C753F-49AA-46B7-88A4-C6700A87F7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7756"/>
    <w:pPr>
      <w:spacing w:after="0" w:line="240" w:lineRule="auto"/>
    </w:pPr>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A82030F76BB145983645DB3F604E8F" ma:contentTypeVersion="9" ma:contentTypeDescription="Kreiraj novi dokument." ma:contentTypeScope="" ma:versionID="ad9f74b956028f22e918d04292257095">
  <xsd:schema xmlns:xsd="http://www.w3.org/2001/XMLSchema" xmlns:xs="http://www.w3.org/2001/XMLSchema" xmlns:p="http://schemas.microsoft.com/office/2006/metadata/properties" xmlns:ns2="08b6a60c-396f-47c7-8b31-5822e27940ca" targetNamespace="http://schemas.microsoft.com/office/2006/metadata/properties" ma:root="true" ma:fieldsID="dd31f98f85fb4e0f8c3da1bbb30b5fc0"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7F1962-7CEB-4CDA-831D-8F3E5313A209}"/>
</file>

<file path=customXml/itemProps2.xml><?xml version="1.0" encoding="utf-8"?>
<ds:datastoreItem xmlns:ds="http://schemas.openxmlformats.org/officeDocument/2006/customXml" ds:itemID="{A0C05CB9-A1CA-49FC-A49D-29734AB4EBF7}"/>
</file>

<file path=customXml/itemProps3.xml><?xml version="1.0" encoding="utf-8"?>
<ds:datastoreItem xmlns:ds="http://schemas.openxmlformats.org/officeDocument/2006/customXml" ds:itemID="{051A978A-0006-44F4-84DC-3343F23F63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Marija Genčić</cp:lastModifiedBy>
  <cp:revision>2</cp:revision>
  <dcterms:created xsi:type="dcterms:W3CDTF">2022-12-25T23:11:00Z</dcterms:created>
  <dcterms:modified xsi:type="dcterms:W3CDTF">2023-01-06T12:57:19Z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d94cee24-d3f8-4bd7-8b37-041744ef869d</vt:lpwstr>
  </property>
  <property fmtid="{D5CDD505-2E9C-101B-9397-08002B2CF9AE}" pid="3" name="ContentTypeId">
    <vt:lpwstr>0x0101002AA82030F76BB145983645DB3F604E8F</vt:lpwstr>
  </property>
</Properties>
</file>