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7AD301A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program</w:t>
            </w:r>
            <w:r w:rsidR="00542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5425E7" w:rsidRPr="005425E7">
              <w:rPr>
                <w:rFonts w:ascii="Times New Roman" w:hAnsi="Times New Roman"/>
                <w:sz w:val="20"/>
                <w:szCs w:val="20"/>
              </w:rPr>
              <w:t>M</w:t>
            </w:r>
            <w:r w:rsidR="005425E7">
              <w:rPr>
                <w:rFonts w:ascii="Times New Roman" w:hAnsi="Times New Roman"/>
                <w:sz w:val="20"/>
                <w:szCs w:val="20"/>
              </w:rPr>
              <w:t>aster</w:t>
            </w:r>
            <w:proofErr w:type="gramEnd"/>
            <w:r w:rsidR="00542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25E7" w:rsidRPr="005425E7">
              <w:rPr>
                <w:rFonts w:ascii="Times New Roman" w:hAnsi="Times New Roman"/>
                <w:sz w:val="20"/>
                <w:szCs w:val="20"/>
              </w:rPr>
              <w:t>S</w:t>
            </w:r>
            <w:r w:rsidR="005425E7">
              <w:rPr>
                <w:rFonts w:ascii="Times New Roman" w:hAnsi="Times New Roman"/>
                <w:sz w:val="20"/>
                <w:szCs w:val="20"/>
              </w:rPr>
              <w:t>tudies</w:t>
            </w:r>
            <w:r w:rsidR="005425E7" w:rsidRPr="005425E7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0016419F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2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25E7" w:rsidRPr="005425E7">
              <w:rPr>
                <w:rFonts w:ascii="Times New Roman" w:hAnsi="Times New Roman"/>
                <w:sz w:val="20"/>
                <w:szCs w:val="20"/>
              </w:rPr>
              <w:t>Pharmaceutical Chemistry (H219C)</w:t>
            </w:r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78E61118" w:rsidR="00CC3F76" w:rsidRPr="005425E7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542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25E7" w:rsidRPr="005425E7">
              <w:rPr>
                <w:rFonts w:ascii="Times New Roman" w:hAnsi="Times New Roman"/>
                <w:sz w:val="20"/>
                <w:szCs w:val="20"/>
              </w:rPr>
              <w:t xml:space="preserve">Aleksandra S. </w:t>
            </w:r>
            <w:proofErr w:type="spellStart"/>
            <w:r w:rsidR="005425E7" w:rsidRPr="005425E7">
              <w:rPr>
                <w:rFonts w:ascii="Times New Roman" w:hAnsi="Times New Roman"/>
                <w:sz w:val="20"/>
                <w:szCs w:val="20"/>
              </w:rPr>
              <w:t>Đorđević</w:t>
            </w:r>
            <w:proofErr w:type="spellEnd"/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54016C6F" w:rsidR="00CC3F76" w:rsidRPr="005425E7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542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25E7" w:rsidRPr="00542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90423" w:rsidRPr="00090423">
              <w:rPr>
                <w:rFonts w:ascii="Times New Roman" w:hAnsi="Times New Roman"/>
                <w:sz w:val="20"/>
                <w:szCs w:val="20"/>
              </w:rPr>
              <w:t>E</w:t>
            </w:r>
            <w:r w:rsidR="005425E7" w:rsidRPr="005425E7">
              <w:rPr>
                <w:rFonts w:ascii="Times New Roman" w:hAnsi="Times New Roman"/>
                <w:sz w:val="20"/>
                <w:szCs w:val="20"/>
              </w:rPr>
              <w:t>lective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0C45654F" w:rsidR="00CC3F76" w:rsidRPr="005425E7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542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25E7" w:rsidRPr="005425E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280E842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54339E3A" w:rsidR="005425E7" w:rsidRPr="005425E7" w:rsidRDefault="005425E7" w:rsidP="005425E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425E7">
              <w:rPr>
                <w:rFonts w:ascii="Times New Roman" w:hAnsi="Times New Roman"/>
                <w:sz w:val="20"/>
                <w:szCs w:val="20"/>
              </w:rPr>
              <w:t xml:space="preserve">The aim of the course is to introduce </w:t>
            </w:r>
            <w:r w:rsidR="008A7E28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Pr="005425E7">
              <w:rPr>
                <w:rFonts w:ascii="Times New Roman" w:hAnsi="Times New Roman"/>
                <w:sz w:val="20"/>
                <w:szCs w:val="20"/>
              </w:rPr>
              <w:t>the student to the basic concepts and selected classes of pharmaceutical chemistry compounds (antibiotics, analgesics, antihistamines, antivirals, antidepressants and cardiotonic glycosides).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F4A6CA4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25DCE4D0" w14:textId="789F3460" w:rsidR="005425E7" w:rsidRPr="005425E7" w:rsidRDefault="008B270D" w:rsidP="005425E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Having finished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this course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successfully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able to</w:t>
            </w:r>
            <w:r w:rsidR="005425E7" w:rsidRPr="005425E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642CF70" w14:textId="77777777" w:rsidR="005425E7" w:rsidRPr="005425E7" w:rsidRDefault="005425E7" w:rsidP="005425E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25E7">
              <w:rPr>
                <w:rFonts w:ascii="Times New Roman" w:hAnsi="Times New Roman"/>
                <w:sz w:val="20"/>
                <w:szCs w:val="20"/>
              </w:rPr>
              <w:t>- recognize the chemical structure of selected groups of drugs,</w:t>
            </w:r>
          </w:p>
          <w:p w14:paraId="6C1CC74A" w14:textId="77777777" w:rsidR="005425E7" w:rsidRPr="005425E7" w:rsidRDefault="005425E7" w:rsidP="005425E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25E7">
              <w:rPr>
                <w:rFonts w:ascii="Times New Roman" w:hAnsi="Times New Roman"/>
                <w:sz w:val="20"/>
                <w:szCs w:val="20"/>
              </w:rPr>
              <w:t>- explain the relationship between the chemical structure and activity of selected groups of drugs that act on the</w:t>
            </w:r>
          </w:p>
          <w:p w14:paraId="2716464A" w14:textId="77777777" w:rsidR="005425E7" w:rsidRPr="005425E7" w:rsidRDefault="005425E7" w:rsidP="005425E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25E7">
              <w:rPr>
                <w:rFonts w:ascii="Times New Roman" w:hAnsi="Times New Roman"/>
                <w:sz w:val="20"/>
                <w:szCs w:val="20"/>
              </w:rPr>
              <w:t xml:space="preserve">respiratory, </w:t>
            </w:r>
            <w:proofErr w:type="gramStart"/>
            <w:r w:rsidRPr="005425E7">
              <w:rPr>
                <w:rFonts w:ascii="Times New Roman" w:hAnsi="Times New Roman"/>
                <w:sz w:val="20"/>
                <w:szCs w:val="20"/>
              </w:rPr>
              <w:t>nervous</w:t>
            </w:r>
            <w:proofErr w:type="gramEnd"/>
            <w:r w:rsidRPr="005425E7">
              <w:rPr>
                <w:rFonts w:ascii="Times New Roman" w:hAnsi="Times New Roman"/>
                <w:sz w:val="20"/>
                <w:szCs w:val="20"/>
              </w:rPr>
              <w:t xml:space="preserve"> and cardiovascular systems,</w:t>
            </w:r>
          </w:p>
          <w:p w14:paraId="11B481AB" w14:textId="1C9347A5" w:rsidR="005425E7" w:rsidRPr="00CE7231" w:rsidRDefault="005425E7" w:rsidP="005425E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25E7">
              <w:rPr>
                <w:rFonts w:ascii="Times New Roman" w:hAnsi="Times New Roman"/>
                <w:sz w:val="20"/>
                <w:szCs w:val="20"/>
              </w:rPr>
              <w:t>- to apply the acquired knowledge in the synthesis of simple organic pharmacologically active substances.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593058B6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2EC81ACE" w14:textId="49AA5E98" w:rsidR="005425E7" w:rsidRPr="005425E7" w:rsidRDefault="005425E7" w:rsidP="005425E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25E7">
              <w:rPr>
                <w:rFonts w:ascii="Times New Roman" w:hAnsi="Times New Roman"/>
                <w:sz w:val="20"/>
                <w:szCs w:val="20"/>
              </w:rPr>
              <w:t>Introduction to pharmaceutical chemistry, definition and origin of drugs, classification of drugs. Functional groups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25E7">
              <w:rPr>
                <w:rFonts w:ascii="Times New Roman" w:hAnsi="Times New Roman"/>
                <w:sz w:val="20"/>
                <w:szCs w:val="20"/>
              </w:rPr>
              <w:t>nomenclature of drugs. Analgesics. β-Lactam antibiotics. Cephalosporins. Aminoglycoside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25E7">
              <w:rPr>
                <w:rFonts w:ascii="Times New Roman" w:hAnsi="Times New Roman"/>
                <w:sz w:val="20"/>
                <w:szCs w:val="20"/>
              </w:rPr>
              <w:t>antibiotics. Macrolide antibiotics. Tetracyclines. Antibiotics of peptide structure.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25E7">
              <w:rPr>
                <w:rFonts w:ascii="Times New Roman" w:hAnsi="Times New Roman"/>
                <w:sz w:val="20"/>
                <w:szCs w:val="20"/>
              </w:rPr>
              <w:t>Antivirals. Antihistamines. Antidepressants. Cardiotonic glycosides.</w:t>
            </w:r>
          </w:p>
          <w:p w14:paraId="03778073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341889BF" w14:textId="310938AF" w:rsidR="005425E7" w:rsidRPr="005425E7" w:rsidRDefault="005425E7" w:rsidP="005425E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Derivation</w:t>
            </w:r>
            <w:r w:rsidRPr="005425E7">
              <w:rPr>
                <w:rFonts w:ascii="Times New Roman" w:hAnsi="Times New Roman"/>
                <w:sz w:val="20"/>
                <w:szCs w:val="20"/>
              </w:rPr>
              <w:t xml:space="preserve"> and analysis of selected pharmacologically active compounds. Identification and characterization</w:t>
            </w:r>
          </w:p>
          <w:p w14:paraId="291719C4" w14:textId="2C69426C" w:rsidR="005425E7" w:rsidRPr="005425E7" w:rsidRDefault="005425E7" w:rsidP="005425E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25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425E7">
              <w:rPr>
                <w:rFonts w:ascii="Times New Roman" w:hAnsi="Times New Roman"/>
                <w:sz w:val="20"/>
                <w:szCs w:val="20"/>
              </w:rPr>
              <w:t>instrumental</w:t>
            </w:r>
            <w:proofErr w:type="gramEnd"/>
            <w:r w:rsidRPr="005425E7">
              <w:rPr>
                <w:rFonts w:ascii="Times New Roman" w:hAnsi="Times New Roman"/>
                <w:sz w:val="20"/>
                <w:szCs w:val="20"/>
              </w:rPr>
              <w:t xml:space="preserve"> techniques) of appropriate drugs.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4FFDC91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66615750" w14:textId="77777777" w:rsidR="00DA309C" w:rsidRPr="00DA309C" w:rsidRDefault="00DA309C" w:rsidP="00DA30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D. Radulović, S. Vladimirov, </w:t>
            </w:r>
            <w:proofErr w:type="spellStart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Farmaceutska</w:t>
            </w:r>
            <w:proofErr w:type="spell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hemija</w:t>
            </w:r>
            <w:proofErr w:type="spell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I, </w:t>
            </w:r>
            <w:proofErr w:type="spellStart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Grafopan</w:t>
            </w:r>
            <w:proofErr w:type="spell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, Belgrade, 2005.</w:t>
            </w:r>
          </w:p>
          <w:p w14:paraId="3F5F9232" w14:textId="7D685325" w:rsidR="00DA309C" w:rsidRPr="00DA309C" w:rsidRDefault="00DA309C" w:rsidP="00DA30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S. Vladimirov, D. </w:t>
            </w:r>
            <w:proofErr w:type="spellStart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Živanov-Sakić</w:t>
            </w:r>
            <w:proofErr w:type="spell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Farmaceutska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hemija</w:t>
            </w:r>
            <w:proofErr w:type="spell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II, Faculty of Pharmacy, Belgrade, 2006.</w:t>
            </w:r>
          </w:p>
          <w:p w14:paraId="507864DA" w14:textId="77777777" w:rsidR="00DA309C" w:rsidRPr="00DA309C" w:rsidRDefault="00DA309C" w:rsidP="00DA30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3. D. Cairns, Essentials of pharmaceutical chemistry, Pharmaceutical Press, London, 2012.</w:t>
            </w:r>
          </w:p>
          <w:p w14:paraId="35C1CD1F" w14:textId="3285F1CA" w:rsidR="00DA309C" w:rsidRPr="00DA309C" w:rsidRDefault="00DA309C" w:rsidP="00DA30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4. T</w:t>
            </w:r>
            <w:r w:rsidR="008A7E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L Lemke, DA Williams, VF Roche, SW Zito, editors. Foye's principles of medicinal chemistry. 7th</w:t>
            </w:r>
          </w:p>
          <w:p w14:paraId="168AB08A" w14:textId="264AA529" w:rsidR="00DA309C" w:rsidRDefault="00DA309C" w:rsidP="00DA30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ed., Philadelphia, Lippincott Williams &amp; Wilkins, 2013.</w:t>
            </w:r>
          </w:p>
          <w:p w14:paraId="68441527" w14:textId="20442B16" w:rsidR="00DA309C" w:rsidRPr="00DA309C" w:rsidRDefault="00DA309C" w:rsidP="00DA30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Г.A. </w:t>
            </w:r>
            <w:proofErr w:type="spellStart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Мелентьeва</w:t>
            </w:r>
            <w:proofErr w:type="spell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Л.A </w:t>
            </w:r>
            <w:proofErr w:type="spellStart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Антонова</w:t>
            </w:r>
            <w:proofErr w:type="spell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Фармацевтическая</w:t>
            </w:r>
            <w:proofErr w:type="spell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  <w:proofErr w:type="spell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изд</w:t>
            </w:r>
            <w:proofErr w:type="spell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Москва</w:t>
            </w:r>
            <w:proofErr w:type="spell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 </w:t>
            </w:r>
            <w:proofErr w:type="spellStart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Медицина</w:t>
            </w:r>
            <w:proofErr w:type="spellEnd"/>
            <w:r w:rsidRPr="00DA309C">
              <w:rPr>
                <w:rFonts w:ascii="Times New Roman" w:hAnsi="Times New Roman"/>
                <w:color w:val="000000"/>
                <w:sz w:val="20"/>
                <w:szCs w:val="20"/>
              </w:rPr>
              <w:t>, 1993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418C41E1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A309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DA309C" w:rsidRPr="00DA309C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0BBCA1A3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work</w:t>
            </w:r>
            <w:r w:rsidR="00DA309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A309C" w:rsidRPr="00DA309C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proofErr w:type="gramEnd"/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4585598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408363DB" w:rsidR="00DA309C" w:rsidRPr="00DA309C" w:rsidRDefault="00DA309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DA309C">
              <w:rPr>
                <w:rFonts w:ascii="Times New Roman" w:hAnsi="Times New Roman"/>
                <w:sz w:val="20"/>
                <w:szCs w:val="20"/>
              </w:rPr>
              <w:t>ectures, laboratory exercises, consultations, seminar papers.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637793BE" w:rsidR="00CC3F76" w:rsidRPr="00DA309C" w:rsidRDefault="00DA309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2ACBFE34" w:rsidR="00CC3F76" w:rsidRPr="00DA309C" w:rsidRDefault="00DA309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7D6BCD44" w:rsidR="00CC3F76" w:rsidRPr="00DA309C" w:rsidRDefault="00DA309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792A901A" w:rsidR="00CC3F76" w:rsidRPr="00660E97" w:rsidRDefault="00660E97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65C1C626" w:rsidR="00CC3F76" w:rsidRPr="00DA309C" w:rsidRDefault="00DA309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622F4595" w:rsidR="00CC3F76" w:rsidRPr="00DA309C" w:rsidRDefault="00DA309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90423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25E7"/>
    <w:rsid w:val="005452A0"/>
    <w:rsid w:val="0057337A"/>
    <w:rsid w:val="00577CCF"/>
    <w:rsid w:val="00587F3E"/>
    <w:rsid w:val="00660E97"/>
    <w:rsid w:val="006A01B9"/>
    <w:rsid w:val="006F5231"/>
    <w:rsid w:val="006F59DB"/>
    <w:rsid w:val="00776EB4"/>
    <w:rsid w:val="007B6E97"/>
    <w:rsid w:val="00871839"/>
    <w:rsid w:val="008A7E28"/>
    <w:rsid w:val="008B270D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DA309C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E6E41-DBE9-4252-928C-7C6A91B58040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Emilija Pecev</cp:lastModifiedBy>
  <cp:revision>7</cp:revision>
  <dcterms:created xsi:type="dcterms:W3CDTF">2022-12-24T14:04:00Z</dcterms:created>
  <dcterms:modified xsi:type="dcterms:W3CDTF">2022-12-25T10:24:00Z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