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4E4B9E" w:rsidTr="45F8F860" w14:paraId="0C45845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4E4B9E" w:rsidP="002D53D2" w:rsidRDefault="004E4B9E" w14:paraId="6A52F9C9" w14:textId="43FD7C0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E60127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622FD2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Pr="00092214" w:rsidR="004E4B9E" w:rsidTr="45F8F860" w14:paraId="381B51C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4E4B9E" w:rsidP="002D53D2" w:rsidRDefault="004E4B9E" w14:paraId="61F2BBC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 </w:t>
            </w:r>
            <w:r w:rsidRPr="0020116A">
              <w:rPr>
                <w:rFonts w:ascii="Times New Roman" w:hAnsi="Times New Roman"/>
                <w:sz w:val="20"/>
                <w:szCs w:val="20"/>
              </w:rPr>
              <w:t>Bioanalytical chemistry (H211C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Pr="00092214" w:rsidR="004E4B9E" w:rsidTr="45F8F860" w14:paraId="2232E602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E60127" w:rsidR="004E4B9E" w:rsidP="002D53D2" w:rsidRDefault="004E4B9E" w14:paraId="0B1E3DB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20116A">
              <w:rPr>
                <w:rFonts w:ascii="Times New Roman" w:hAnsi="Times New Roman"/>
                <w:sz w:val="20"/>
                <w:szCs w:val="20"/>
                <w:lang w:val="sr-Latn-RS"/>
              </w:rPr>
              <w:t>Ivana D. Rašić Mišić</w:t>
            </w:r>
          </w:p>
        </w:tc>
      </w:tr>
      <w:tr w:rsidRPr="00092214" w:rsidR="004E4B9E" w:rsidTr="45F8F860" w14:paraId="677AB111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E60127" w:rsidR="004E4B9E" w:rsidP="002D53D2" w:rsidRDefault="004E4B9E" w14:paraId="15AEA19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Electory</w:t>
            </w:r>
          </w:p>
        </w:tc>
      </w:tr>
      <w:tr w:rsidRPr="00092214" w:rsidR="004E4B9E" w:rsidTr="45F8F860" w14:paraId="1CBFC722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E60127" w:rsidR="004E4B9E" w:rsidP="002D53D2" w:rsidRDefault="004E4B9E" w14:paraId="68E7B96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D94A8B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Pr="00092214" w:rsidR="004E4B9E" w:rsidTr="45F8F860" w14:paraId="746B9353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4E4B9E" w:rsidP="002D53D2" w:rsidRDefault="004E4B9E" w14:paraId="044737B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E60127" w:rsidR="004E4B9E" w:rsidP="002D53D2" w:rsidRDefault="004E4B9E" w14:paraId="3B317BE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A68">
              <w:rPr>
                <w:rFonts w:ascii="Times New Roman" w:hAnsi="Times New Roman"/>
                <w:sz w:val="20"/>
                <w:szCs w:val="20"/>
              </w:rPr>
              <w:t>Educating students to work in a bioanalytical laboratory through analyzing the theoretical principles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A68">
              <w:rPr>
                <w:rFonts w:ascii="Times New Roman" w:hAnsi="Times New Roman"/>
                <w:sz w:val="20"/>
                <w:szCs w:val="20"/>
              </w:rPr>
              <w:t>appropriate instrumental techniques and their application. Enabling the student to make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A68">
              <w:rPr>
                <w:rFonts w:ascii="Times New Roman" w:hAnsi="Times New Roman"/>
                <w:sz w:val="20"/>
                <w:szCs w:val="20"/>
              </w:rPr>
              <w:t>correct choice and apply the analytical method for the determination of biomolecules in biological materials.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A68">
              <w:rPr>
                <w:rFonts w:ascii="Times New Roman" w:hAnsi="Times New Roman"/>
                <w:sz w:val="20"/>
                <w:szCs w:val="20"/>
              </w:rPr>
              <w:t>Developing the student's ability to implement quality control in bioanalytical laboratories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A68">
              <w:rPr>
                <w:rFonts w:ascii="Times New Roman" w:hAnsi="Times New Roman"/>
                <w:sz w:val="20"/>
                <w:szCs w:val="20"/>
              </w:rPr>
              <w:t>validation of new bioanalytical methods.</w:t>
            </w:r>
          </w:p>
        </w:tc>
      </w:tr>
      <w:tr w:rsidRPr="00092214" w:rsidR="004E4B9E" w:rsidTr="45F8F860" w14:paraId="55717B32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4E4B9E" w:rsidP="002D53D2" w:rsidRDefault="004E4B9E" w14:paraId="5DFFD6C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D12C8B" w:rsidR="004E4B9E" w:rsidP="002D53D2" w:rsidRDefault="00BF40C0" w14:paraId="3ADE90D7" w14:textId="1BC4A0D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 w:rsidR="004E4B9E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</w:t>
            </w:r>
            <w:r w:rsidR="00E07F24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 w:rsidR="00E07F24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fully</w:t>
            </w:r>
            <w:r w:rsidRPr="00D12C8B" w:rsidR="004E4B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07F24"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 w:rsidR="004E4B9E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 w:rsidR="003E1912"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 w:rsidR="004E4B9E">
              <w:rPr>
                <w:rFonts w:ascii="Times New Roman" w:hAnsi="Times New Roman"/>
                <w:sz w:val="20"/>
                <w:szCs w:val="20"/>
              </w:rPr>
              <w:t xml:space="preserve"> able to:</w:t>
            </w:r>
          </w:p>
          <w:p w:rsidRPr="00D12C8B" w:rsidR="004E4B9E" w:rsidP="002D53D2" w:rsidRDefault="004E4B9E" w14:paraId="07676312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C8B">
              <w:rPr>
                <w:rFonts w:ascii="Times New Roman" w:hAnsi="Times New Roman"/>
                <w:sz w:val="20"/>
                <w:szCs w:val="20"/>
              </w:rPr>
              <w:t>- make an adequate choice and apply the method of analysis of biomolecules in biological materials,</w:t>
            </w:r>
          </w:p>
          <w:p w:rsidRPr="00D12C8B" w:rsidR="004E4B9E" w:rsidP="002D53D2" w:rsidRDefault="004E4B9E" w14:paraId="245070A6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C8B">
              <w:rPr>
                <w:rFonts w:ascii="Times New Roman" w:hAnsi="Times New Roman"/>
                <w:sz w:val="20"/>
                <w:szCs w:val="20"/>
              </w:rPr>
              <w:t>- explain the principles of enzymatic reactions in bioanalytical methods,</w:t>
            </w:r>
          </w:p>
          <w:p w:rsidRPr="00D12C8B" w:rsidR="004E4B9E" w:rsidP="002D53D2" w:rsidRDefault="004E4B9E" w14:paraId="3CFE523E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C8B">
              <w:rPr>
                <w:rFonts w:ascii="Times New Roman" w:hAnsi="Times New Roman"/>
                <w:sz w:val="20"/>
                <w:szCs w:val="20"/>
              </w:rPr>
              <w:t>- distinguish between the application of dissolved and immobilized enzymes,</w:t>
            </w:r>
          </w:p>
          <w:p w:rsidRPr="00D12C8B" w:rsidR="004E4B9E" w:rsidP="002D53D2" w:rsidRDefault="004E4B9E" w14:paraId="03A5E85F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C8B">
              <w:rPr>
                <w:rFonts w:ascii="Times New Roman" w:hAnsi="Times New Roman"/>
                <w:sz w:val="20"/>
                <w:szCs w:val="20"/>
              </w:rPr>
              <w:t>- explain and apply instrumental techniques in order to analyze biomolecules,</w:t>
            </w:r>
          </w:p>
          <w:p w:rsidRPr="00D12C8B" w:rsidR="004E4B9E" w:rsidP="002D53D2" w:rsidRDefault="004E4B9E" w14:paraId="0ED041CE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C8B">
              <w:rPr>
                <w:rFonts w:ascii="Times New Roman" w:hAnsi="Times New Roman"/>
                <w:sz w:val="20"/>
                <w:szCs w:val="20"/>
              </w:rPr>
              <w:t>- define the basic principles of immunochemical analysis methods and biosensors</w:t>
            </w:r>
          </w:p>
          <w:p w:rsidRPr="00CE7231" w:rsidR="004E4B9E" w:rsidP="002D53D2" w:rsidRDefault="004E4B9E" w14:paraId="667945A3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2C8B">
              <w:rPr>
                <w:rFonts w:ascii="Times New Roman" w:hAnsi="Times New Roman"/>
                <w:sz w:val="20"/>
                <w:szCs w:val="20"/>
              </w:rPr>
              <w:t>- define and implement quality control of bioanalytical laboratories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092214" w:rsidR="004E4B9E" w:rsidTr="45F8F860" w14:paraId="2C65141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4E4B9E" w:rsidP="002D53D2" w:rsidRDefault="004E4B9E" w14:paraId="7D90061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4E4B9E" w:rsidP="002D53D2" w:rsidRDefault="004E4B9E" w14:paraId="19470497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3A5672" w:rsidR="004E4B9E" w:rsidP="002D53D2" w:rsidRDefault="004E4B9E" w14:paraId="5487D31F" w14:textId="0AC3CA3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672">
              <w:rPr>
                <w:rFonts w:ascii="Times New Roman" w:hAnsi="Times New Roman"/>
                <w:sz w:val="20"/>
                <w:szCs w:val="20"/>
              </w:rPr>
              <w:t>Spectroscopic methods for matrix characterization. Methods for determining total proteins.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Determination of total DNA. Determination of total RNAs. Determination of total carbohydrates.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Determination of free fatty acids. Enzymes in bioanalytical chemistry. Enzyme kinetics. Enzyme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kinetics with a single substrate. Experimental determination of Michaelis-Menten parameters by different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methods. Comparison of methods for determining the value of Km. Kinetics of one-substrate-two-product reactions. Enzymatic kinetics of reactions with two substrates. Examples of enzyme-catalyzed reactions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their processing. Enzyme activators. Enzyme inhibitors. Types of enzyme inhibition. Enzyme units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and concentrations. Quantification of enzymes and their substrates. Direct and coupled measurements.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Classification of methods. Instrumental methods. Consideration of some practical determinations.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Immobilized enzymes. Methods of immobilization. Characteristics of immobilized enzymes. Reactors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immobilized enzymes. Antibodies. Polyclonal and monoclonal antibodies. Antibody-antigen reactions.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Analytical applications of secondary antibody-antigen interactions. Quantitative immuno-techniques.</w:t>
            </w:r>
          </w:p>
          <w:p w:rsidR="004E4B9E" w:rsidP="002D53D2" w:rsidRDefault="004E4B9E" w14:paraId="79BB23ED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672">
              <w:rPr>
                <w:rFonts w:ascii="Times New Roman" w:hAnsi="Times New Roman"/>
                <w:sz w:val="20"/>
                <w:szCs w:val="20"/>
              </w:rPr>
              <w:t>Biosensors. Enzyme biosensors. Examples of biosensors. Evaluation of biosensor performance.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72">
              <w:rPr>
                <w:rFonts w:ascii="Times New Roman" w:hAnsi="Times New Roman"/>
                <w:sz w:val="20"/>
                <w:szCs w:val="20"/>
              </w:rPr>
              <w:t>Validation of new bioanalytical methods</w:t>
            </w:r>
            <w:r w:rsidRPr="00D94A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D94A8B" w:rsidR="004E4B9E" w:rsidP="002D53D2" w:rsidRDefault="004E4B9E" w14:paraId="1B5E28DF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E60127" w:rsidR="004E4B9E" w:rsidP="002D53D2" w:rsidRDefault="004E4B9E" w14:paraId="0652AA8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C97">
              <w:rPr>
                <w:rFonts w:ascii="Times New Roman" w:hAnsi="Times New Roman"/>
                <w:sz w:val="20"/>
                <w:szCs w:val="20"/>
              </w:rPr>
              <w:t>Determination of enzyme activity. Determination of Michaelis-Menten parameters. Proving RNA. Effect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C97">
              <w:rPr>
                <w:rFonts w:ascii="Times New Roman" w:hAnsi="Times New Roman"/>
                <w:sz w:val="20"/>
                <w:szCs w:val="20"/>
              </w:rPr>
              <w:t>of temperature and pH on enzyme activity. Influence of activators and inhibitors on enzyme activity.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C97">
              <w:rPr>
                <w:rFonts w:ascii="Times New Roman" w:hAnsi="Times New Roman"/>
                <w:sz w:val="20"/>
                <w:szCs w:val="20"/>
              </w:rPr>
              <w:t>Determination of calcium content in serum by the Arsenazo III method. Determination of protein content by the Biure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C97">
              <w:rPr>
                <w:rFonts w:ascii="Times New Roman" w:hAnsi="Times New Roman"/>
                <w:sz w:val="20"/>
                <w:szCs w:val="20"/>
              </w:rPr>
              <w:t>method. Determination of ascorbic acid content.</w:t>
            </w:r>
          </w:p>
        </w:tc>
      </w:tr>
      <w:tr w:rsidRPr="001815B5" w:rsidR="004E4B9E" w:rsidTr="45F8F860" w14:paraId="4C8C6A1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4E4B9E" w:rsidP="002D53D2" w:rsidRDefault="004E4B9E" w14:paraId="3CC0E41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440887" w:rsidR="004E4B9E" w:rsidP="002D53D2" w:rsidRDefault="004E4B9E" w14:paraId="4EFC0EFE" w14:textId="203B91C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40887">
              <w:rPr>
                <w:rFonts w:ascii="Times New Roman" w:hAnsi="Times New Roman"/>
                <w:sz w:val="20"/>
                <w:szCs w:val="20"/>
              </w:rPr>
              <w:t>1. N</w:t>
            </w:r>
            <w:r w:rsidR="00622FD2">
              <w:rPr>
                <w:rFonts w:ascii="Times New Roman" w:hAnsi="Times New Roman"/>
                <w:sz w:val="20"/>
                <w:szCs w:val="20"/>
              </w:rPr>
              <w:t>.</w:t>
            </w:r>
            <w:r w:rsidRPr="00440887">
              <w:rPr>
                <w:rFonts w:ascii="Times New Roman" w:hAnsi="Times New Roman"/>
                <w:sz w:val="20"/>
                <w:szCs w:val="20"/>
              </w:rPr>
              <w:t>V</w:t>
            </w:r>
            <w:r w:rsidR="00517B04">
              <w:rPr>
                <w:rFonts w:ascii="Times New Roman" w:hAnsi="Times New Roman"/>
                <w:sz w:val="20"/>
                <w:szCs w:val="20"/>
              </w:rPr>
              <w:t>.</w:t>
            </w:r>
            <w:r w:rsidRPr="00440887">
              <w:rPr>
                <w:rFonts w:ascii="Times New Roman" w:hAnsi="Times New Roman"/>
                <w:sz w:val="20"/>
                <w:szCs w:val="20"/>
              </w:rPr>
              <w:t xml:space="preserve"> Tietz, Fundamentals of clinical chemistry, Velarta, Belgrade, 1997.</w:t>
            </w:r>
          </w:p>
          <w:p w:rsidRPr="00440887" w:rsidR="004E4B9E" w:rsidP="002D53D2" w:rsidRDefault="004E4B9E" w14:paraId="36D7F3A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40887">
              <w:rPr>
                <w:rFonts w:ascii="Times New Roman" w:hAnsi="Times New Roman"/>
                <w:sz w:val="20"/>
                <w:szCs w:val="20"/>
              </w:rPr>
              <w:t>2. S. Mikkelsen, E. Corton, Bioana1ytical chemistry, John Wiley &amp; Sons, Inc., Hoboken, New Jersey, 2004.</w:t>
            </w:r>
          </w:p>
          <w:p w:rsidRPr="00440887" w:rsidR="004E4B9E" w:rsidP="002D53D2" w:rsidRDefault="004E4B9E" w14:paraId="15ABFFA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40887">
              <w:rPr>
                <w:rFonts w:ascii="Times New Roman" w:hAnsi="Times New Roman"/>
                <w:sz w:val="20"/>
                <w:szCs w:val="20"/>
              </w:rPr>
              <w:t>3. A. Manz, N. Pamme, D. Iossifidis, Bioanalytical chemistry, Imperial College Press, London, 2004.</w:t>
            </w:r>
          </w:p>
          <w:p w:rsidR="00622FD2" w:rsidP="002D53D2" w:rsidRDefault="004E4B9E" w14:paraId="5074E366" w14:textId="562D85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40887">
              <w:rPr>
                <w:rFonts w:ascii="Times New Roman" w:hAnsi="Times New Roman"/>
                <w:sz w:val="20"/>
                <w:szCs w:val="20"/>
              </w:rPr>
              <w:t xml:space="preserve">4. Đ. Petrović, </w:t>
            </w:r>
            <w:r w:rsidR="00622FD2">
              <w:rPr>
                <w:rFonts w:ascii="Times New Roman" w:hAnsi="Times New Roman"/>
                <w:sz w:val="20"/>
                <w:szCs w:val="20"/>
              </w:rPr>
              <w:t>Osnovi enzimologije</w:t>
            </w:r>
            <w:r w:rsidRPr="004408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Zavod za udžbenike i nastavna sredstva,</w:t>
            </w:r>
            <w:r w:rsidRPr="00440887">
              <w:rPr>
                <w:rFonts w:ascii="Times New Roman" w:hAnsi="Times New Roman"/>
                <w:sz w:val="20"/>
                <w:szCs w:val="20"/>
              </w:rPr>
              <w:t xml:space="preserve"> Belgrade, 1998. </w:t>
            </w:r>
          </w:p>
          <w:p w:rsidRPr="00E60127" w:rsidR="004E4B9E" w:rsidP="002D53D2" w:rsidRDefault="004E4B9E" w14:paraId="78E6E281" w14:textId="1F5F647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A2AC4">
              <w:rPr>
                <w:rFonts w:ascii="Times New Roman" w:hAnsi="Times New Roman"/>
                <w:sz w:val="20"/>
                <w:szCs w:val="20"/>
              </w:rPr>
              <w:t>6. A</w:t>
            </w:r>
            <w:r w:rsidR="00622F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2AC4">
              <w:rPr>
                <w:rFonts w:ascii="Times New Roman" w:hAnsi="Times New Roman"/>
                <w:sz w:val="20"/>
                <w:szCs w:val="20"/>
              </w:rPr>
              <w:t>J Bard, L</w:t>
            </w:r>
            <w:r w:rsidR="00622F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2AC4">
              <w:rPr>
                <w:rFonts w:ascii="Times New Roman" w:hAnsi="Times New Roman"/>
                <w:sz w:val="20"/>
                <w:szCs w:val="20"/>
              </w:rPr>
              <w:t>R Faulkner, Electrochemical Methods, Fundamentals and Applications, Wiley, 2001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092214" w:rsidR="004E4B9E" w:rsidTr="45F8F860" w14:paraId="61577A7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4E4B9E" w:rsidP="002D53D2" w:rsidRDefault="004E4B9E" w14:paraId="41D0106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CE7231" w:rsidR="004E4B9E" w:rsidP="45F8F860" w:rsidRDefault="004E4B9E" w14:paraId="661179BC" w14:textId="3F8B88C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45F8F860" w:rsidR="004E4B9E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Lectures </w:t>
            </w:r>
            <w:r w:rsidRPr="45F8F860" w:rsidR="004E4B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CE7231" w:rsidR="004E4B9E" w:rsidP="002D53D2" w:rsidRDefault="004E4B9E" w14:paraId="4777FDF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  </w:t>
            </w:r>
            <w:r w:rsidRPr="00A23A15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Pr="00092214" w:rsidR="004E4B9E" w:rsidTr="45F8F860" w14:paraId="79136371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4E4B9E" w:rsidP="002D53D2" w:rsidRDefault="004E4B9E" w14:paraId="74024A3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D65B8F" w:rsidR="004E4B9E" w:rsidP="002D53D2" w:rsidRDefault="00622FD2" w14:paraId="16E562FE" w14:textId="29E7834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62251F" w:rsidR="004E4B9E">
              <w:rPr>
                <w:rFonts w:ascii="Times New Roman" w:hAnsi="Times New Roman"/>
                <w:sz w:val="20"/>
                <w:szCs w:val="20"/>
              </w:rPr>
              <w:t>ectures, interactive classes, laboratory exercises, seminars,</w:t>
            </w:r>
            <w:r w:rsidR="004E4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51F" w:rsidR="004E4B9E">
              <w:rPr>
                <w:rFonts w:ascii="Times New Roman" w:hAnsi="Times New Roman"/>
                <w:sz w:val="20"/>
                <w:szCs w:val="20"/>
              </w:rPr>
              <w:t>consultations</w:t>
            </w:r>
          </w:p>
        </w:tc>
      </w:tr>
      <w:tr w:rsidRPr="00092214" w:rsidR="004E4B9E" w:rsidTr="45F8F860" w14:paraId="2167587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4E4B9E" w:rsidP="002D53D2" w:rsidRDefault="004E4B9E" w14:paraId="77DAD69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lastRenderedPageBreak/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4E4B9E" w:rsidTr="45F8F860" w14:paraId="4289D17E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4E4B9E" w:rsidP="002D53D2" w:rsidRDefault="004E4B9E" w14:paraId="14B99F9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4E4B9E" w:rsidP="002D53D2" w:rsidRDefault="004E4B9E" w14:paraId="302BBC2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4E4B9E" w:rsidP="002D53D2" w:rsidRDefault="004E4B9E" w14:paraId="18DDA6F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4E4B9E" w:rsidP="002D53D2" w:rsidRDefault="004E4B9E" w14:paraId="0A5A3AA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4E4B9E" w:rsidTr="45F8F860" w14:paraId="0361B90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4E4B9E" w:rsidP="002D53D2" w:rsidRDefault="004E4B9E" w14:paraId="3C36B60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E60127" w:rsidR="004E4B9E" w:rsidP="002D53D2" w:rsidRDefault="004E4B9E" w14:paraId="19F1E98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4E4B9E" w:rsidP="002D53D2" w:rsidRDefault="004E4B9E" w14:paraId="7099E39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6E3B53" w:rsidR="004E4B9E" w:rsidP="002D53D2" w:rsidRDefault="004E4B9E" w14:paraId="5ABC42F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Pr="00092214" w:rsidR="004E4B9E" w:rsidTr="45F8F860" w14:paraId="0D811D5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4E4B9E" w:rsidP="002D53D2" w:rsidRDefault="004E4B9E" w14:paraId="5703027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E60127" w:rsidR="004E4B9E" w:rsidP="002D53D2" w:rsidRDefault="004E4B9E" w14:paraId="2982D51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4E4B9E" w:rsidP="002D53D2" w:rsidRDefault="004E4B9E" w14:paraId="1B36AEB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E60127" w:rsidR="004E4B9E" w:rsidP="002D53D2" w:rsidRDefault="00622FD2" w14:paraId="1BD9CC58" w14:textId="31A4EE8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</w:p>
        </w:tc>
      </w:tr>
      <w:tr w:rsidRPr="00092214" w:rsidR="004E4B9E" w:rsidTr="45F8F860" w14:paraId="023E713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4E4B9E" w:rsidP="002D53D2" w:rsidRDefault="004E4B9E" w14:paraId="2D4F767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E60127" w:rsidR="004E4B9E" w:rsidP="002D53D2" w:rsidRDefault="004E4B9E" w14:paraId="5C8151C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4E4B9E" w:rsidP="002D53D2" w:rsidRDefault="004E4B9E" w14:paraId="682A49B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4E4B9E" w:rsidP="002D53D2" w:rsidRDefault="004E4B9E" w14:paraId="395B650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4E4B9E" w:rsidTr="45F8F860" w14:paraId="5A2DFC7A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4E4B9E" w:rsidP="002D53D2" w:rsidRDefault="004E4B9E" w14:paraId="308A180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D94A8B" w:rsidR="004E4B9E" w:rsidP="002D53D2" w:rsidRDefault="004E4B9E" w14:paraId="3CC7D41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4E4B9E" w:rsidP="002D53D2" w:rsidRDefault="004E4B9E" w14:paraId="591FDB7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4E4B9E" w:rsidP="002D53D2" w:rsidRDefault="004E4B9E" w14:paraId="3632E95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3B473A" w:rsidRDefault="003B473A" w14:paraId="6B638954" w14:textId="77777777"/>
    <w:sectPr w:rsidR="003B473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E"/>
    <w:rsid w:val="003B473A"/>
    <w:rsid w:val="003E1912"/>
    <w:rsid w:val="004E4B9E"/>
    <w:rsid w:val="00517B04"/>
    <w:rsid w:val="00622FD2"/>
    <w:rsid w:val="008D7E6E"/>
    <w:rsid w:val="00BF40C0"/>
    <w:rsid w:val="00E07F24"/>
    <w:rsid w:val="45F8F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F736"/>
  <w15:chartTrackingRefBased/>
  <w15:docId w15:val="{530C3849-420B-4CB6-8C0A-EBE235A6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B9E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82030F76BB145983645DB3F604E8F" ma:contentTypeVersion="9" ma:contentTypeDescription="Kreiraj novi dokument." ma:contentTypeScope="" ma:versionID="ad9f74b956028f22e918d04292257095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dd31f98f85fb4e0f8c3da1bbb30b5fc0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D4B58-9D55-493B-B2A5-38B2EE2B9D35}"/>
</file>

<file path=customXml/itemProps2.xml><?xml version="1.0" encoding="utf-8"?>
<ds:datastoreItem xmlns:ds="http://schemas.openxmlformats.org/officeDocument/2006/customXml" ds:itemID="{D2E2B5F2-0487-4DB5-9533-B0CAB5328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62174-CA2F-4308-B4B5-8C3CE50C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Pecev</dc:creator>
  <cp:keywords/>
  <dc:description/>
  <cp:lastModifiedBy>Ivana Rašić Mišić</cp:lastModifiedBy>
  <cp:revision>8</cp:revision>
  <dcterms:created xsi:type="dcterms:W3CDTF">2022-12-23T09:23:00Z</dcterms:created>
  <dcterms:modified xsi:type="dcterms:W3CDTF">2023-01-06T10:49:06Z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