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3060"/>
        <w:gridCol w:w="3217"/>
      </w:tblGrid>
      <w:tr w:rsidR="00CC3F76" w:rsidRPr="00092214" w14:paraId="01A0D2A9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CEA3FDD" w14:textId="58A4D4DA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9334F4">
              <w:rPr>
                <w:rFonts w:ascii="Times New Roman" w:hAnsi="Times New Roman"/>
                <w:sz w:val="20"/>
                <w:szCs w:val="20"/>
              </w:rPr>
              <w:t>Doctoral academic studies</w:t>
            </w:r>
            <w:r w:rsidR="009334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</w:t>
            </w:r>
            <w:r w:rsidR="009334F4">
              <w:rPr>
                <w:rFonts w:ascii="Times New Roman" w:hAnsi="Times New Roman"/>
                <w:sz w:val="20"/>
                <w:szCs w:val="20"/>
              </w:rPr>
              <w:t>Chemistry</w:t>
            </w:r>
          </w:p>
        </w:tc>
      </w:tr>
      <w:tr w:rsidR="00CC3F76" w:rsidRPr="00092214" w14:paraId="4EB27B5B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11BE5AEA" w14:textId="79AB5F00" w:rsidR="00CC3F76" w:rsidRPr="00CE7231" w:rsidRDefault="00CE7231" w:rsidP="00E905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E9467D" w:rsidRPr="00E9467D">
              <w:rPr>
                <w:rFonts w:ascii="Times New Roman" w:hAnsi="Times New Roman"/>
                <w:sz w:val="20"/>
                <w:szCs w:val="20"/>
              </w:rPr>
              <w:t xml:space="preserve">Chemistry of </w:t>
            </w:r>
            <w:r w:rsidR="00E9467D">
              <w:rPr>
                <w:rFonts w:ascii="Times New Roman" w:hAnsi="Times New Roman"/>
                <w:sz w:val="20"/>
                <w:szCs w:val="20"/>
              </w:rPr>
              <w:t>S</w:t>
            </w:r>
            <w:r w:rsidR="00E9467D" w:rsidRPr="00E9467D">
              <w:rPr>
                <w:rFonts w:ascii="Times New Roman" w:hAnsi="Times New Roman"/>
                <w:sz w:val="20"/>
                <w:szCs w:val="20"/>
              </w:rPr>
              <w:t xml:space="preserve">urface </w:t>
            </w:r>
            <w:r w:rsidR="00E9467D">
              <w:rPr>
                <w:rFonts w:ascii="Times New Roman" w:hAnsi="Times New Roman"/>
                <w:sz w:val="20"/>
                <w:szCs w:val="20"/>
              </w:rPr>
              <w:t>P</w:t>
            </w:r>
            <w:r w:rsidR="00E9467D" w:rsidRPr="00E9467D">
              <w:rPr>
                <w:rFonts w:ascii="Times New Roman" w:hAnsi="Times New Roman"/>
                <w:sz w:val="20"/>
                <w:szCs w:val="20"/>
              </w:rPr>
              <w:t>rocesses</w:t>
            </w:r>
            <w:r w:rsidR="00E9467D" w:rsidRPr="00E946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(</w:t>
            </w:r>
            <w:r w:rsidR="000C5BD4">
              <w:rPr>
                <w:rFonts w:ascii="Times New Roman" w:hAnsi="Times New Roman"/>
                <w:sz w:val="20"/>
                <w:szCs w:val="20"/>
              </w:rPr>
              <w:t>H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3</w:t>
            </w:r>
            <w:r w:rsidR="00E9467D">
              <w:rPr>
                <w:rFonts w:ascii="Times New Roman" w:hAnsi="Times New Roman"/>
                <w:sz w:val="20"/>
                <w:szCs w:val="20"/>
              </w:rPr>
              <w:t>45</w:t>
            </w:r>
            <w:r w:rsidR="000C5BD4">
              <w:rPr>
                <w:rFonts w:ascii="Times New Roman" w:hAnsi="Times New Roman"/>
                <w:sz w:val="20"/>
                <w:szCs w:val="20"/>
              </w:rPr>
              <w:t>C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C3F76" w:rsidRPr="00092214" w14:paraId="358B3F50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03327D1" w14:textId="1BB61CD9" w:rsidR="00CC3F76" w:rsidRPr="00E9467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E9467D">
              <w:rPr>
                <w:rFonts w:ascii="Times New Roman" w:hAnsi="Times New Roman"/>
                <w:sz w:val="20"/>
                <w:szCs w:val="20"/>
              </w:rPr>
              <w:t xml:space="preserve">Aleksandra R. </w:t>
            </w:r>
            <w:proofErr w:type="spellStart"/>
            <w:r w:rsidR="00E9467D">
              <w:rPr>
                <w:rFonts w:ascii="Times New Roman" w:hAnsi="Times New Roman"/>
                <w:sz w:val="20"/>
                <w:szCs w:val="20"/>
              </w:rPr>
              <w:t>Zarubica</w:t>
            </w:r>
            <w:proofErr w:type="spellEnd"/>
            <w:r w:rsidR="00E946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E9467D">
              <w:rPr>
                <w:rFonts w:ascii="Times New Roman" w:hAnsi="Times New Roman"/>
                <w:sz w:val="20"/>
                <w:szCs w:val="20"/>
              </w:rPr>
              <w:t>Marjan</w:t>
            </w:r>
            <w:proofErr w:type="spellEnd"/>
            <w:r w:rsidR="00E9467D">
              <w:rPr>
                <w:rFonts w:ascii="Times New Roman" w:hAnsi="Times New Roman"/>
                <w:sz w:val="20"/>
                <w:szCs w:val="20"/>
              </w:rPr>
              <w:t xml:space="preserve"> S. Ran</w:t>
            </w:r>
            <w:r w:rsidR="00E9467D">
              <w:rPr>
                <w:rFonts w:ascii="Times New Roman" w:hAnsi="Times New Roman"/>
                <w:sz w:val="20"/>
                <w:szCs w:val="20"/>
                <w:lang w:val="sr-Latn-RS"/>
              </w:rPr>
              <w:t>đelović</w:t>
            </w:r>
          </w:p>
        </w:tc>
      </w:tr>
      <w:tr w:rsidR="00CC3F76" w:rsidRPr="00092214" w14:paraId="7B6EE8FC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A08B75B" w14:textId="4E79DF71" w:rsidR="00CC3F76" w:rsidRPr="00216CC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="00216CCD" w:rsidRPr="00F828B3">
              <w:rPr>
                <w:rFonts w:ascii="Times New Roman" w:hAnsi="Times New Roman"/>
                <w:sz w:val="20"/>
                <w:szCs w:val="20"/>
                <w:lang w:val="sr-Latn-RS"/>
              </w:rPr>
              <w:t>e</w:t>
            </w:r>
            <w:r w:rsidR="00216CCD" w:rsidRPr="00216CCD">
              <w:rPr>
                <w:rFonts w:ascii="Times New Roman" w:hAnsi="Times New Roman"/>
                <w:sz w:val="20"/>
                <w:szCs w:val="20"/>
                <w:lang w:val="sr-Latn-RS"/>
              </w:rPr>
              <w:t>lective</w:t>
            </w:r>
          </w:p>
        </w:tc>
      </w:tr>
      <w:tr w:rsidR="00CC3F76" w:rsidRPr="00092214" w14:paraId="66D7AE4A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68ECFDF6" w14:textId="3339DC52" w:rsidR="00CC3F76" w:rsidRPr="00216CC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="00216CCD" w:rsidRPr="00216CCD"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</w:tr>
      <w:tr w:rsidR="00CC3F76" w:rsidRPr="00092214" w14:paraId="5F07BE5F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2BA26751" w14:textId="47958E03" w:rsidR="0060661F" w:rsidRDefault="00CE7231" w:rsidP="00871C03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54FB2561" w14:textId="77777777" w:rsidR="00E9467D" w:rsidRPr="00E9467D" w:rsidRDefault="00E9467D" w:rsidP="00E9467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67D">
              <w:rPr>
                <w:rFonts w:ascii="Times New Roman" w:hAnsi="Times New Roman"/>
                <w:sz w:val="20"/>
                <w:szCs w:val="20"/>
              </w:rPr>
              <w:t>Acquiring the highest level of chemical and physical-chemical knowledge about surface processes on solid phase</w:t>
            </w:r>
          </w:p>
          <w:p w14:paraId="396746FD" w14:textId="77777777" w:rsidR="00CA2C93" w:rsidRDefault="00E9467D" w:rsidP="00E9467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67D">
              <w:rPr>
                <w:rFonts w:ascii="Times New Roman" w:hAnsi="Times New Roman"/>
                <w:sz w:val="20"/>
                <w:szCs w:val="20"/>
              </w:rPr>
              <w:t>systems, and the ability to use knowledge in setting/solving specific problems, projects and issues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467D">
              <w:rPr>
                <w:rFonts w:ascii="Times New Roman" w:hAnsi="Times New Roman"/>
                <w:sz w:val="20"/>
                <w:szCs w:val="20"/>
              </w:rPr>
              <w:t>related to surface processes - catalytic approach and/or adsorption phenomena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F147635" w14:textId="3B8A0825" w:rsidR="00E9467D" w:rsidRPr="0060661F" w:rsidRDefault="00E9467D" w:rsidP="00E9467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092214" w14:paraId="54DF42A7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7D1154BB" w14:textId="106262E0" w:rsidR="00193B78" w:rsidRDefault="00CE7231" w:rsidP="00193B78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  <w:r w:rsidR="00F828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5F1804F" w14:textId="29A00B35" w:rsidR="00E9467D" w:rsidRPr="00E9467D" w:rsidRDefault="00E9467D" w:rsidP="00E9467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67D">
              <w:rPr>
                <w:rFonts w:ascii="Times New Roman" w:hAnsi="Times New Roman"/>
                <w:sz w:val="20"/>
                <w:szCs w:val="20"/>
              </w:rPr>
              <w:t>The student is trained to: professionally plan and prepare work on a suitable topic from the chemistry of surface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467D">
              <w:rPr>
                <w:rFonts w:ascii="Times New Roman" w:hAnsi="Times New Roman"/>
                <w:sz w:val="20"/>
                <w:szCs w:val="20"/>
              </w:rPr>
              <w:t>processes and harmonize it with the principles of sustainable development; establish appropriate dependences of selected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467D">
              <w:rPr>
                <w:rFonts w:ascii="Times New Roman" w:hAnsi="Times New Roman"/>
                <w:sz w:val="20"/>
                <w:szCs w:val="20"/>
              </w:rPr>
              <w:t>material parameters/properties (texture, structure, morphology) with realized effects in test processes; considers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467D">
              <w:rPr>
                <w:rFonts w:ascii="Times New Roman" w:hAnsi="Times New Roman"/>
                <w:sz w:val="20"/>
                <w:szCs w:val="20"/>
              </w:rPr>
              <w:t>physical-chemical, thermodynamic and kinetic parameters of surface processes (adsorption and/or catalysis);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467D">
              <w:rPr>
                <w:rFonts w:ascii="Times New Roman" w:hAnsi="Times New Roman"/>
                <w:sz w:val="20"/>
                <w:szCs w:val="20"/>
              </w:rPr>
              <w:t>independently performs the necessary analysis (theoretical-mathematical or software approach), and establishes optimized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467D">
              <w:rPr>
                <w:rFonts w:ascii="Times New Roman" w:hAnsi="Times New Roman"/>
                <w:sz w:val="20"/>
                <w:szCs w:val="20"/>
              </w:rPr>
              <w:t>process parameters.</w:t>
            </w:r>
          </w:p>
          <w:p w14:paraId="11B481AB" w14:textId="640275A7" w:rsidR="006C2329" w:rsidRPr="0060661F" w:rsidRDefault="006C2329" w:rsidP="00CA2C9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092214" w14:paraId="76444845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423F50C0" w14:textId="1047D9D5" w:rsidR="00CE7231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2F7C80BE" w14:textId="6C502734" w:rsidR="000A7C07" w:rsidRPr="000A7C07" w:rsidRDefault="000A7C07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25625595" w14:textId="77777777" w:rsidR="006C2329" w:rsidRDefault="00E9467D" w:rsidP="00E9467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67D">
              <w:rPr>
                <w:rFonts w:ascii="Times New Roman" w:hAnsi="Times New Roman"/>
                <w:sz w:val="20"/>
                <w:szCs w:val="20"/>
              </w:rPr>
              <w:t>Chemistry of surface states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9467D">
              <w:rPr>
                <w:rFonts w:ascii="Times New Roman" w:hAnsi="Times New Roman"/>
                <w:sz w:val="20"/>
                <w:szCs w:val="20"/>
              </w:rPr>
              <w:t xml:space="preserve"> Adsorption on the surface of stoichiometric and non-stoichiometric oxides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9467D">
              <w:rPr>
                <w:rFonts w:ascii="Times New Roman" w:hAnsi="Times New Roman"/>
                <w:sz w:val="20"/>
                <w:szCs w:val="20"/>
              </w:rPr>
              <w:t xml:space="preserve"> Adsorption 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467D">
              <w:rPr>
                <w:rFonts w:ascii="Times New Roman" w:hAnsi="Times New Roman"/>
                <w:sz w:val="20"/>
                <w:szCs w:val="20"/>
              </w:rPr>
              <w:t>the surface of stoichiometric and non-stoichiometric sulfides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9467D">
              <w:rPr>
                <w:rFonts w:ascii="Times New Roman" w:hAnsi="Times New Roman"/>
                <w:sz w:val="20"/>
                <w:szCs w:val="20"/>
              </w:rPr>
              <w:t>Catalysis on the surface of stoichiometric and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467D">
              <w:rPr>
                <w:rFonts w:ascii="Times New Roman" w:hAnsi="Times New Roman"/>
                <w:sz w:val="20"/>
                <w:szCs w:val="20"/>
              </w:rPr>
              <w:t>non-stoichiometric oxides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9467D">
              <w:rPr>
                <w:rFonts w:ascii="Times New Roman" w:hAnsi="Times New Roman"/>
                <w:sz w:val="20"/>
                <w:szCs w:val="20"/>
              </w:rPr>
              <w:t xml:space="preserve"> Catalysis on the surface of stoichiometric and non-stoichiometric sulfides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9467D">
              <w:rPr>
                <w:rFonts w:ascii="Times New Roman" w:hAnsi="Times New Roman"/>
                <w:sz w:val="20"/>
                <w:szCs w:val="20"/>
              </w:rPr>
              <w:t xml:space="preserve"> Active centers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467D">
              <w:rPr>
                <w:rFonts w:ascii="Times New Roman" w:hAnsi="Times New Roman"/>
                <w:sz w:val="20"/>
                <w:szCs w:val="20"/>
              </w:rPr>
              <w:t>of adsorption and/or catalysis - surface phenomena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9467D">
              <w:rPr>
                <w:rFonts w:ascii="Times New Roman" w:hAnsi="Times New Roman"/>
                <w:sz w:val="20"/>
                <w:szCs w:val="20"/>
              </w:rPr>
              <w:t xml:space="preserve"> Types of surface reactions/processes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9467D">
              <w:rPr>
                <w:rFonts w:ascii="Times New Roman" w:hAnsi="Times New Roman"/>
                <w:sz w:val="20"/>
                <w:szCs w:val="20"/>
              </w:rPr>
              <w:t xml:space="preserve"> Chemical characterization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467D">
              <w:rPr>
                <w:rFonts w:ascii="Times New Roman" w:hAnsi="Times New Roman"/>
                <w:sz w:val="20"/>
                <w:szCs w:val="20"/>
              </w:rPr>
              <w:t>at the volume level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9467D">
              <w:rPr>
                <w:rFonts w:ascii="Times New Roman" w:hAnsi="Times New Roman"/>
                <w:sz w:val="20"/>
                <w:szCs w:val="20"/>
              </w:rPr>
              <w:t xml:space="preserve"> Chemical characterization of the surface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9467D">
              <w:rPr>
                <w:rFonts w:ascii="Times New Roman" w:hAnsi="Times New Roman"/>
                <w:sz w:val="20"/>
                <w:szCs w:val="20"/>
              </w:rPr>
              <w:t xml:space="preserve"> Characterization of crystalline and amorphous structures of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467D">
              <w:rPr>
                <w:rFonts w:ascii="Times New Roman" w:hAnsi="Times New Roman"/>
                <w:sz w:val="20"/>
                <w:szCs w:val="20"/>
              </w:rPr>
              <w:t>materials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9467D">
              <w:rPr>
                <w:rFonts w:ascii="Times New Roman" w:hAnsi="Times New Roman"/>
                <w:sz w:val="20"/>
                <w:szCs w:val="20"/>
              </w:rPr>
              <w:t xml:space="preserve"> Crystal lattice defects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9467D">
              <w:rPr>
                <w:rFonts w:ascii="Times New Roman" w:hAnsi="Times New Roman"/>
                <w:sz w:val="20"/>
                <w:szCs w:val="20"/>
              </w:rPr>
              <w:t xml:space="preserve"> Characterization/analysis of impurities/dopants in crystal lattices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9467D">
              <w:rPr>
                <w:rFonts w:ascii="Times New Roman" w:hAnsi="Times New Roman"/>
                <w:sz w:val="20"/>
                <w:szCs w:val="20"/>
              </w:rPr>
              <w:t>Analysis/characterization of material architecture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9467D">
              <w:rPr>
                <w:rFonts w:ascii="Times New Roman" w:hAnsi="Times New Roman"/>
                <w:sz w:val="20"/>
                <w:szCs w:val="20"/>
              </w:rPr>
              <w:t xml:space="preserve"> Distribution of crystalline phases in materials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9467D">
              <w:rPr>
                <w:rFonts w:ascii="Times New Roman" w:hAnsi="Times New Roman"/>
                <w:sz w:val="20"/>
                <w:szCs w:val="20"/>
              </w:rPr>
              <w:t xml:space="preserve"> Application and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467D">
              <w:rPr>
                <w:rFonts w:ascii="Times New Roman" w:hAnsi="Times New Roman"/>
                <w:sz w:val="20"/>
                <w:szCs w:val="20"/>
              </w:rPr>
              <w:t>consequences of surface processes - perspectives and trends.</w:t>
            </w:r>
          </w:p>
          <w:p w14:paraId="291719C4" w14:textId="7690A04B" w:rsidR="00E9467D" w:rsidRPr="00B65D38" w:rsidRDefault="00E9467D" w:rsidP="00E9467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1815B5" w14:paraId="16EC7999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0A339D6D" w14:textId="77777777" w:rsidR="009C220E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014C35FA" w14:textId="205A292C" w:rsidR="00E9467D" w:rsidRPr="00E9467D" w:rsidRDefault="00E9467D" w:rsidP="00E9467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67D">
              <w:rPr>
                <w:rFonts w:ascii="Times New Roman" w:hAnsi="Times New Roman"/>
                <w:sz w:val="20"/>
                <w:szCs w:val="20"/>
              </w:rPr>
              <w:t>1. H.</w:t>
            </w:r>
            <w:r w:rsidR="00AD68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467D">
              <w:rPr>
                <w:rFonts w:ascii="Times New Roman" w:hAnsi="Times New Roman"/>
                <w:sz w:val="20"/>
                <w:szCs w:val="20"/>
              </w:rPr>
              <w:t>S. Nalwa (ed.): Nanostructured Materials - Nanotechnology, Academic, California, 2002.</w:t>
            </w:r>
          </w:p>
          <w:p w14:paraId="63BF6E71" w14:textId="77777777" w:rsidR="00E9467D" w:rsidRPr="00E9467D" w:rsidRDefault="00E9467D" w:rsidP="00E9467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67D">
              <w:rPr>
                <w:rFonts w:ascii="Times New Roman" w:hAnsi="Times New Roman"/>
                <w:sz w:val="20"/>
                <w:szCs w:val="20"/>
              </w:rPr>
              <w:t xml:space="preserve">2. M. Koehler, W. </w:t>
            </w:r>
            <w:proofErr w:type="spellStart"/>
            <w:r w:rsidRPr="00E9467D">
              <w:rPr>
                <w:rFonts w:ascii="Times New Roman" w:hAnsi="Times New Roman"/>
                <w:sz w:val="20"/>
                <w:szCs w:val="20"/>
              </w:rPr>
              <w:t>Fritzsche</w:t>
            </w:r>
            <w:proofErr w:type="spellEnd"/>
            <w:r w:rsidRPr="00E9467D">
              <w:rPr>
                <w:rFonts w:ascii="Times New Roman" w:hAnsi="Times New Roman"/>
                <w:sz w:val="20"/>
                <w:szCs w:val="20"/>
              </w:rPr>
              <w:t>: Nanotechnology, Wiley, New York, 2004.</w:t>
            </w:r>
          </w:p>
          <w:p w14:paraId="41FCCEDA" w14:textId="487AAD8E" w:rsidR="00E9467D" w:rsidRPr="00E9467D" w:rsidRDefault="00E9467D" w:rsidP="00E9467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67D">
              <w:rPr>
                <w:rFonts w:ascii="Times New Roman" w:hAnsi="Times New Roman"/>
                <w:sz w:val="20"/>
                <w:szCs w:val="20"/>
              </w:rPr>
              <w:t>3. S. Mahajan, K.</w:t>
            </w:r>
            <w:r w:rsidR="007B15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467D">
              <w:rPr>
                <w:rFonts w:ascii="Times New Roman" w:hAnsi="Times New Roman"/>
                <w:sz w:val="20"/>
                <w:szCs w:val="20"/>
              </w:rPr>
              <w:t xml:space="preserve">S. </w:t>
            </w:r>
            <w:proofErr w:type="spellStart"/>
            <w:r w:rsidRPr="00E9467D">
              <w:rPr>
                <w:rFonts w:ascii="Times New Roman" w:hAnsi="Times New Roman"/>
                <w:sz w:val="20"/>
                <w:szCs w:val="20"/>
              </w:rPr>
              <w:t>Sree</w:t>
            </w:r>
            <w:proofErr w:type="spellEnd"/>
            <w:r w:rsidRPr="00E9467D">
              <w:rPr>
                <w:rFonts w:ascii="Times New Roman" w:hAnsi="Times New Roman"/>
                <w:sz w:val="20"/>
                <w:szCs w:val="20"/>
              </w:rPr>
              <w:t xml:space="preserve"> Harsha: Principles of Growth and Processing of Semiconductors, McGraw-Hill, New York, 1999.</w:t>
            </w:r>
          </w:p>
          <w:p w14:paraId="1A98526C" w14:textId="131DE8AA" w:rsidR="00E9467D" w:rsidRPr="00E9467D" w:rsidRDefault="00E9467D" w:rsidP="00E9467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67D">
              <w:rPr>
                <w:rFonts w:ascii="Times New Roman" w:hAnsi="Times New Roman"/>
                <w:sz w:val="20"/>
                <w:szCs w:val="20"/>
              </w:rPr>
              <w:t>4. M.</w:t>
            </w:r>
            <w:r w:rsidR="007B15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467D">
              <w:rPr>
                <w:rFonts w:ascii="Times New Roman" w:hAnsi="Times New Roman"/>
                <w:sz w:val="20"/>
                <w:szCs w:val="20"/>
              </w:rPr>
              <w:t>D. Stewart, C.</w:t>
            </w:r>
            <w:r w:rsidR="007B15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467D">
              <w:rPr>
                <w:rFonts w:ascii="Times New Roman" w:hAnsi="Times New Roman"/>
                <w:sz w:val="20"/>
                <w:szCs w:val="20"/>
              </w:rPr>
              <w:t xml:space="preserve">G. </w:t>
            </w:r>
            <w:proofErr w:type="spellStart"/>
            <w:r w:rsidRPr="00E9467D">
              <w:rPr>
                <w:rFonts w:ascii="Times New Roman" w:hAnsi="Times New Roman"/>
                <w:sz w:val="20"/>
                <w:szCs w:val="20"/>
              </w:rPr>
              <w:t>Willson</w:t>
            </w:r>
            <w:proofErr w:type="spellEnd"/>
            <w:r w:rsidRPr="00E9467D">
              <w:rPr>
                <w:rFonts w:ascii="Times New Roman" w:hAnsi="Times New Roman"/>
                <w:sz w:val="20"/>
                <w:szCs w:val="20"/>
              </w:rPr>
              <w:t>, Encyclopedia of Materials: Science and Technology, Elsevier, Amsterdam, 2001.</w:t>
            </w:r>
          </w:p>
          <w:p w14:paraId="3711A843" w14:textId="77777777" w:rsidR="00E9467D" w:rsidRDefault="00E9467D" w:rsidP="00E9467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67D">
              <w:rPr>
                <w:rFonts w:ascii="Times New Roman" w:hAnsi="Times New Roman"/>
                <w:sz w:val="20"/>
                <w:szCs w:val="20"/>
              </w:rPr>
              <w:t xml:space="preserve">5. G. </w:t>
            </w:r>
            <w:proofErr w:type="spellStart"/>
            <w:r w:rsidRPr="00E9467D">
              <w:rPr>
                <w:rFonts w:ascii="Times New Roman" w:hAnsi="Times New Roman"/>
                <w:sz w:val="20"/>
                <w:szCs w:val="20"/>
              </w:rPr>
              <w:t>Bošković</w:t>
            </w:r>
            <w:proofErr w:type="spellEnd"/>
            <w:r w:rsidRPr="00E946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9467D">
              <w:rPr>
                <w:rFonts w:ascii="Times New Roman" w:hAnsi="Times New Roman"/>
                <w:sz w:val="20"/>
                <w:szCs w:val="20"/>
              </w:rPr>
              <w:t>Heterogena</w:t>
            </w:r>
            <w:proofErr w:type="spellEnd"/>
            <w:r w:rsidRPr="00E946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9467D">
              <w:rPr>
                <w:rFonts w:ascii="Times New Roman" w:hAnsi="Times New Roman"/>
                <w:sz w:val="20"/>
                <w:szCs w:val="20"/>
              </w:rPr>
              <w:t>kataliza</w:t>
            </w:r>
            <w:proofErr w:type="spellEnd"/>
            <w:r w:rsidRPr="00E9467D">
              <w:rPr>
                <w:rFonts w:ascii="Times New Roman" w:hAnsi="Times New Roman"/>
                <w:sz w:val="20"/>
                <w:szCs w:val="20"/>
              </w:rPr>
              <w:t xml:space="preserve"> – u </w:t>
            </w:r>
            <w:proofErr w:type="spellStart"/>
            <w:r w:rsidRPr="00E9467D">
              <w:rPr>
                <w:rFonts w:ascii="Times New Roman" w:hAnsi="Times New Roman"/>
                <w:sz w:val="20"/>
                <w:szCs w:val="20"/>
              </w:rPr>
              <w:t>teoriji</w:t>
            </w:r>
            <w:proofErr w:type="spellEnd"/>
            <w:r w:rsidRPr="00E946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9467D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E946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9467D">
              <w:rPr>
                <w:rFonts w:ascii="Times New Roman" w:hAnsi="Times New Roman"/>
                <w:sz w:val="20"/>
                <w:szCs w:val="20"/>
              </w:rPr>
              <w:t>praksi</w:t>
            </w:r>
            <w:proofErr w:type="spellEnd"/>
            <w:r w:rsidRPr="00E946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9467D">
              <w:rPr>
                <w:rFonts w:ascii="Times New Roman" w:hAnsi="Times New Roman"/>
                <w:sz w:val="20"/>
                <w:szCs w:val="20"/>
              </w:rPr>
              <w:t>Tehnološki</w:t>
            </w:r>
            <w:proofErr w:type="spellEnd"/>
            <w:r w:rsidRPr="00E946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9467D">
              <w:rPr>
                <w:rFonts w:ascii="Times New Roman" w:hAnsi="Times New Roman"/>
                <w:sz w:val="20"/>
                <w:szCs w:val="20"/>
              </w:rPr>
              <w:t>fakultet</w:t>
            </w:r>
            <w:proofErr w:type="spellEnd"/>
            <w:r w:rsidRPr="00E946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9467D">
              <w:rPr>
                <w:rFonts w:ascii="Times New Roman" w:hAnsi="Times New Roman"/>
                <w:sz w:val="20"/>
                <w:szCs w:val="20"/>
              </w:rPr>
              <w:t>Univerzitet</w:t>
            </w:r>
            <w:proofErr w:type="spellEnd"/>
            <w:r w:rsidRPr="00E9467D">
              <w:rPr>
                <w:rFonts w:ascii="Times New Roman" w:hAnsi="Times New Roman"/>
                <w:sz w:val="20"/>
                <w:szCs w:val="20"/>
              </w:rPr>
              <w:t xml:space="preserve"> u </w:t>
            </w:r>
            <w:proofErr w:type="spellStart"/>
            <w:r w:rsidRPr="00E9467D">
              <w:rPr>
                <w:rFonts w:ascii="Times New Roman" w:hAnsi="Times New Roman"/>
                <w:sz w:val="20"/>
                <w:szCs w:val="20"/>
              </w:rPr>
              <w:t>Novom</w:t>
            </w:r>
            <w:proofErr w:type="spellEnd"/>
            <w:r w:rsidRPr="00E946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9467D">
              <w:rPr>
                <w:rFonts w:ascii="Times New Roman" w:hAnsi="Times New Roman"/>
                <w:sz w:val="20"/>
                <w:szCs w:val="20"/>
              </w:rPr>
              <w:t>Sadu</w:t>
            </w:r>
            <w:proofErr w:type="spellEnd"/>
            <w:r w:rsidRPr="00E9467D">
              <w:rPr>
                <w:rFonts w:ascii="Times New Roman" w:hAnsi="Times New Roman"/>
                <w:sz w:val="20"/>
                <w:szCs w:val="20"/>
              </w:rPr>
              <w:t>, Novi Sad, 2007.</w:t>
            </w:r>
          </w:p>
          <w:p w14:paraId="2506D415" w14:textId="53142FCD" w:rsidR="00A85AC6" w:rsidRDefault="00E9467D" w:rsidP="00E9467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67D">
              <w:rPr>
                <w:rFonts w:ascii="Times New Roman" w:hAnsi="Times New Roman"/>
                <w:sz w:val="20"/>
                <w:szCs w:val="20"/>
              </w:rPr>
              <w:t>6.</w:t>
            </w:r>
            <w:r w:rsidR="007B15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9467D">
              <w:rPr>
                <w:rFonts w:ascii="Times New Roman" w:hAnsi="Times New Roman"/>
                <w:sz w:val="20"/>
                <w:szCs w:val="20"/>
              </w:rPr>
              <w:t>Serija</w:t>
            </w:r>
            <w:proofErr w:type="spellEnd"/>
            <w:r w:rsidRPr="00E946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9467D">
              <w:rPr>
                <w:rFonts w:ascii="Times New Roman" w:hAnsi="Times New Roman"/>
                <w:sz w:val="20"/>
                <w:szCs w:val="20"/>
              </w:rPr>
              <w:t>elektronskih</w:t>
            </w:r>
            <w:proofErr w:type="spellEnd"/>
            <w:r w:rsidRPr="00E946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9467D">
              <w:rPr>
                <w:rFonts w:ascii="Times New Roman" w:hAnsi="Times New Roman"/>
                <w:sz w:val="20"/>
                <w:szCs w:val="20"/>
              </w:rPr>
              <w:t>nastavnih</w:t>
            </w:r>
            <w:proofErr w:type="spellEnd"/>
            <w:r w:rsidRPr="00E946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9467D">
              <w:rPr>
                <w:rFonts w:ascii="Times New Roman" w:hAnsi="Times New Roman"/>
                <w:sz w:val="20"/>
                <w:szCs w:val="20"/>
              </w:rPr>
              <w:t>materijala</w:t>
            </w:r>
            <w:proofErr w:type="spellEnd"/>
            <w:r w:rsidRPr="00E946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9467D">
              <w:rPr>
                <w:rFonts w:ascii="Times New Roman" w:hAnsi="Times New Roman"/>
                <w:sz w:val="20"/>
                <w:szCs w:val="20"/>
              </w:rPr>
              <w:t>razvijenih</w:t>
            </w:r>
            <w:proofErr w:type="spellEnd"/>
            <w:r w:rsidRPr="00E9467D">
              <w:rPr>
                <w:rFonts w:ascii="Times New Roman" w:hAnsi="Times New Roman"/>
                <w:sz w:val="20"/>
                <w:szCs w:val="20"/>
              </w:rPr>
              <w:t xml:space="preserve"> u </w:t>
            </w:r>
            <w:proofErr w:type="spellStart"/>
            <w:r w:rsidRPr="00E9467D">
              <w:rPr>
                <w:rFonts w:ascii="Times New Roman" w:hAnsi="Times New Roman"/>
                <w:sz w:val="20"/>
                <w:szCs w:val="20"/>
              </w:rPr>
              <w:t>okviru</w:t>
            </w:r>
            <w:proofErr w:type="spellEnd"/>
            <w:r w:rsidRPr="00E9467D">
              <w:rPr>
                <w:rFonts w:ascii="Times New Roman" w:hAnsi="Times New Roman"/>
                <w:sz w:val="20"/>
                <w:szCs w:val="20"/>
              </w:rPr>
              <w:t xml:space="preserve"> ERASMUS+</w:t>
            </w:r>
            <w:r w:rsidR="007B15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467D">
              <w:rPr>
                <w:rFonts w:ascii="Times New Roman" w:hAnsi="Times New Roman"/>
                <w:sz w:val="20"/>
                <w:szCs w:val="20"/>
              </w:rPr>
              <w:t xml:space="preserve">NETCHEM </w:t>
            </w:r>
            <w:proofErr w:type="spellStart"/>
            <w:proofErr w:type="gramStart"/>
            <w:r w:rsidRPr="00E9467D">
              <w:rPr>
                <w:rFonts w:ascii="Times New Roman" w:hAnsi="Times New Roman"/>
                <w:sz w:val="20"/>
                <w:szCs w:val="20"/>
              </w:rPr>
              <w:t>projekta</w:t>
            </w:r>
            <w:proofErr w:type="spellEnd"/>
            <w:r w:rsidRPr="00E946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467D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hyperlink r:id="rId9" w:history="1">
              <w:r w:rsidRPr="000214F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http://mdl.netchem.ac.rs/course/view.php?id=8</w:t>
              </w:r>
            </w:hyperlink>
            <w:r w:rsidRPr="00E9467D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68441527" w14:textId="2BB6F5F7" w:rsidR="00E9467D" w:rsidRPr="00CE7231" w:rsidRDefault="00E9467D" w:rsidP="00E9467D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C3F76" w:rsidRPr="00092214" w14:paraId="537B245D" w14:textId="77777777" w:rsidTr="00B65D38">
        <w:trPr>
          <w:trHeight w:val="227"/>
          <w:jc w:val="center"/>
        </w:trPr>
        <w:tc>
          <w:tcPr>
            <w:tcW w:w="3073" w:type="dxa"/>
            <w:vAlign w:val="center"/>
          </w:tcPr>
          <w:p w14:paraId="0901A2CD" w14:textId="23A0FD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0" w:type="dxa"/>
            <w:vAlign w:val="center"/>
          </w:tcPr>
          <w:p w14:paraId="1ECF3923" w14:textId="38C46664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B65D38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B65D38" w:rsidRPr="00B65D38">
              <w:rPr>
                <w:rFonts w:ascii="Times New Roman" w:hAnsi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3217" w:type="dxa"/>
            <w:vAlign w:val="center"/>
          </w:tcPr>
          <w:p w14:paraId="0ECFC311" w14:textId="105BDE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9503C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9503C3" w:rsidRPr="009503C3">
              <w:rPr>
                <w:rFonts w:ascii="Times New Roman" w:hAnsi="Times New Roman"/>
                <w:bCs/>
                <w:sz w:val="20"/>
                <w:szCs w:val="20"/>
              </w:rPr>
              <w:t xml:space="preserve"> /</w:t>
            </w:r>
          </w:p>
        </w:tc>
      </w:tr>
      <w:tr w:rsidR="00CC3F76" w:rsidRPr="00092214" w14:paraId="7C7979F7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F2152FD" w14:textId="68589159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 w:rsidR="00B65D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7B1514" w:rsidRPr="007B1514">
              <w:rPr>
                <w:rFonts w:ascii="Times New Roman" w:hAnsi="Times New Roman"/>
                <w:sz w:val="20"/>
                <w:szCs w:val="20"/>
              </w:rPr>
              <w:t>m</w:t>
            </w:r>
            <w:r w:rsidR="007B1514" w:rsidRPr="007B1514">
              <w:rPr>
                <w:rFonts w:ascii="Times New Roman" w:hAnsi="Times New Roman"/>
                <w:sz w:val="20"/>
                <w:szCs w:val="20"/>
              </w:rPr>
              <w:t>entorship, interactive teaching, scientific-research work</w:t>
            </w:r>
            <w:r w:rsidR="007B1514">
              <w:rPr>
                <w:rFonts w:ascii="Times New Roman" w:hAnsi="Times New Roman"/>
                <w:sz w:val="20"/>
                <w:szCs w:val="20"/>
              </w:rPr>
              <w:t>,</w:t>
            </w:r>
            <w:r w:rsidR="007B1514" w:rsidRPr="007B1514">
              <w:rPr>
                <w:rFonts w:ascii="Times New Roman" w:hAnsi="Times New Roman"/>
                <w:sz w:val="20"/>
                <w:szCs w:val="20"/>
              </w:rPr>
              <w:t xml:space="preserve"> seminar</w:t>
            </w:r>
          </w:p>
        </w:tc>
      </w:tr>
      <w:tr w:rsidR="00CC3F76" w:rsidRPr="00092214" w14:paraId="188E65A4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B48F290" w14:textId="29C2D12F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B65D38" w:rsidRPr="00092214" w14:paraId="5B494045" w14:textId="77777777" w:rsidTr="004B2371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B7965F5" w14:textId="3256B942" w:rsidR="00B65D38" w:rsidRPr="00B65D38" w:rsidRDefault="00192016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written </w:t>
            </w:r>
            <w:r w:rsidR="007A2BDF" w:rsidRPr="007A2BDF">
              <w:rPr>
                <w:rFonts w:ascii="Times New Roman" w:hAnsi="Times New Roman"/>
                <w:sz w:val="20"/>
                <w:szCs w:val="20"/>
              </w:rPr>
              <w:t xml:space="preserve">exam -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7A2BDF" w:rsidRPr="007A2BDF">
              <w:rPr>
                <w:rFonts w:ascii="Times New Roman" w:hAnsi="Times New Roman"/>
                <w:sz w:val="20"/>
                <w:szCs w:val="20"/>
              </w:rPr>
              <w:t>0 points</w:t>
            </w:r>
            <w:r w:rsidR="007B1514">
              <w:rPr>
                <w:rFonts w:ascii="Times New Roman" w:hAnsi="Times New Roman"/>
                <w:sz w:val="20"/>
                <w:szCs w:val="20"/>
              </w:rPr>
              <w:t>; oral</w:t>
            </w:r>
            <w:r w:rsidR="007B15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1514" w:rsidRPr="007A2BDF">
              <w:rPr>
                <w:rFonts w:ascii="Times New Roman" w:hAnsi="Times New Roman"/>
                <w:sz w:val="20"/>
                <w:szCs w:val="20"/>
              </w:rPr>
              <w:t xml:space="preserve">exam - </w:t>
            </w:r>
            <w:r w:rsidR="007B1514">
              <w:rPr>
                <w:rFonts w:ascii="Times New Roman" w:hAnsi="Times New Roman"/>
                <w:sz w:val="20"/>
                <w:szCs w:val="20"/>
              </w:rPr>
              <w:t>5</w:t>
            </w:r>
            <w:r w:rsidR="007B1514" w:rsidRPr="007A2BDF">
              <w:rPr>
                <w:rFonts w:ascii="Times New Roman" w:hAnsi="Times New Roman"/>
                <w:sz w:val="20"/>
                <w:szCs w:val="20"/>
              </w:rPr>
              <w:t>0 points</w:t>
            </w:r>
          </w:p>
        </w:tc>
      </w:tr>
    </w:tbl>
    <w:p w14:paraId="7E5F9288" w14:textId="3256E36E" w:rsidR="00CD546A" w:rsidRDefault="00CD546A"/>
    <w:sectPr w:rsidR="00CD546A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6A8A"/>
    <w:multiLevelType w:val="hybridMultilevel"/>
    <w:tmpl w:val="5AA03710"/>
    <w:lvl w:ilvl="0" w:tplc="A79CB4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421046">
    <w:abstractNumId w:val="0"/>
  </w:num>
  <w:num w:numId="2" w16cid:durableId="2127846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0A7C07"/>
    <w:rsid w:val="000C5BD4"/>
    <w:rsid w:val="000D6D5E"/>
    <w:rsid w:val="00120A0B"/>
    <w:rsid w:val="001401BF"/>
    <w:rsid w:val="001815B5"/>
    <w:rsid w:val="00192016"/>
    <w:rsid w:val="00193B78"/>
    <w:rsid w:val="001E486E"/>
    <w:rsid w:val="001F0E37"/>
    <w:rsid w:val="001F526C"/>
    <w:rsid w:val="00216CCD"/>
    <w:rsid w:val="00266037"/>
    <w:rsid w:val="002A4B0C"/>
    <w:rsid w:val="002C17A3"/>
    <w:rsid w:val="003219CA"/>
    <w:rsid w:val="00345627"/>
    <w:rsid w:val="00375D47"/>
    <w:rsid w:val="0037769A"/>
    <w:rsid w:val="004525D6"/>
    <w:rsid w:val="00474C37"/>
    <w:rsid w:val="0048349C"/>
    <w:rsid w:val="005452A0"/>
    <w:rsid w:val="0057337A"/>
    <w:rsid w:val="00577CCF"/>
    <w:rsid w:val="00587F3E"/>
    <w:rsid w:val="005F59F8"/>
    <w:rsid w:val="0060661F"/>
    <w:rsid w:val="00646453"/>
    <w:rsid w:val="006A01B9"/>
    <w:rsid w:val="006C2329"/>
    <w:rsid w:val="006F5231"/>
    <w:rsid w:val="006F59DB"/>
    <w:rsid w:val="0072027E"/>
    <w:rsid w:val="00776EB4"/>
    <w:rsid w:val="007A2BDF"/>
    <w:rsid w:val="007B1514"/>
    <w:rsid w:val="007B6E97"/>
    <w:rsid w:val="00871839"/>
    <w:rsid w:val="00871C03"/>
    <w:rsid w:val="009232D0"/>
    <w:rsid w:val="00924B3B"/>
    <w:rsid w:val="009334F4"/>
    <w:rsid w:val="009503C3"/>
    <w:rsid w:val="00965F0F"/>
    <w:rsid w:val="009808F2"/>
    <w:rsid w:val="009C220E"/>
    <w:rsid w:val="009E32F4"/>
    <w:rsid w:val="00A671C6"/>
    <w:rsid w:val="00A85AC6"/>
    <w:rsid w:val="00A8601C"/>
    <w:rsid w:val="00AD6818"/>
    <w:rsid w:val="00B65D38"/>
    <w:rsid w:val="00BB0BA6"/>
    <w:rsid w:val="00BF752B"/>
    <w:rsid w:val="00C341B2"/>
    <w:rsid w:val="00C4043C"/>
    <w:rsid w:val="00C462FD"/>
    <w:rsid w:val="00C47988"/>
    <w:rsid w:val="00CA2C93"/>
    <w:rsid w:val="00CC3F76"/>
    <w:rsid w:val="00CD546A"/>
    <w:rsid w:val="00CE7231"/>
    <w:rsid w:val="00D939D4"/>
    <w:rsid w:val="00DA2908"/>
    <w:rsid w:val="00E9057F"/>
    <w:rsid w:val="00E9467D"/>
    <w:rsid w:val="00F67284"/>
    <w:rsid w:val="00F828B3"/>
    <w:rsid w:val="00FA5352"/>
    <w:rsid w:val="00FF55C0"/>
    <w:rsid w:val="00FF7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72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46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mdl.netchem.ac.rs/course/view.php?id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0046C3-8837-42F2-809B-3C703C43AD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996B6-ED5D-49E3-A1B2-CA079EF06E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Aleksandra Pavlovic</cp:lastModifiedBy>
  <cp:revision>7</cp:revision>
  <dcterms:created xsi:type="dcterms:W3CDTF">2022-12-23T20:04:00Z</dcterms:created>
  <dcterms:modified xsi:type="dcterms:W3CDTF">2022-12-23T20:22:00Z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