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B5BB" w14:textId="77777777" w:rsidR="00A678FF" w:rsidRPr="00AE450A" w:rsidRDefault="00A678FF" w:rsidP="00A678FF">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A678FF" w:rsidRPr="00092214" w14:paraId="57B5C6EE" w14:textId="77777777" w:rsidTr="00A678FF">
        <w:trPr>
          <w:trHeight w:val="227"/>
          <w:jc w:val="center"/>
        </w:trPr>
        <w:tc>
          <w:tcPr>
            <w:tcW w:w="9350" w:type="dxa"/>
            <w:gridSpan w:val="5"/>
            <w:vAlign w:val="center"/>
          </w:tcPr>
          <w:p w14:paraId="69BB7649" w14:textId="77777777" w:rsidR="00A678FF" w:rsidRPr="00CE7231" w:rsidRDefault="00A678FF"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A678FF" w:rsidRPr="00092214" w14:paraId="799E6C7F" w14:textId="77777777" w:rsidTr="00A678FF">
        <w:trPr>
          <w:trHeight w:val="227"/>
          <w:jc w:val="center"/>
        </w:trPr>
        <w:tc>
          <w:tcPr>
            <w:tcW w:w="9350" w:type="dxa"/>
            <w:gridSpan w:val="5"/>
            <w:vAlign w:val="center"/>
          </w:tcPr>
          <w:p w14:paraId="739D6E53" w14:textId="327F878D" w:rsidR="00A678FF" w:rsidRPr="00CE7231" w:rsidRDefault="00A678FF"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A678FF">
              <w:rPr>
                <w:rFonts w:ascii="Times New Roman" w:hAnsi="Times New Roman"/>
                <w:sz w:val="20"/>
                <w:szCs w:val="20"/>
              </w:rPr>
              <w:t>Chemistry teaching methodology 2</w:t>
            </w:r>
            <w:r w:rsidRPr="00A678FF">
              <w:rPr>
                <w:rFonts w:ascii="Times New Roman" w:hAnsi="Times New Roman"/>
                <w:b/>
                <w:bCs/>
                <w:sz w:val="20"/>
                <w:szCs w:val="20"/>
              </w:rPr>
              <w:t>(H238C)</w:t>
            </w:r>
          </w:p>
        </w:tc>
      </w:tr>
      <w:tr w:rsidR="00A678FF" w:rsidRPr="00092214" w14:paraId="3C39E44E" w14:textId="77777777" w:rsidTr="00A678FF">
        <w:trPr>
          <w:trHeight w:val="227"/>
          <w:jc w:val="center"/>
        </w:trPr>
        <w:tc>
          <w:tcPr>
            <w:tcW w:w="9350" w:type="dxa"/>
            <w:gridSpan w:val="5"/>
            <w:vAlign w:val="center"/>
          </w:tcPr>
          <w:p w14:paraId="4DB53833" w14:textId="647A2840" w:rsidR="00A678FF" w:rsidRPr="00A678FF" w:rsidRDefault="00A678FF"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Sofija M. Rančić</w:t>
            </w:r>
          </w:p>
        </w:tc>
      </w:tr>
      <w:tr w:rsidR="00A678FF" w:rsidRPr="00092214" w14:paraId="37CC3258" w14:textId="77777777" w:rsidTr="00A678FF">
        <w:trPr>
          <w:trHeight w:val="227"/>
          <w:jc w:val="center"/>
        </w:trPr>
        <w:tc>
          <w:tcPr>
            <w:tcW w:w="9350" w:type="dxa"/>
            <w:gridSpan w:val="5"/>
            <w:vAlign w:val="center"/>
          </w:tcPr>
          <w:p w14:paraId="13F84DC5" w14:textId="2D2FBCB9" w:rsidR="00A678FF" w:rsidRPr="00A678FF" w:rsidRDefault="00A678FF"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complusory</w:t>
            </w:r>
            <w:proofErr w:type="spellEnd"/>
          </w:p>
        </w:tc>
      </w:tr>
      <w:tr w:rsidR="00A678FF" w:rsidRPr="00092214" w14:paraId="2C689E13" w14:textId="77777777" w:rsidTr="00A678FF">
        <w:trPr>
          <w:trHeight w:val="227"/>
          <w:jc w:val="center"/>
        </w:trPr>
        <w:tc>
          <w:tcPr>
            <w:tcW w:w="9350" w:type="dxa"/>
            <w:gridSpan w:val="5"/>
            <w:vAlign w:val="center"/>
          </w:tcPr>
          <w:p w14:paraId="2FB42127" w14:textId="555C9994" w:rsidR="00A678FF" w:rsidRPr="00A678FF" w:rsidRDefault="00A678FF"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A678FF" w:rsidRPr="00092214" w14:paraId="3F8EF428" w14:textId="77777777" w:rsidTr="00A678FF">
        <w:trPr>
          <w:trHeight w:val="227"/>
          <w:jc w:val="center"/>
        </w:trPr>
        <w:tc>
          <w:tcPr>
            <w:tcW w:w="9350" w:type="dxa"/>
            <w:gridSpan w:val="5"/>
            <w:vAlign w:val="center"/>
          </w:tcPr>
          <w:p w14:paraId="33BEB5EA" w14:textId="77777777" w:rsidR="00A678FF" w:rsidRDefault="00A678FF"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4850EA0" w14:textId="43989BF7" w:rsidR="00A678FF" w:rsidRPr="00A678FF" w:rsidRDefault="00A678FF" w:rsidP="00500D64">
            <w:pPr>
              <w:tabs>
                <w:tab w:val="left" w:pos="567"/>
              </w:tabs>
              <w:spacing w:after="60"/>
              <w:rPr>
                <w:rFonts w:ascii="Times New Roman" w:hAnsi="Times New Roman"/>
                <w:sz w:val="20"/>
                <w:szCs w:val="20"/>
              </w:rPr>
            </w:pPr>
            <w:r w:rsidRPr="00A678FF">
              <w:rPr>
                <w:rFonts w:ascii="Times New Roman" w:hAnsi="Times New Roman"/>
                <w:sz w:val="20"/>
                <w:szCs w:val="20"/>
              </w:rPr>
              <w:t>The goal of the Chemistry Teaching Methodology 2 course is the initial training of students-future professors of chemistry for inclusion in the teaching process within the Chemistry course, understanding the objectives of learning organic chemistry and biochemistry in elementary school, high school and in various secondary vocational schools, understanding and applying the selection criteria content and methods in organic chemistry and biochemistry programs, understanding the way content is organized and learning within organic chemistry and biochemistry, understanding the concept of chemical literacy within organic chemistry, understanding the nature of problems that arise when learning the content of organic chemistry and biochemistry, as well as working with gifted to the students.</w:t>
            </w:r>
          </w:p>
        </w:tc>
      </w:tr>
      <w:tr w:rsidR="00A678FF" w:rsidRPr="00092214" w14:paraId="3776DBF0" w14:textId="77777777" w:rsidTr="00A678FF">
        <w:trPr>
          <w:trHeight w:val="227"/>
          <w:jc w:val="center"/>
        </w:trPr>
        <w:tc>
          <w:tcPr>
            <w:tcW w:w="9350" w:type="dxa"/>
            <w:gridSpan w:val="5"/>
            <w:vAlign w:val="center"/>
          </w:tcPr>
          <w:p w14:paraId="3138DC01" w14:textId="77777777" w:rsidR="00A678FF" w:rsidRDefault="00A678FF"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5EBB83F5"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 xml:space="preserve">After successfully completing the course, students </w:t>
            </w:r>
            <w:proofErr w:type="gramStart"/>
            <w:r w:rsidRPr="00A678FF">
              <w:rPr>
                <w:rFonts w:ascii="Times New Roman" w:hAnsi="Times New Roman"/>
                <w:sz w:val="20"/>
                <w:szCs w:val="20"/>
              </w:rPr>
              <w:t>are able to</w:t>
            </w:r>
            <w:proofErr w:type="gramEnd"/>
            <w:r w:rsidRPr="00A678FF">
              <w:rPr>
                <w:rFonts w:ascii="Times New Roman" w:hAnsi="Times New Roman"/>
                <w:sz w:val="20"/>
                <w:szCs w:val="20"/>
              </w:rPr>
              <w:t>:</w:t>
            </w:r>
          </w:p>
          <w:p w14:paraId="5AC241B1"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 define and distinguish the learning objectives of organic chemistry and biochemistry in elementary school, high school and in various vocational secondary schools</w:t>
            </w:r>
          </w:p>
          <w:p w14:paraId="695F0E85"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-choose an adequate method of teaching and learning the content of organic chemistry and biochemistry in primary school, high school and in various vocational secondary schools</w:t>
            </w:r>
          </w:p>
          <w:p w14:paraId="7EBD01BE"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 define the concepts of chemical literacy within organic chemistry and biochemistry</w:t>
            </w:r>
          </w:p>
          <w:p w14:paraId="33F8D8C6"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-identify problems and misconceptions that arise when learning the content of organic chemistry and biochemistry at school and propose ways to solve them</w:t>
            </w:r>
          </w:p>
          <w:p w14:paraId="6CA0FC6B" w14:textId="77777777" w:rsidR="00A678FF" w:rsidRPr="00A678FF" w:rsidRDefault="00A678FF" w:rsidP="00A678FF">
            <w:pPr>
              <w:tabs>
                <w:tab w:val="left" w:pos="567"/>
              </w:tabs>
              <w:spacing w:after="60"/>
              <w:jc w:val="both"/>
              <w:rPr>
                <w:rFonts w:ascii="Times New Roman" w:hAnsi="Times New Roman"/>
                <w:sz w:val="20"/>
                <w:szCs w:val="20"/>
              </w:rPr>
            </w:pPr>
            <w:r w:rsidRPr="00A678FF">
              <w:rPr>
                <w:rFonts w:ascii="Times New Roman" w:hAnsi="Times New Roman"/>
                <w:sz w:val="20"/>
                <w:szCs w:val="20"/>
              </w:rPr>
              <w:t>- design a program for working with gifted students as part of additional chemistry classes</w:t>
            </w:r>
          </w:p>
          <w:p w14:paraId="6A3968D0" w14:textId="77008290" w:rsidR="00A678FF" w:rsidRPr="00CE7231" w:rsidRDefault="00A678FF" w:rsidP="00A678FF">
            <w:pPr>
              <w:tabs>
                <w:tab w:val="left" w:pos="567"/>
              </w:tabs>
              <w:spacing w:after="60"/>
              <w:jc w:val="both"/>
              <w:rPr>
                <w:rFonts w:ascii="Times New Roman" w:hAnsi="Times New Roman"/>
                <w:b/>
                <w:bCs/>
                <w:sz w:val="20"/>
                <w:szCs w:val="20"/>
              </w:rPr>
            </w:pPr>
            <w:r w:rsidRPr="00A678FF">
              <w:rPr>
                <w:rFonts w:ascii="Times New Roman" w:hAnsi="Times New Roman"/>
                <w:sz w:val="20"/>
                <w:szCs w:val="20"/>
              </w:rPr>
              <w:t>- successfully identify gifted students and propose appropriate methods in working with them</w:t>
            </w:r>
          </w:p>
        </w:tc>
      </w:tr>
      <w:tr w:rsidR="00A678FF" w:rsidRPr="00092214" w14:paraId="4339A686" w14:textId="77777777" w:rsidTr="00A678FF">
        <w:trPr>
          <w:trHeight w:val="227"/>
          <w:jc w:val="center"/>
        </w:trPr>
        <w:tc>
          <w:tcPr>
            <w:tcW w:w="9350" w:type="dxa"/>
            <w:gridSpan w:val="5"/>
            <w:vAlign w:val="center"/>
          </w:tcPr>
          <w:p w14:paraId="65E06100" w14:textId="77777777" w:rsidR="00A678FF" w:rsidRDefault="00A678FF"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6BF61C88" w14:textId="699DCB84" w:rsidR="00A678FF" w:rsidRDefault="00A678FF"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5BB17DF2" w14:textId="1A115D96" w:rsidR="00A678FF" w:rsidRPr="00A678FF" w:rsidRDefault="00A678FF" w:rsidP="00500D64">
            <w:pPr>
              <w:tabs>
                <w:tab w:val="left" w:pos="567"/>
              </w:tabs>
              <w:spacing w:after="60"/>
              <w:jc w:val="both"/>
              <w:rPr>
                <w:rFonts w:ascii="Times New Roman" w:hAnsi="Times New Roman"/>
                <w:sz w:val="20"/>
                <w:szCs w:val="20"/>
              </w:rPr>
            </w:pPr>
            <w:r w:rsidRPr="00A678FF">
              <w:rPr>
                <w:rFonts w:ascii="Times New Roman" w:hAnsi="Times New Roman"/>
                <w:sz w:val="20"/>
                <w:szCs w:val="20"/>
              </w:rPr>
              <w:t xml:space="preserve">Connections between general, </w:t>
            </w:r>
            <w:proofErr w:type="gramStart"/>
            <w:r w:rsidRPr="00A678FF">
              <w:rPr>
                <w:rFonts w:ascii="Times New Roman" w:hAnsi="Times New Roman"/>
                <w:sz w:val="20"/>
                <w:szCs w:val="20"/>
              </w:rPr>
              <w:t>inorganic</w:t>
            </w:r>
            <w:proofErr w:type="gramEnd"/>
            <w:r w:rsidRPr="00A678FF">
              <w:rPr>
                <w:rFonts w:ascii="Times New Roman" w:hAnsi="Times New Roman"/>
                <w:sz w:val="20"/>
                <w:szCs w:val="20"/>
              </w:rPr>
              <w:t xml:space="preserve"> and organic chemistry and biochemistry in order to form a complete system of concepts. Organic chemistry teaching/learning objectives, </w:t>
            </w:r>
            <w:proofErr w:type="gramStart"/>
            <w:r w:rsidRPr="00A678FF">
              <w:rPr>
                <w:rFonts w:ascii="Times New Roman" w:hAnsi="Times New Roman"/>
                <w:sz w:val="20"/>
                <w:szCs w:val="20"/>
              </w:rPr>
              <w:t>outcomes</w:t>
            </w:r>
            <w:proofErr w:type="gramEnd"/>
            <w:r w:rsidRPr="00A678FF">
              <w:rPr>
                <w:rFonts w:ascii="Times New Roman" w:hAnsi="Times New Roman"/>
                <w:sz w:val="20"/>
                <w:szCs w:val="20"/>
              </w:rPr>
              <w:t xml:space="preserve"> and educational standards in the field of organic chemistry in primary school. Objectives of teaching/learning organic chemistry, </w:t>
            </w:r>
            <w:proofErr w:type="gramStart"/>
            <w:r w:rsidRPr="00A678FF">
              <w:rPr>
                <w:rFonts w:ascii="Times New Roman" w:hAnsi="Times New Roman"/>
                <w:sz w:val="20"/>
                <w:szCs w:val="20"/>
              </w:rPr>
              <w:t>outcomes</w:t>
            </w:r>
            <w:proofErr w:type="gramEnd"/>
            <w:r w:rsidRPr="00A678FF">
              <w:rPr>
                <w:rFonts w:ascii="Times New Roman" w:hAnsi="Times New Roman"/>
                <w:sz w:val="20"/>
                <w:szCs w:val="20"/>
              </w:rPr>
              <w:t xml:space="preserve"> and educational standards in the field of organic chemistry and biochemistry in high school. Objectives of organic chemistry teaching/learning, </w:t>
            </w:r>
            <w:proofErr w:type="gramStart"/>
            <w:r w:rsidRPr="00A678FF">
              <w:rPr>
                <w:rFonts w:ascii="Times New Roman" w:hAnsi="Times New Roman"/>
                <w:sz w:val="20"/>
                <w:szCs w:val="20"/>
              </w:rPr>
              <w:t>outcomes</w:t>
            </w:r>
            <w:proofErr w:type="gramEnd"/>
            <w:r w:rsidRPr="00A678FF">
              <w:rPr>
                <w:rFonts w:ascii="Times New Roman" w:hAnsi="Times New Roman"/>
                <w:sz w:val="20"/>
                <w:szCs w:val="20"/>
              </w:rPr>
              <w:t xml:space="preserve"> and educational standards in the field of organic chemistry in different secondary vocational schools. Contents of organic chemistry and biochemistry in curricula for different levels of education. Contents of organic chemistry and biochemistry in curricula for different levels of education in the world (presentation and comparative analysis). Structure of teaching content in organic chemistry and biochemistry. Chemical literacy in the field of organic chemistry and biochemistry. Problems related to the formation of concepts of organic chemistry and ways to solve them. Creation of lesson scenarios for the contents of organic chemistry and biochemistry according to the curricula for primary school, high </w:t>
            </w:r>
            <w:proofErr w:type="gramStart"/>
            <w:r w:rsidRPr="00A678FF">
              <w:rPr>
                <w:rFonts w:ascii="Times New Roman" w:hAnsi="Times New Roman"/>
                <w:sz w:val="20"/>
                <w:szCs w:val="20"/>
              </w:rPr>
              <w:t>school</w:t>
            </w:r>
            <w:proofErr w:type="gramEnd"/>
            <w:r w:rsidRPr="00A678FF">
              <w:rPr>
                <w:rFonts w:ascii="Times New Roman" w:hAnsi="Times New Roman"/>
                <w:sz w:val="20"/>
                <w:szCs w:val="20"/>
              </w:rPr>
              <w:t xml:space="preserve"> and secondary vocational school. Presentations of students' homework. Students' activities in various tasks in chemistry classes. Overview of chemistry teaching and learning methods. Research and contextual approach in teaching and learning chemistry. Procedures for activating students in chemistry classes. The nature of giftedness and ways to identify gifted students. Overview of teaching and learning methods in working with gifted students. Guidelines in the creation of teaching material for work within additional classes. Drafting a proposal for a program of work with gifted students as part of additional teaching hours in elementary school, high </w:t>
            </w:r>
            <w:proofErr w:type="gramStart"/>
            <w:r w:rsidRPr="00A678FF">
              <w:rPr>
                <w:rFonts w:ascii="Times New Roman" w:hAnsi="Times New Roman"/>
                <w:sz w:val="20"/>
                <w:szCs w:val="20"/>
              </w:rPr>
              <w:t>school</w:t>
            </w:r>
            <w:proofErr w:type="gramEnd"/>
            <w:r w:rsidRPr="00A678FF">
              <w:rPr>
                <w:rFonts w:ascii="Times New Roman" w:hAnsi="Times New Roman"/>
                <w:sz w:val="20"/>
                <w:szCs w:val="20"/>
              </w:rPr>
              <w:t xml:space="preserve"> and secondary vocational schools. Preparation of lesson scenarios for selected teaching units of additional teaching hours in elementary school, </w:t>
            </w:r>
            <w:proofErr w:type="gramStart"/>
            <w:r w:rsidRPr="00A678FF">
              <w:rPr>
                <w:rFonts w:ascii="Times New Roman" w:hAnsi="Times New Roman"/>
                <w:sz w:val="20"/>
                <w:szCs w:val="20"/>
              </w:rPr>
              <w:t>gymnasium</w:t>
            </w:r>
            <w:proofErr w:type="gramEnd"/>
            <w:r w:rsidRPr="00A678FF">
              <w:rPr>
                <w:rFonts w:ascii="Times New Roman" w:hAnsi="Times New Roman"/>
                <w:sz w:val="20"/>
                <w:szCs w:val="20"/>
              </w:rPr>
              <w:t xml:space="preserve"> and vocational secondary schools. Preparation for the chemistry competition.</w:t>
            </w:r>
          </w:p>
        </w:tc>
      </w:tr>
      <w:tr w:rsidR="00A678FF" w:rsidRPr="001815B5" w14:paraId="0A1A390E" w14:textId="77777777" w:rsidTr="00A678FF">
        <w:trPr>
          <w:trHeight w:val="227"/>
          <w:jc w:val="center"/>
        </w:trPr>
        <w:tc>
          <w:tcPr>
            <w:tcW w:w="9350" w:type="dxa"/>
            <w:gridSpan w:val="5"/>
            <w:vAlign w:val="center"/>
          </w:tcPr>
          <w:p w14:paraId="6078C5A5" w14:textId="77777777" w:rsidR="00A678FF" w:rsidRDefault="00A678FF"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AD781ED"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1.</w:t>
            </w:r>
            <w:r w:rsidRPr="00A678FF">
              <w:rPr>
                <w:rFonts w:ascii="Times New Roman" w:hAnsi="Times New Roman"/>
                <w:sz w:val="20"/>
                <w:szCs w:val="20"/>
              </w:rPr>
              <w:tab/>
              <w:t xml:space="preserve">Milan </w:t>
            </w:r>
            <w:proofErr w:type="spellStart"/>
            <w:r w:rsidRPr="00A678FF">
              <w:rPr>
                <w:rFonts w:ascii="Times New Roman" w:hAnsi="Times New Roman"/>
                <w:sz w:val="20"/>
                <w:szCs w:val="20"/>
              </w:rPr>
              <w:t>Sikirica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Metodika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nastave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hemije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Školska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knjiga</w:t>
            </w:r>
            <w:proofErr w:type="spellEnd"/>
            <w:r w:rsidRPr="00A678FF">
              <w:rPr>
                <w:rFonts w:ascii="Times New Roman" w:hAnsi="Times New Roman"/>
                <w:sz w:val="20"/>
                <w:szCs w:val="20"/>
              </w:rPr>
              <w:t xml:space="preserve">, </w:t>
            </w:r>
            <w:proofErr w:type="gramStart"/>
            <w:r w:rsidRPr="00A678FF">
              <w:rPr>
                <w:rFonts w:ascii="Times New Roman" w:hAnsi="Times New Roman"/>
                <w:sz w:val="20"/>
                <w:szCs w:val="20"/>
              </w:rPr>
              <w:t>Zagreb,  2003</w:t>
            </w:r>
            <w:proofErr w:type="gramEnd"/>
            <w:r w:rsidRPr="00A678FF">
              <w:rPr>
                <w:rFonts w:ascii="Times New Roman" w:hAnsi="Times New Roman"/>
                <w:sz w:val="20"/>
                <w:szCs w:val="20"/>
              </w:rPr>
              <w:t xml:space="preserve">. </w:t>
            </w:r>
          </w:p>
          <w:p w14:paraId="68A05CE1"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2.</w:t>
            </w:r>
            <w:r w:rsidRPr="00A678FF">
              <w:rPr>
                <w:rFonts w:ascii="Times New Roman" w:hAnsi="Times New Roman"/>
                <w:sz w:val="20"/>
                <w:szCs w:val="20"/>
              </w:rPr>
              <w:tab/>
            </w:r>
            <w:proofErr w:type="spellStart"/>
            <w:r w:rsidRPr="00A678FF">
              <w:rPr>
                <w:rFonts w:ascii="Times New Roman" w:hAnsi="Times New Roman"/>
                <w:sz w:val="20"/>
                <w:szCs w:val="20"/>
              </w:rPr>
              <w:t>Sofija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Rančić</w:t>
            </w:r>
            <w:proofErr w:type="spellEnd"/>
            <w:r w:rsidRPr="00A678FF">
              <w:rPr>
                <w:rFonts w:ascii="Times New Roman" w:hAnsi="Times New Roman"/>
                <w:sz w:val="20"/>
                <w:szCs w:val="20"/>
              </w:rPr>
              <w:t xml:space="preserve">, Tatjana </w:t>
            </w:r>
            <w:proofErr w:type="spellStart"/>
            <w:r w:rsidRPr="00A678FF">
              <w:rPr>
                <w:rFonts w:ascii="Times New Roman" w:hAnsi="Times New Roman"/>
                <w:sz w:val="20"/>
                <w:szCs w:val="20"/>
              </w:rPr>
              <w:t>Anđelković</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Metodika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nastave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hemije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sa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metodologijom</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Niš</w:t>
            </w:r>
            <w:proofErr w:type="spellEnd"/>
            <w:r w:rsidRPr="00A678FF">
              <w:rPr>
                <w:rFonts w:ascii="Times New Roman" w:hAnsi="Times New Roman"/>
                <w:sz w:val="20"/>
                <w:szCs w:val="20"/>
              </w:rPr>
              <w:t xml:space="preserve">, 2007. </w:t>
            </w:r>
          </w:p>
          <w:p w14:paraId="6B180046"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lastRenderedPageBreak/>
              <w:t>3.</w:t>
            </w:r>
            <w:r w:rsidRPr="00A678FF">
              <w:rPr>
                <w:rFonts w:ascii="Times New Roman" w:hAnsi="Times New Roman"/>
                <w:sz w:val="20"/>
                <w:szCs w:val="20"/>
              </w:rPr>
              <w:tab/>
              <w:t xml:space="preserve">Ivan </w:t>
            </w:r>
            <w:proofErr w:type="spellStart"/>
            <w:r w:rsidRPr="00A678FF">
              <w:rPr>
                <w:rFonts w:ascii="Times New Roman" w:hAnsi="Times New Roman"/>
                <w:sz w:val="20"/>
                <w:szCs w:val="20"/>
              </w:rPr>
              <w:t>Ivić</w:t>
            </w:r>
            <w:proofErr w:type="spellEnd"/>
            <w:r w:rsidRPr="00A678FF">
              <w:rPr>
                <w:rFonts w:ascii="Times New Roman" w:hAnsi="Times New Roman"/>
                <w:sz w:val="20"/>
                <w:szCs w:val="20"/>
              </w:rPr>
              <w:t xml:space="preserve">, Ana </w:t>
            </w:r>
            <w:proofErr w:type="spellStart"/>
            <w:r w:rsidRPr="00A678FF">
              <w:rPr>
                <w:rFonts w:ascii="Times New Roman" w:hAnsi="Times New Roman"/>
                <w:sz w:val="20"/>
                <w:szCs w:val="20"/>
              </w:rPr>
              <w:t>Pešikan</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Slobodanka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Antić</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Aktivno</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učenje</w:t>
            </w:r>
            <w:proofErr w:type="spellEnd"/>
            <w:r w:rsidRPr="00A678FF">
              <w:rPr>
                <w:rFonts w:ascii="Times New Roman" w:hAnsi="Times New Roman"/>
                <w:sz w:val="20"/>
                <w:szCs w:val="20"/>
              </w:rPr>
              <w:t xml:space="preserve"> 2, </w:t>
            </w:r>
            <w:proofErr w:type="spellStart"/>
            <w:r w:rsidRPr="00A678FF">
              <w:rPr>
                <w:rFonts w:ascii="Times New Roman" w:hAnsi="Times New Roman"/>
                <w:sz w:val="20"/>
                <w:szCs w:val="20"/>
              </w:rPr>
              <w:t>Institut</w:t>
            </w:r>
            <w:proofErr w:type="spellEnd"/>
            <w:r w:rsidRPr="00A678FF">
              <w:rPr>
                <w:rFonts w:ascii="Times New Roman" w:hAnsi="Times New Roman"/>
                <w:sz w:val="20"/>
                <w:szCs w:val="20"/>
              </w:rPr>
              <w:t xml:space="preserve"> za </w:t>
            </w:r>
            <w:proofErr w:type="spellStart"/>
            <w:r w:rsidRPr="00A678FF">
              <w:rPr>
                <w:rFonts w:ascii="Times New Roman" w:hAnsi="Times New Roman"/>
                <w:sz w:val="20"/>
                <w:szCs w:val="20"/>
              </w:rPr>
              <w:t>psihologiju</w:t>
            </w:r>
            <w:proofErr w:type="spellEnd"/>
            <w:r w:rsidRPr="00A678FF">
              <w:rPr>
                <w:rFonts w:ascii="Times New Roman" w:hAnsi="Times New Roman"/>
                <w:sz w:val="20"/>
                <w:szCs w:val="20"/>
              </w:rPr>
              <w:t>, Beograd, 2001.</w:t>
            </w:r>
          </w:p>
          <w:p w14:paraId="12CF63C9"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4.</w:t>
            </w:r>
            <w:r w:rsidRPr="00A678FF">
              <w:rPr>
                <w:rFonts w:ascii="Times New Roman" w:hAnsi="Times New Roman"/>
                <w:sz w:val="20"/>
                <w:szCs w:val="20"/>
              </w:rPr>
              <w:tab/>
            </w:r>
            <w:proofErr w:type="spellStart"/>
            <w:r w:rsidRPr="00A678FF">
              <w:rPr>
                <w:rFonts w:ascii="Times New Roman" w:hAnsi="Times New Roman"/>
                <w:sz w:val="20"/>
                <w:szCs w:val="20"/>
              </w:rPr>
              <w:t>Rozalija</w:t>
            </w:r>
            <w:proofErr w:type="spellEnd"/>
            <w:r w:rsidRPr="00A678FF">
              <w:rPr>
                <w:rFonts w:ascii="Times New Roman" w:hAnsi="Times New Roman"/>
                <w:sz w:val="20"/>
                <w:szCs w:val="20"/>
              </w:rPr>
              <w:t xml:space="preserve"> Horvat, </w:t>
            </w:r>
            <w:proofErr w:type="spellStart"/>
            <w:r w:rsidRPr="00A678FF">
              <w:rPr>
                <w:rFonts w:ascii="Times New Roman" w:hAnsi="Times New Roman"/>
                <w:sz w:val="20"/>
                <w:szCs w:val="20"/>
              </w:rPr>
              <w:t>Radivoj</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Nikolajević</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Metodika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nastave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hemije</w:t>
            </w:r>
            <w:proofErr w:type="spellEnd"/>
            <w:r w:rsidRPr="00A678FF">
              <w:rPr>
                <w:rFonts w:ascii="Times New Roman" w:hAnsi="Times New Roman"/>
                <w:sz w:val="20"/>
                <w:szCs w:val="20"/>
              </w:rPr>
              <w:t xml:space="preserve">, EDUKA, Novi Sad, 1995. </w:t>
            </w:r>
          </w:p>
          <w:p w14:paraId="3933CE4B"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5.</w:t>
            </w:r>
            <w:r w:rsidRPr="00A678FF">
              <w:rPr>
                <w:rFonts w:ascii="Times New Roman" w:hAnsi="Times New Roman"/>
                <w:sz w:val="20"/>
                <w:szCs w:val="20"/>
              </w:rPr>
              <w:tab/>
            </w:r>
            <w:proofErr w:type="spellStart"/>
            <w:r w:rsidRPr="00A678FF">
              <w:rPr>
                <w:rFonts w:ascii="Times New Roman" w:hAnsi="Times New Roman"/>
                <w:sz w:val="20"/>
                <w:szCs w:val="20"/>
              </w:rPr>
              <w:t>Slavica</w:t>
            </w:r>
            <w:proofErr w:type="spellEnd"/>
            <w:r w:rsidRPr="00A678FF">
              <w:rPr>
                <w:rFonts w:ascii="Times New Roman" w:hAnsi="Times New Roman"/>
                <w:sz w:val="20"/>
                <w:szCs w:val="20"/>
              </w:rPr>
              <w:t xml:space="preserve"> B. </w:t>
            </w:r>
            <w:proofErr w:type="spellStart"/>
            <w:r w:rsidRPr="00A678FF">
              <w:rPr>
                <w:rFonts w:ascii="Times New Roman" w:hAnsi="Times New Roman"/>
                <w:sz w:val="20"/>
                <w:szCs w:val="20"/>
              </w:rPr>
              <w:t>Maksić</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Darovito</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dete</w:t>
            </w:r>
            <w:proofErr w:type="spellEnd"/>
            <w:r w:rsidRPr="00A678FF">
              <w:rPr>
                <w:rFonts w:ascii="Times New Roman" w:hAnsi="Times New Roman"/>
                <w:sz w:val="20"/>
                <w:szCs w:val="20"/>
              </w:rPr>
              <w:t xml:space="preserve"> u </w:t>
            </w:r>
            <w:proofErr w:type="spellStart"/>
            <w:r w:rsidRPr="00A678FF">
              <w:rPr>
                <w:rFonts w:ascii="Times New Roman" w:hAnsi="Times New Roman"/>
                <w:sz w:val="20"/>
                <w:szCs w:val="20"/>
              </w:rPr>
              <w:t>školi</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Zavod</w:t>
            </w:r>
            <w:proofErr w:type="spellEnd"/>
            <w:r w:rsidRPr="00A678FF">
              <w:rPr>
                <w:rFonts w:ascii="Times New Roman" w:hAnsi="Times New Roman"/>
                <w:sz w:val="20"/>
                <w:szCs w:val="20"/>
              </w:rPr>
              <w:t xml:space="preserve"> za </w:t>
            </w:r>
            <w:proofErr w:type="spellStart"/>
            <w:r w:rsidRPr="00A678FF">
              <w:rPr>
                <w:rFonts w:ascii="Times New Roman" w:hAnsi="Times New Roman"/>
                <w:sz w:val="20"/>
                <w:szCs w:val="20"/>
              </w:rPr>
              <w:t>udžbenike</w:t>
            </w:r>
            <w:proofErr w:type="spellEnd"/>
            <w:r w:rsidRPr="00A678FF">
              <w:rPr>
                <w:rFonts w:ascii="Times New Roman" w:hAnsi="Times New Roman"/>
                <w:sz w:val="20"/>
                <w:szCs w:val="20"/>
              </w:rPr>
              <w:t>, Beograd, 2007.</w:t>
            </w:r>
          </w:p>
          <w:p w14:paraId="137DD689"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6.</w:t>
            </w:r>
            <w:r w:rsidRPr="00A678FF">
              <w:rPr>
                <w:rFonts w:ascii="Times New Roman" w:hAnsi="Times New Roman"/>
                <w:sz w:val="20"/>
                <w:szCs w:val="20"/>
              </w:rPr>
              <w:tab/>
            </w:r>
            <w:proofErr w:type="spellStart"/>
            <w:r w:rsidRPr="00A678FF">
              <w:rPr>
                <w:rFonts w:ascii="Times New Roman" w:hAnsi="Times New Roman"/>
                <w:sz w:val="20"/>
                <w:szCs w:val="20"/>
              </w:rPr>
              <w:t>Stipan</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Jukić</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Nastava</w:t>
            </w:r>
            <w:proofErr w:type="spellEnd"/>
            <w:r w:rsidRPr="00A678FF">
              <w:rPr>
                <w:rFonts w:ascii="Times New Roman" w:hAnsi="Times New Roman"/>
                <w:sz w:val="20"/>
                <w:szCs w:val="20"/>
              </w:rPr>
              <w:t xml:space="preserve"> u </w:t>
            </w:r>
            <w:proofErr w:type="spellStart"/>
            <w:r w:rsidRPr="00A678FF">
              <w:rPr>
                <w:rFonts w:ascii="Times New Roman" w:hAnsi="Times New Roman"/>
                <w:sz w:val="20"/>
                <w:szCs w:val="20"/>
              </w:rPr>
              <w:t>kojoj</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učenik</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misli</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Viša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škola</w:t>
            </w:r>
            <w:proofErr w:type="spellEnd"/>
            <w:r w:rsidRPr="00A678FF">
              <w:rPr>
                <w:rFonts w:ascii="Times New Roman" w:hAnsi="Times New Roman"/>
                <w:sz w:val="20"/>
                <w:szCs w:val="20"/>
              </w:rPr>
              <w:t xml:space="preserve"> za </w:t>
            </w:r>
            <w:proofErr w:type="spellStart"/>
            <w:r w:rsidRPr="00A678FF">
              <w:rPr>
                <w:rFonts w:ascii="Times New Roman" w:hAnsi="Times New Roman"/>
                <w:sz w:val="20"/>
                <w:szCs w:val="20"/>
              </w:rPr>
              <w:t>obrazovanje</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vaspitača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Vršac</w:t>
            </w:r>
            <w:proofErr w:type="spellEnd"/>
            <w:r w:rsidRPr="00A678FF">
              <w:rPr>
                <w:rFonts w:ascii="Times New Roman" w:hAnsi="Times New Roman"/>
                <w:sz w:val="20"/>
                <w:szCs w:val="20"/>
              </w:rPr>
              <w:t>, 2001.</w:t>
            </w:r>
          </w:p>
          <w:p w14:paraId="5D9BFD97" w14:textId="77777777" w:rsidR="00A678FF" w:rsidRPr="00A678FF" w:rsidRDefault="00A678FF" w:rsidP="00A678FF">
            <w:pPr>
              <w:tabs>
                <w:tab w:val="left" w:pos="567"/>
              </w:tabs>
              <w:spacing w:after="60"/>
              <w:rPr>
                <w:rFonts w:ascii="Times New Roman" w:hAnsi="Times New Roman"/>
                <w:sz w:val="20"/>
                <w:szCs w:val="20"/>
              </w:rPr>
            </w:pPr>
            <w:proofErr w:type="spellStart"/>
            <w:r w:rsidRPr="00A678FF">
              <w:rPr>
                <w:rFonts w:ascii="Times New Roman" w:hAnsi="Times New Roman"/>
                <w:sz w:val="20"/>
                <w:szCs w:val="20"/>
              </w:rPr>
              <w:t>Pomoćna</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literatura</w:t>
            </w:r>
            <w:proofErr w:type="spellEnd"/>
            <w:r w:rsidRPr="00A678FF">
              <w:rPr>
                <w:rFonts w:ascii="Times New Roman" w:hAnsi="Times New Roman"/>
                <w:sz w:val="20"/>
                <w:szCs w:val="20"/>
              </w:rPr>
              <w:t>:</w:t>
            </w:r>
          </w:p>
          <w:p w14:paraId="445C700F" w14:textId="77777777" w:rsidR="00A678FF" w:rsidRPr="00A678FF" w:rsidRDefault="00A678FF" w:rsidP="00A678FF">
            <w:pPr>
              <w:tabs>
                <w:tab w:val="left" w:pos="567"/>
              </w:tabs>
              <w:spacing w:after="60"/>
              <w:rPr>
                <w:rFonts w:ascii="Times New Roman" w:hAnsi="Times New Roman"/>
                <w:sz w:val="20"/>
                <w:szCs w:val="20"/>
              </w:rPr>
            </w:pPr>
            <w:r w:rsidRPr="00A678FF">
              <w:rPr>
                <w:rFonts w:ascii="Times New Roman" w:hAnsi="Times New Roman"/>
                <w:sz w:val="20"/>
                <w:szCs w:val="20"/>
              </w:rPr>
              <w:t>1.</w:t>
            </w:r>
            <w:r w:rsidRPr="00A678FF">
              <w:rPr>
                <w:rFonts w:ascii="Times New Roman" w:hAnsi="Times New Roman"/>
                <w:sz w:val="20"/>
                <w:szCs w:val="20"/>
              </w:rPr>
              <w:tab/>
            </w:r>
            <w:proofErr w:type="spellStart"/>
            <w:r w:rsidRPr="00A678FF">
              <w:rPr>
                <w:rFonts w:ascii="Times New Roman" w:hAnsi="Times New Roman"/>
                <w:sz w:val="20"/>
                <w:szCs w:val="20"/>
              </w:rPr>
              <w:t>Udžbenici</w:t>
            </w:r>
            <w:proofErr w:type="spellEnd"/>
            <w:r w:rsidRPr="00A678FF">
              <w:rPr>
                <w:rFonts w:ascii="Times New Roman" w:hAnsi="Times New Roman"/>
                <w:sz w:val="20"/>
                <w:szCs w:val="20"/>
              </w:rPr>
              <w:t xml:space="preserve"> za </w:t>
            </w:r>
            <w:proofErr w:type="spellStart"/>
            <w:r w:rsidRPr="00A678FF">
              <w:rPr>
                <w:rFonts w:ascii="Times New Roman" w:hAnsi="Times New Roman"/>
                <w:sz w:val="20"/>
                <w:szCs w:val="20"/>
              </w:rPr>
              <w:t>osnovnu</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i</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srednju</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školu</w:t>
            </w:r>
            <w:proofErr w:type="spellEnd"/>
          </w:p>
          <w:p w14:paraId="15B634F4" w14:textId="2943C000" w:rsidR="00A678FF" w:rsidRPr="00CE7231" w:rsidRDefault="00A678FF" w:rsidP="00A678FF">
            <w:pPr>
              <w:tabs>
                <w:tab w:val="left" w:pos="567"/>
              </w:tabs>
              <w:spacing w:after="60"/>
              <w:rPr>
                <w:rFonts w:ascii="Times New Roman" w:hAnsi="Times New Roman"/>
                <w:b/>
                <w:bCs/>
                <w:sz w:val="20"/>
                <w:szCs w:val="20"/>
              </w:rPr>
            </w:pPr>
            <w:r w:rsidRPr="00A678FF">
              <w:rPr>
                <w:rFonts w:ascii="Times New Roman" w:hAnsi="Times New Roman"/>
                <w:sz w:val="20"/>
                <w:szCs w:val="20"/>
              </w:rPr>
              <w:t>2.</w:t>
            </w:r>
            <w:r w:rsidRPr="00A678FF">
              <w:rPr>
                <w:rFonts w:ascii="Times New Roman" w:hAnsi="Times New Roman"/>
                <w:sz w:val="20"/>
                <w:szCs w:val="20"/>
              </w:rPr>
              <w:tab/>
              <w:t xml:space="preserve"> </w:t>
            </w:r>
            <w:proofErr w:type="spellStart"/>
            <w:r w:rsidRPr="00A678FF">
              <w:rPr>
                <w:rFonts w:ascii="Times New Roman" w:hAnsi="Times New Roman"/>
                <w:sz w:val="20"/>
                <w:szCs w:val="20"/>
              </w:rPr>
              <w:t>Kurikulumi</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iz</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različitih</w:t>
            </w:r>
            <w:proofErr w:type="spellEnd"/>
            <w:r w:rsidRPr="00A678FF">
              <w:rPr>
                <w:rFonts w:ascii="Times New Roman" w:hAnsi="Times New Roman"/>
                <w:sz w:val="20"/>
                <w:szCs w:val="20"/>
              </w:rPr>
              <w:t xml:space="preserve"> </w:t>
            </w:r>
            <w:proofErr w:type="spellStart"/>
            <w:r w:rsidRPr="00A678FF">
              <w:rPr>
                <w:rFonts w:ascii="Times New Roman" w:hAnsi="Times New Roman"/>
                <w:sz w:val="20"/>
                <w:szCs w:val="20"/>
              </w:rPr>
              <w:t>zemalja</w:t>
            </w:r>
            <w:proofErr w:type="spellEnd"/>
          </w:p>
        </w:tc>
      </w:tr>
      <w:tr w:rsidR="00A678FF" w:rsidRPr="00092214" w14:paraId="229142BC" w14:textId="77777777" w:rsidTr="00A678FF">
        <w:trPr>
          <w:trHeight w:val="227"/>
          <w:jc w:val="center"/>
        </w:trPr>
        <w:tc>
          <w:tcPr>
            <w:tcW w:w="3059" w:type="dxa"/>
            <w:vAlign w:val="center"/>
          </w:tcPr>
          <w:p w14:paraId="2B0B7B58" w14:textId="77777777" w:rsidR="00A678FF" w:rsidRPr="00CE7231" w:rsidRDefault="00A678FF" w:rsidP="00500D64">
            <w:pPr>
              <w:tabs>
                <w:tab w:val="left" w:pos="567"/>
              </w:tabs>
              <w:spacing w:after="60"/>
              <w:rPr>
                <w:rFonts w:ascii="Times New Roman" w:hAnsi="Times New Roman"/>
                <w:b/>
                <w:bCs/>
                <w:sz w:val="20"/>
                <w:szCs w:val="20"/>
              </w:rPr>
            </w:pPr>
            <w:r>
              <w:rPr>
                <w:rFonts w:ascii="Times New Roman" w:hAnsi="Times New Roman"/>
                <w:b/>
                <w:bCs/>
                <w:sz w:val="20"/>
                <w:szCs w:val="20"/>
              </w:rPr>
              <w:lastRenderedPageBreak/>
              <w:t>Active teaching classes</w:t>
            </w:r>
          </w:p>
        </w:tc>
        <w:tc>
          <w:tcPr>
            <w:tcW w:w="3064" w:type="dxa"/>
            <w:gridSpan w:val="2"/>
            <w:vAlign w:val="center"/>
          </w:tcPr>
          <w:p w14:paraId="7287ADB7" w14:textId="60C920E7" w:rsidR="00A678FF" w:rsidRPr="00CE7231" w:rsidRDefault="00A678FF"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27" w:type="dxa"/>
            <w:gridSpan w:val="2"/>
            <w:vAlign w:val="center"/>
          </w:tcPr>
          <w:p w14:paraId="5A204203" w14:textId="1F00185C" w:rsidR="00A678FF" w:rsidRPr="00CE7231" w:rsidRDefault="00A678FF"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0</w:t>
            </w:r>
          </w:p>
        </w:tc>
      </w:tr>
      <w:tr w:rsidR="00A678FF" w:rsidRPr="00092214" w14:paraId="2D6DC9DE" w14:textId="77777777" w:rsidTr="00A678FF">
        <w:trPr>
          <w:trHeight w:val="227"/>
          <w:jc w:val="center"/>
        </w:trPr>
        <w:tc>
          <w:tcPr>
            <w:tcW w:w="9350" w:type="dxa"/>
            <w:gridSpan w:val="5"/>
            <w:vAlign w:val="center"/>
          </w:tcPr>
          <w:p w14:paraId="39B9F160" w14:textId="77777777" w:rsidR="00A678FF" w:rsidRPr="00CE7231" w:rsidRDefault="00A678FF"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p>
        </w:tc>
      </w:tr>
      <w:tr w:rsidR="00A678FF" w:rsidRPr="00092214" w14:paraId="7E09DC56" w14:textId="77777777" w:rsidTr="00A678FF">
        <w:trPr>
          <w:trHeight w:val="227"/>
          <w:jc w:val="center"/>
        </w:trPr>
        <w:tc>
          <w:tcPr>
            <w:tcW w:w="9350" w:type="dxa"/>
            <w:gridSpan w:val="5"/>
            <w:vAlign w:val="center"/>
          </w:tcPr>
          <w:p w14:paraId="67E602E4" w14:textId="77777777" w:rsidR="00A678FF" w:rsidRPr="00CE7231" w:rsidRDefault="00A678FF"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A678FF" w:rsidRPr="00092214" w14:paraId="3C692CAB" w14:textId="77777777" w:rsidTr="00A678FF">
        <w:trPr>
          <w:trHeight w:val="227"/>
          <w:jc w:val="center"/>
        </w:trPr>
        <w:tc>
          <w:tcPr>
            <w:tcW w:w="3059" w:type="dxa"/>
            <w:vAlign w:val="center"/>
          </w:tcPr>
          <w:p w14:paraId="5B56C494" w14:textId="77777777" w:rsidR="00A678FF" w:rsidRPr="00CE7231" w:rsidRDefault="00A678FF"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2AC04CFD" w14:textId="77777777" w:rsidR="00A678FF" w:rsidRPr="00CE7231" w:rsidRDefault="00A678FF"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2E565CFA" w14:textId="77777777" w:rsidR="00A678FF" w:rsidRPr="00092214" w:rsidRDefault="00A678FF"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4239BF35" w14:textId="77777777" w:rsidR="00A678FF" w:rsidRPr="00A8601C" w:rsidRDefault="00A678FF"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A678FF" w:rsidRPr="00092214" w14:paraId="154E4A01" w14:textId="77777777" w:rsidTr="00A678FF">
        <w:trPr>
          <w:trHeight w:val="227"/>
          <w:jc w:val="center"/>
        </w:trPr>
        <w:tc>
          <w:tcPr>
            <w:tcW w:w="3059" w:type="dxa"/>
            <w:vAlign w:val="center"/>
          </w:tcPr>
          <w:p w14:paraId="29E382D9" w14:textId="77777777" w:rsidR="00A678FF" w:rsidRPr="00092214" w:rsidRDefault="00A678FF" w:rsidP="00A678FF">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181F99CC" w14:textId="55CBD950" w:rsidR="00A678FF" w:rsidRPr="00F67284" w:rsidRDefault="00A678FF" w:rsidP="00A678FF">
            <w:pPr>
              <w:tabs>
                <w:tab w:val="left" w:pos="567"/>
              </w:tabs>
              <w:spacing w:after="60"/>
              <w:rPr>
                <w:rFonts w:ascii="Times New Roman" w:hAnsi="Times New Roman"/>
                <w:sz w:val="20"/>
                <w:szCs w:val="20"/>
                <w:lang w:val="sr-Cyrl-CS"/>
              </w:rPr>
            </w:pPr>
            <w:r w:rsidRPr="000C3882">
              <w:rPr>
                <w:rFonts w:ascii="Times New Roman" w:hAnsi="Times New Roman"/>
                <w:sz w:val="20"/>
                <w:szCs w:val="20"/>
                <w:lang w:val="sr-Cyrl-CS"/>
              </w:rPr>
              <w:t>5</w:t>
            </w:r>
          </w:p>
        </w:tc>
        <w:tc>
          <w:tcPr>
            <w:tcW w:w="3142" w:type="dxa"/>
            <w:gridSpan w:val="2"/>
            <w:shd w:val="clear" w:color="auto" w:fill="auto"/>
            <w:vAlign w:val="center"/>
          </w:tcPr>
          <w:p w14:paraId="0F5BEE38" w14:textId="77777777" w:rsidR="00A678FF" w:rsidRPr="00092214" w:rsidRDefault="00A678FF" w:rsidP="00A678FF">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54CE9C48" w14:textId="383A07A3" w:rsidR="00A678FF" w:rsidRPr="00A678FF" w:rsidRDefault="00A678FF" w:rsidP="00A678FF">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r>
      <w:tr w:rsidR="00A678FF" w:rsidRPr="00092214" w14:paraId="063EC975" w14:textId="77777777" w:rsidTr="00A678FF">
        <w:trPr>
          <w:trHeight w:val="227"/>
          <w:jc w:val="center"/>
        </w:trPr>
        <w:tc>
          <w:tcPr>
            <w:tcW w:w="3059" w:type="dxa"/>
            <w:vAlign w:val="center"/>
          </w:tcPr>
          <w:p w14:paraId="7779C5A7" w14:textId="77777777" w:rsidR="00A678FF" w:rsidRPr="00092214" w:rsidRDefault="00A678FF" w:rsidP="00A678FF">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15A087D7" w14:textId="085CB2E0" w:rsidR="00A678FF" w:rsidRPr="00F67284" w:rsidRDefault="00A678FF" w:rsidP="00A678FF">
            <w:pPr>
              <w:tabs>
                <w:tab w:val="left" w:pos="567"/>
              </w:tabs>
              <w:spacing w:after="60"/>
              <w:rPr>
                <w:rFonts w:ascii="Times New Roman" w:hAnsi="Times New Roman"/>
                <w:sz w:val="20"/>
                <w:szCs w:val="20"/>
                <w:lang w:val="sr-Cyrl-CS"/>
              </w:rPr>
            </w:pPr>
            <w:r w:rsidRPr="000C3882">
              <w:rPr>
                <w:rFonts w:ascii="Times New Roman" w:hAnsi="Times New Roman"/>
                <w:sz w:val="20"/>
                <w:szCs w:val="20"/>
                <w:lang w:val="sr-Cyrl-CS"/>
              </w:rPr>
              <w:t>20</w:t>
            </w:r>
          </w:p>
        </w:tc>
        <w:tc>
          <w:tcPr>
            <w:tcW w:w="3142" w:type="dxa"/>
            <w:gridSpan w:val="2"/>
            <w:shd w:val="clear" w:color="auto" w:fill="auto"/>
            <w:vAlign w:val="center"/>
          </w:tcPr>
          <w:p w14:paraId="4A87F36F" w14:textId="77777777" w:rsidR="00A678FF" w:rsidRPr="00587F3E" w:rsidRDefault="00A678FF" w:rsidP="00A678FF">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5C92C93B" w14:textId="32409E67" w:rsidR="00A678FF" w:rsidRPr="00A678FF" w:rsidRDefault="00A678FF" w:rsidP="00A678FF">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A678FF" w:rsidRPr="00092214" w14:paraId="431D03DC" w14:textId="77777777" w:rsidTr="00A678FF">
        <w:trPr>
          <w:trHeight w:val="227"/>
          <w:jc w:val="center"/>
        </w:trPr>
        <w:tc>
          <w:tcPr>
            <w:tcW w:w="3059" w:type="dxa"/>
            <w:vAlign w:val="center"/>
          </w:tcPr>
          <w:p w14:paraId="31C34BFF" w14:textId="77777777" w:rsidR="00A678FF" w:rsidRPr="00092214" w:rsidRDefault="00A678FF" w:rsidP="00A678FF">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2C473BD9" w14:textId="6746E28F" w:rsidR="00A678FF" w:rsidRPr="00F67284" w:rsidRDefault="00A678FF" w:rsidP="00A678FF">
            <w:pPr>
              <w:tabs>
                <w:tab w:val="left" w:pos="567"/>
              </w:tabs>
              <w:spacing w:after="60"/>
              <w:rPr>
                <w:rFonts w:ascii="Times New Roman" w:hAnsi="Times New Roman"/>
                <w:sz w:val="20"/>
                <w:szCs w:val="20"/>
                <w:lang w:val="sr-Cyrl-CS"/>
              </w:rPr>
            </w:pPr>
            <w:r w:rsidRPr="000C3882">
              <w:rPr>
                <w:rFonts w:ascii="Times New Roman" w:hAnsi="Times New Roman"/>
                <w:sz w:val="20"/>
                <w:szCs w:val="20"/>
                <w:lang w:val="sr-Cyrl-CS"/>
              </w:rPr>
              <w:t>30</w:t>
            </w:r>
          </w:p>
        </w:tc>
        <w:tc>
          <w:tcPr>
            <w:tcW w:w="3142" w:type="dxa"/>
            <w:gridSpan w:val="2"/>
            <w:shd w:val="clear" w:color="auto" w:fill="auto"/>
            <w:vAlign w:val="center"/>
          </w:tcPr>
          <w:p w14:paraId="43CFAEE0" w14:textId="77777777" w:rsidR="00A678FF" w:rsidRPr="00F67284" w:rsidRDefault="00A678FF" w:rsidP="00A678FF">
            <w:pPr>
              <w:tabs>
                <w:tab w:val="left" w:pos="567"/>
              </w:tabs>
              <w:spacing w:after="60"/>
              <w:rPr>
                <w:rFonts w:ascii="Times New Roman" w:hAnsi="Times New Roman"/>
                <w:sz w:val="20"/>
                <w:szCs w:val="20"/>
                <w:lang w:val="sr-Cyrl-CS"/>
              </w:rPr>
            </w:pPr>
          </w:p>
        </w:tc>
        <w:tc>
          <w:tcPr>
            <w:tcW w:w="1231" w:type="dxa"/>
            <w:shd w:val="clear" w:color="auto" w:fill="auto"/>
            <w:vAlign w:val="center"/>
          </w:tcPr>
          <w:p w14:paraId="1174A650" w14:textId="77777777" w:rsidR="00A678FF" w:rsidRPr="00F67284" w:rsidRDefault="00A678FF" w:rsidP="00A678FF">
            <w:pPr>
              <w:tabs>
                <w:tab w:val="left" w:pos="567"/>
              </w:tabs>
              <w:spacing w:after="60"/>
              <w:rPr>
                <w:rFonts w:ascii="Times New Roman" w:hAnsi="Times New Roman"/>
                <w:sz w:val="20"/>
                <w:szCs w:val="20"/>
                <w:lang w:val="sr-Cyrl-CS"/>
              </w:rPr>
            </w:pPr>
          </w:p>
        </w:tc>
      </w:tr>
      <w:tr w:rsidR="00A678FF" w:rsidRPr="00092214" w14:paraId="6A498144" w14:textId="77777777" w:rsidTr="00A678FF">
        <w:trPr>
          <w:trHeight w:val="227"/>
          <w:jc w:val="center"/>
        </w:trPr>
        <w:tc>
          <w:tcPr>
            <w:tcW w:w="3059" w:type="dxa"/>
            <w:vAlign w:val="center"/>
          </w:tcPr>
          <w:p w14:paraId="4B29DC9F" w14:textId="77777777" w:rsidR="00A678FF" w:rsidRPr="00A8601C" w:rsidRDefault="00A678FF" w:rsidP="00A678FF">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vAlign w:val="center"/>
          </w:tcPr>
          <w:p w14:paraId="2001A777" w14:textId="256E8814" w:rsidR="00A678FF" w:rsidRPr="00F67284" w:rsidRDefault="00A678FF" w:rsidP="00A678FF">
            <w:pPr>
              <w:tabs>
                <w:tab w:val="left" w:pos="567"/>
              </w:tabs>
              <w:spacing w:after="60"/>
              <w:rPr>
                <w:rFonts w:ascii="Times New Roman" w:hAnsi="Times New Roman"/>
                <w:sz w:val="20"/>
                <w:szCs w:val="20"/>
                <w:lang w:val="sr-Cyrl-CS"/>
              </w:rPr>
            </w:pPr>
            <w:r w:rsidRPr="000C3882">
              <w:rPr>
                <w:rFonts w:ascii="Times New Roman" w:hAnsi="Times New Roman"/>
                <w:sz w:val="20"/>
                <w:szCs w:val="20"/>
                <w:lang w:val="sr-Cyrl-CS"/>
              </w:rPr>
              <w:t>15</w:t>
            </w:r>
          </w:p>
        </w:tc>
        <w:tc>
          <w:tcPr>
            <w:tcW w:w="3142" w:type="dxa"/>
            <w:gridSpan w:val="2"/>
            <w:shd w:val="clear" w:color="auto" w:fill="auto"/>
            <w:vAlign w:val="center"/>
          </w:tcPr>
          <w:p w14:paraId="7A8242B0" w14:textId="77777777" w:rsidR="00A678FF" w:rsidRPr="00092214" w:rsidRDefault="00A678FF" w:rsidP="00A678FF">
            <w:pPr>
              <w:tabs>
                <w:tab w:val="left" w:pos="567"/>
              </w:tabs>
              <w:spacing w:after="60"/>
              <w:rPr>
                <w:rFonts w:ascii="Times New Roman" w:hAnsi="Times New Roman"/>
                <w:i/>
                <w:iCs/>
                <w:sz w:val="20"/>
                <w:szCs w:val="20"/>
                <w:lang w:val="sr-Cyrl-CS"/>
              </w:rPr>
            </w:pPr>
          </w:p>
        </w:tc>
        <w:tc>
          <w:tcPr>
            <w:tcW w:w="1231" w:type="dxa"/>
            <w:shd w:val="clear" w:color="auto" w:fill="auto"/>
            <w:vAlign w:val="center"/>
          </w:tcPr>
          <w:p w14:paraId="72455E8F" w14:textId="77777777" w:rsidR="00A678FF" w:rsidRPr="00F67284" w:rsidRDefault="00A678FF" w:rsidP="00A678FF">
            <w:pPr>
              <w:tabs>
                <w:tab w:val="left" w:pos="567"/>
              </w:tabs>
              <w:spacing w:after="60"/>
              <w:rPr>
                <w:rFonts w:ascii="Times New Roman" w:hAnsi="Times New Roman"/>
                <w:sz w:val="20"/>
                <w:szCs w:val="20"/>
                <w:lang w:val="sr-Cyrl-CS"/>
              </w:rPr>
            </w:pPr>
          </w:p>
        </w:tc>
      </w:tr>
      <w:bookmarkEnd w:id="0"/>
    </w:tbl>
    <w:p w14:paraId="20F10E82" w14:textId="77777777" w:rsidR="00A678FF" w:rsidRDefault="00A678FF" w:rsidP="00A678FF"/>
    <w:p w14:paraId="0EAEB18F" w14:textId="3DEB39A8" w:rsidR="002D4B99" w:rsidRPr="00A678FF" w:rsidRDefault="002D4B99" w:rsidP="00A678FF"/>
    <w:sectPr w:rsidR="002D4B99" w:rsidRPr="00A678FF"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FF"/>
    <w:rsid w:val="002D4B99"/>
    <w:rsid w:val="00A6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66D8"/>
  <w15:chartTrackingRefBased/>
  <w15:docId w15:val="{B4638363-1B87-44AA-AB03-4F117CDE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F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D6AE4-5DCA-4AEC-86FB-12785A3C328C}"/>
</file>

<file path=customXml/itemProps2.xml><?xml version="1.0" encoding="utf-8"?>
<ds:datastoreItem xmlns:ds="http://schemas.openxmlformats.org/officeDocument/2006/customXml" ds:itemID="{C528DF16-5A36-4C84-AD24-6F10EF55E777}"/>
</file>

<file path=customXml/itemProps3.xml><?xml version="1.0" encoding="utf-8"?>
<ds:datastoreItem xmlns:ds="http://schemas.openxmlformats.org/officeDocument/2006/customXml" ds:itemID="{6042D28A-F596-4275-911C-AD0AEFFB1D8A}"/>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4228</Characters>
  <Application>Microsoft Office Word</Application>
  <DocSecurity>0</DocSecurity>
  <Lines>96</Lines>
  <Paragraphs>64</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2022-12-26T10:24:00Z</dcterms:created>
  <dcterms:modified xsi:type="dcterms:W3CDTF">2022-12-26T10:31:00Z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fe547b40-c40c-4ab0-b0d4-eac71568b4c7</vt:lpwstr>
  </property>
  <property fmtid="{D5CDD505-2E9C-101B-9397-08002B2CF9AE}" pid="3" name="ContentTypeId">
    <vt:lpwstr>0x0101002AA82030F76BB145983645DB3F604E8F</vt:lpwstr>
  </property>
</Properties>
</file>