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3A95D16C" w:rsidR="00CC3F76" w:rsidRPr="0054487B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4400F1E9" w:rsidR="00CC3F76" w:rsidRPr="00390C82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390C82">
              <w:rPr>
                <w:rFonts w:ascii="Times New Roman" w:hAnsi="Times New Roman"/>
                <w:bCs/>
                <w:sz w:val="20"/>
                <w:szCs w:val="20"/>
              </w:rPr>
              <w:t>Fundamentals of inorganic chemistry</w:t>
            </w:r>
            <w:bookmarkEnd w:id="0"/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7AB9F701" w:rsidR="00CC3F76" w:rsidRPr="00390C82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390C8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390C82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Nikola D. Nikolić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53BA401C" w:rsidR="00CC3F76" w:rsidRPr="00390C82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390C8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390C82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Obligatory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7903E3EB" w:rsidR="00CC3F76" w:rsidRPr="00390C82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390C8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390C82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7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7DBA85D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6BDF6D79" w:rsidR="00390C82" w:rsidRPr="00390C82" w:rsidRDefault="00390C82" w:rsidP="00390C8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Study of elements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and corresponding compounds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properties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both by groups and by </w:t>
            </w: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periods of the periodic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table</w:t>
            </w: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of elements. Inclusion of 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ore problem type data that will </w:t>
            </w: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be a challenge for students to apply chemistry in diff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erent ways and in other fields. </w:t>
            </w: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Study of the chemistry of s- and p-elements through comparability of general, 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hysical and chemical properties </w:t>
            </w: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and the most important classes of their compounds. Noticing a change in the type of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chemical bond being formed, </w:t>
            </w: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structure of elements, acid-base and oxidation-reduction properties in groups and periods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8603EC1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02F1141D" w14:textId="734EA739" w:rsidR="00390C82" w:rsidRPr="00390C82" w:rsidRDefault="00390C82" w:rsidP="00390C8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After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the course, </w:t>
            </w: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student will be able to:</w:t>
            </w:r>
          </w:p>
          <w:p w14:paraId="2DF9A170" w14:textId="706ABD6F" w:rsidR="00390C82" w:rsidRPr="00390C82" w:rsidRDefault="00390C82" w:rsidP="00390C8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- determine and expand the acquired knowledge in general chemistry and be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able to follow the courses that</w:t>
            </w: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follow at higher years and levels of study</w:t>
            </w:r>
          </w:p>
          <w:p w14:paraId="5CB32405" w14:textId="77777777" w:rsidR="00390C82" w:rsidRPr="00390C82" w:rsidRDefault="00390C82" w:rsidP="00390C8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- systematizes basic knowledge about elements and their compounds</w:t>
            </w:r>
          </w:p>
          <w:p w14:paraId="5F79C7F4" w14:textId="5BFA6FC4" w:rsidR="00390C82" w:rsidRPr="00390C82" w:rsidRDefault="00390C82" w:rsidP="00390C8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- approaches to the study and systematization of knowledge in the field of inorg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anic chemistry in higher years and</w:t>
            </w:r>
          </w:p>
          <w:p w14:paraId="11B481AB" w14:textId="134F9E74" w:rsidR="00390C82" w:rsidRPr="00390C82" w:rsidRDefault="00390C82" w:rsidP="00390C8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levels of study.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63BF37F8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3E586151" w14:textId="77777777" w:rsidR="00390C82" w:rsidRPr="00390C82" w:rsidRDefault="00390C82" w:rsidP="00390C8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iCs/>
                <w:sz w:val="20"/>
                <w:szCs w:val="20"/>
              </w:rPr>
              <w:t>Periodic table and chemistry of elements. Nomenclature of inorganic compounds. Basic classes of inorganic</w:t>
            </w:r>
          </w:p>
          <w:p w14:paraId="5F9A47C0" w14:textId="77777777" w:rsidR="00390C82" w:rsidRPr="00390C82" w:rsidRDefault="00390C82" w:rsidP="00390C8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iCs/>
                <w:sz w:val="20"/>
                <w:szCs w:val="20"/>
              </w:rPr>
              <w:t>compounds. Hydrogen. Elements of group 1/I - Alkali metals. Elements of group 2/II - Alkaline earth metals.</w:t>
            </w:r>
          </w:p>
          <w:p w14:paraId="3CBF7D19" w14:textId="77777777" w:rsidR="00390C82" w:rsidRPr="00390C82" w:rsidRDefault="00390C82" w:rsidP="00390C8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iCs/>
                <w:sz w:val="20"/>
                <w:szCs w:val="20"/>
              </w:rPr>
              <w:t>Elements of group 13/III - Elements of the boron group. Elements of group 14/IV - Elements of the carbon group.</w:t>
            </w:r>
          </w:p>
          <w:p w14:paraId="707E8F8B" w14:textId="7B78FC60" w:rsidR="00390C82" w:rsidRPr="00390C82" w:rsidRDefault="00390C82" w:rsidP="00390C8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iCs/>
                <w:sz w:val="20"/>
                <w:szCs w:val="20"/>
              </w:rPr>
              <w:t xml:space="preserve">Elements of group 15/V - Elements of the nitrogen group. Elements of group 16/VI -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Chalcogen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elements. Elements </w:t>
            </w:r>
            <w:r w:rsidRPr="00390C82">
              <w:rPr>
                <w:rFonts w:ascii="Times New Roman" w:hAnsi="Times New Roman"/>
                <w:iCs/>
                <w:sz w:val="20"/>
                <w:szCs w:val="20"/>
              </w:rPr>
              <w:t>groups 17/VII - Halogen elements. Elements of group 18/VIII - Noble gases.</w:t>
            </w:r>
          </w:p>
          <w:p w14:paraId="6B76F7C4" w14:textId="77777777" w:rsidR="001815B5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291719C4" w14:textId="4F8D1A27" w:rsidR="00390C82" w:rsidRPr="00390C82" w:rsidRDefault="00390C82" w:rsidP="00390C8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iCs/>
                <w:sz w:val="20"/>
                <w:szCs w:val="20"/>
              </w:rPr>
              <w:t>Solving stoichiometric problems and interpreting the results obt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ained within practical classes. </w:t>
            </w:r>
            <w:r w:rsidRPr="00390C82">
              <w:rPr>
                <w:rFonts w:ascii="Times New Roman" w:hAnsi="Times New Roman"/>
                <w:iCs/>
                <w:sz w:val="20"/>
                <w:szCs w:val="20"/>
              </w:rPr>
              <w:t>Chemical behavior of hydrogen. Chemical behavior of 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lkali metals. Chemical behavior </w:t>
            </w:r>
            <w:r w:rsidRPr="00390C82">
              <w:rPr>
                <w:rFonts w:ascii="Times New Roman" w:hAnsi="Times New Roman"/>
                <w:iCs/>
                <w:sz w:val="20"/>
                <w:szCs w:val="20"/>
              </w:rPr>
              <w:t>alkaline earth metals. Chemical behavior of elements of the 13</w:t>
            </w:r>
            <w:r w:rsidRPr="00390C82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th</w:t>
            </w:r>
            <w:r w:rsidRPr="00390C82">
              <w:rPr>
                <w:rFonts w:ascii="Times New Roman" w:hAnsi="Times New Roman"/>
                <w:iCs/>
                <w:sz w:val="20"/>
                <w:szCs w:val="20"/>
              </w:rPr>
              <w:t xml:space="preserve"> group. Ch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emical behavior of elements 14</w:t>
            </w:r>
            <w:r w:rsidRPr="00390C82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group</w:t>
            </w:r>
            <w:r w:rsidRPr="00390C82">
              <w:rPr>
                <w:rFonts w:ascii="Times New Roman" w:hAnsi="Times New Roman"/>
                <w:iCs/>
                <w:sz w:val="20"/>
                <w:szCs w:val="20"/>
              </w:rPr>
              <w:t>. Chemical behavior of elements of the 15t</w:t>
            </w:r>
            <w:r w:rsidRPr="00390C82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h</w:t>
            </w:r>
            <w:r w:rsidRPr="00390C82">
              <w:rPr>
                <w:rFonts w:ascii="Times New Roman" w:hAnsi="Times New Roman"/>
                <w:iCs/>
                <w:sz w:val="20"/>
                <w:szCs w:val="20"/>
              </w:rPr>
              <w:t xml:space="preserve"> group. Chemical behavi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or of oxygen. Chemical behavior </w:t>
            </w:r>
            <w:r w:rsidRPr="00390C82">
              <w:rPr>
                <w:rFonts w:ascii="Times New Roman" w:hAnsi="Times New Roman"/>
                <w:iCs/>
                <w:sz w:val="20"/>
                <w:szCs w:val="20"/>
              </w:rPr>
              <w:t>sulfur. Chemical behavior of halogen elements. Interesting and educational experiments.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3312C19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61BA3CA7" w14:textId="2BBE4673" w:rsidR="00390C82" w:rsidRPr="00390C82" w:rsidRDefault="00390C82" w:rsidP="00390C8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N.D.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Nikolić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Osnovi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neorganske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hemije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Univerzitet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Nišu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Prirodno-matematički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fakultet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Niš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, 2014.</w:t>
            </w:r>
          </w:p>
          <w:p w14:paraId="40B5CE3A" w14:textId="769FB8E8" w:rsidR="00390C82" w:rsidRPr="00390C82" w:rsidRDefault="00390C82" w:rsidP="00390C8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I.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Filipović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, S.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Lipanović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Opća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anorganska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kemija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, II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deo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Školska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knjiga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, Zagreb, 1996.</w:t>
            </w:r>
          </w:p>
          <w:p w14:paraId="19B54EB4" w14:textId="5911F71C" w:rsidR="00390C82" w:rsidRPr="00390C82" w:rsidRDefault="00390C82" w:rsidP="00390C8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Charles E. Mortimer, Chemistry: A Conceptual Approach. D. Van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Nosztrand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Compny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, New York, 1979.</w:t>
            </w:r>
          </w:p>
          <w:p w14:paraId="5B991BBE" w14:textId="4877E0C3" w:rsidR="00390C82" w:rsidRPr="00390C82" w:rsidRDefault="00390C82" w:rsidP="00390C8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S. Cotton, G. Wilkinson, Advanced Inorganic Chemistry. John Wiley &amp; Sons, 1976.</w:t>
            </w:r>
          </w:p>
          <w:p w14:paraId="68441527" w14:textId="7FB6390C" w:rsidR="00390C82" w:rsidRPr="00390C82" w:rsidRDefault="00390C82" w:rsidP="00390C8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M. N.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Stanković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Praktikum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iz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osnova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neorganske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hemije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Univerzitet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Nišu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Prirodnomatematički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fakultet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Niš</w:t>
            </w:r>
            <w:proofErr w:type="spellEnd"/>
            <w:r w:rsidRPr="00390C82">
              <w:rPr>
                <w:rFonts w:ascii="Times New Roman" w:hAnsi="Times New Roman"/>
                <w:bCs/>
                <w:sz w:val="20"/>
                <w:szCs w:val="20"/>
              </w:rPr>
              <w:t>, 2015.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615EE765" w:rsidR="00CC3F76" w:rsidRPr="0057117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5711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7117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7B8DDDDF" w:rsidR="00CC3F76" w:rsidRPr="0057117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5711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711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F2152FD" w14:textId="64BF4759" w:rsidR="00CC3F76" w:rsidRPr="0057117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5711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71174">
              <w:rPr>
                <w:rFonts w:ascii="Times New Roman" w:hAnsi="Times New Roman"/>
                <w:bCs/>
                <w:sz w:val="20"/>
                <w:szCs w:val="20"/>
              </w:rPr>
              <w:t xml:space="preserve">Lectures, laboratory work, homework, theoretical exercises 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19211567" w:rsidR="00CC3F76" w:rsidRPr="00571174" w:rsidRDefault="00571174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5C3CF7A9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253EC266" w:rsidR="00CC3F76" w:rsidRPr="00571174" w:rsidRDefault="00571174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6E1726DC" w:rsidR="00CC3F76" w:rsidRPr="00571174" w:rsidRDefault="00571174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73B47C72" w:rsidR="00CC3F76" w:rsidRPr="00571174" w:rsidRDefault="00571174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Seminar</w:t>
            </w:r>
          </w:p>
        </w:tc>
        <w:tc>
          <w:tcPr>
            <w:tcW w:w="1960" w:type="dxa"/>
            <w:vAlign w:val="center"/>
          </w:tcPr>
          <w:p w14:paraId="49B4A82A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390C82"/>
    <w:rsid w:val="004525D6"/>
    <w:rsid w:val="00474C37"/>
    <w:rsid w:val="0048349C"/>
    <w:rsid w:val="0054487B"/>
    <w:rsid w:val="005452A0"/>
    <w:rsid w:val="00571174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72311-E31D-41F5-88CB-549BB24ED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</cp:lastModifiedBy>
  <cp:revision>2</cp:revision>
  <dcterms:created xsi:type="dcterms:W3CDTF">2022-12-23T13:51:00Z</dcterms:created>
  <dcterms:modified xsi:type="dcterms:W3CDTF">2022-12-23T13:51:00Z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