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Pr="00092214" w:rsidR="00CC3F76" w:rsidTr="7D240741" w14:paraId="01A0D2A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CEA3FDD" w14:textId="58A4D4D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Pr="00092214" w:rsidR="00CC3F76" w:rsidTr="7D240741" w14:paraId="4EB27B5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E9057F" w:rsidRDefault="00CE7231" w14:paraId="11BE5AEA" w14:textId="6CECE8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DC2CAA" w:rsidR="00DC2CAA">
              <w:rPr>
                <w:rFonts w:ascii="Times New Roman" w:hAnsi="Times New Roman"/>
                <w:sz w:val="20"/>
                <w:szCs w:val="20"/>
              </w:rPr>
              <w:t xml:space="preserve">Molecular </w:t>
            </w:r>
            <w:r w:rsidR="00DC2CAA">
              <w:rPr>
                <w:rFonts w:ascii="Times New Roman" w:hAnsi="Times New Roman"/>
                <w:sz w:val="20"/>
                <w:szCs w:val="20"/>
              </w:rPr>
              <w:t>M</w:t>
            </w:r>
            <w:r w:rsidRPr="00DC2CAA" w:rsidR="00DC2CAA">
              <w:rPr>
                <w:rFonts w:ascii="Times New Roman" w:hAnsi="Times New Roman"/>
                <w:sz w:val="20"/>
                <w:szCs w:val="20"/>
              </w:rPr>
              <w:t xml:space="preserve">odeling in </w:t>
            </w:r>
            <w:r w:rsidR="00DC2CAA">
              <w:rPr>
                <w:rFonts w:ascii="Times New Roman" w:hAnsi="Times New Roman"/>
                <w:sz w:val="20"/>
                <w:szCs w:val="20"/>
              </w:rPr>
              <w:t>O</w:t>
            </w:r>
            <w:r w:rsidRPr="00DC2CAA" w:rsidR="00DC2CAA">
              <w:rPr>
                <w:rFonts w:ascii="Times New Roman" w:hAnsi="Times New Roman"/>
                <w:sz w:val="20"/>
                <w:szCs w:val="20"/>
              </w:rPr>
              <w:t xml:space="preserve">rganic </w:t>
            </w:r>
            <w:r w:rsidR="00DC2CAA">
              <w:rPr>
                <w:rFonts w:ascii="Times New Roman" w:hAnsi="Times New Roman"/>
                <w:sz w:val="20"/>
                <w:szCs w:val="20"/>
              </w:rPr>
              <w:t>C</w:t>
            </w:r>
            <w:r w:rsidRPr="00DC2CAA" w:rsidR="00DC2CAA">
              <w:rPr>
                <w:rFonts w:ascii="Times New Roman" w:hAnsi="Times New Roman"/>
                <w:sz w:val="20"/>
                <w:szCs w:val="20"/>
              </w:rPr>
              <w:t>hemistry</w:t>
            </w:r>
            <w:r w:rsidRPr="00DC2CAA" w:rsidR="00DC2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DC2CAA">
              <w:rPr>
                <w:rFonts w:ascii="Times New Roman" w:hAnsi="Times New Roman"/>
                <w:sz w:val="20"/>
                <w:szCs w:val="20"/>
              </w:rPr>
              <w:t>12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Pr="00092214" w:rsidR="00CC3F76" w:rsidTr="7D240741" w14:paraId="358B3F5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303327D1" w14:textId="4B72529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360F41">
              <w:rPr>
                <w:rFonts w:ascii="Times New Roman" w:hAnsi="Times New Roman"/>
                <w:sz w:val="20"/>
                <w:szCs w:val="20"/>
              </w:rPr>
              <w:t>Marija</w:t>
            </w:r>
            <w:proofErr w:type="spellEnd"/>
            <w:r w:rsidR="00360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3432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="00360F41">
              <w:rPr>
                <w:rFonts w:ascii="Times New Roman" w:hAnsi="Times New Roman"/>
                <w:sz w:val="20"/>
                <w:szCs w:val="20"/>
              </w:rPr>
              <w:t>Genčić</w:t>
            </w:r>
            <w:proofErr w:type="spellEnd"/>
          </w:p>
        </w:tc>
      </w:tr>
      <w:tr w:rsidRPr="00092214" w:rsidR="00CC3F76" w:rsidTr="7D240741" w14:paraId="7B6EE8F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3A08B75B" w14:textId="4E79DF7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F828B3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Pr="00092214" w:rsidR="00CC3F76" w:rsidTr="7D240741" w14:paraId="66D7AE4A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68ECFDF6" w14:textId="3339DC5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Pr="00092214" w:rsidR="00CC3F76" w:rsidTr="7D240741" w14:paraId="5F07BE5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60661F" w:rsidP="0060661F" w:rsidRDefault="00CE7231" w14:paraId="2BA26751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60F41" w:rsidP="00DC2CAA" w:rsidRDefault="00DC2CAA" w14:paraId="3774212F" w14:textId="5B29A2C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CAA">
              <w:rPr>
                <w:rFonts w:ascii="Times New Roman" w:hAnsi="Times New Roman"/>
                <w:sz w:val="20"/>
                <w:szCs w:val="20"/>
              </w:rPr>
              <w:t xml:space="preserve">Upgrading the acquired knowledge of </w:t>
            </w:r>
            <w:r>
              <w:rPr>
                <w:rFonts w:ascii="Times New Roman" w:hAnsi="Times New Roman"/>
                <w:sz w:val="20"/>
                <w:szCs w:val="20"/>
              </w:rPr>
              <w:t>PhD</w:t>
            </w:r>
            <w:r w:rsidRPr="00DC2CAA">
              <w:rPr>
                <w:rFonts w:ascii="Times New Roman" w:hAnsi="Times New Roman"/>
                <w:sz w:val="20"/>
                <w:szCs w:val="20"/>
              </w:rPr>
              <w:t xml:space="preserve"> student in computer chemistry and the possibilities it provides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CAA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DC2CAA" w:rsidR="001107D2">
              <w:rPr>
                <w:rFonts w:ascii="Times New Roman" w:hAnsi="Times New Roman"/>
                <w:sz w:val="20"/>
                <w:szCs w:val="20"/>
              </w:rPr>
              <w:t>stud</w:t>
            </w:r>
            <w:r w:rsidR="001107D2">
              <w:rPr>
                <w:rFonts w:ascii="Times New Roman" w:hAnsi="Times New Roman"/>
                <w:sz w:val="20"/>
                <w:szCs w:val="20"/>
              </w:rPr>
              <w:t>ying</w:t>
            </w:r>
            <w:r w:rsidRPr="00DC2CAA">
              <w:rPr>
                <w:rFonts w:ascii="Times New Roman" w:hAnsi="Times New Roman"/>
                <w:sz w:val="20"/>
                <w:szCs w:val="20"/>
              </w:rPr>
              <w:t xml:space="preserve"> organic compounds and reactions.</w:t>
            </w:r>
          </w:p>
          <w:p w:rsidRPr="0060661F" w:rsidR="00DC2CAA" w:rsidP="00DC2CAA" w:rsidRDefault="00DC2CAA" w14:paraId="4F147635" w14:textId="625379C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7D240741" w14:paraId="54DF42A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193B78" w:rsidP="00193B78" w:rsidRDefault="00CE7231" w14:paraId="7D1154BB" w14:textId="106262E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193B78" w:rsidP="00193B78" w:rsidRDefault="00193B78" w14:paraId="399BD11D" w14:textId="0B641C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:rsidRPr="001107D2" w:rsidR="001107D2" w:rsidP="001107D2" w:rsidRDefault="001107D2" w14:paraId="6019F8C4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7D2">
              <w:rPr>
                <w:rFonts w:ascii="Times New Roman" w:hAnsi="Times New Roman"/>
                <w:sz w:val="20"/>
                <w:szCs w:val="20"/>
              </w:rPr>
              <w:t>- choose an appropriate theoretical model for solving a specific problem in organic chemistry,</w:t>
            </w:r>
          </w:p>
          <w:p w:rsidRPr="001107D2" w:rsidR="001107D2" w:rsidP="001107D2" w:rsidRDefault="001107D2" w14:paraId="6670C381" w14:textId="53F6180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7D2">
              <w:rPr>
                <w:rFonts w:ascii="Times New Roman" w:hAnsi="Times New Roman"/>
                <w:sz w:val="20"/>
                <w:szCs w:val="20"/>
              </w:rPr>
              <w:t>- perform geometry optimization and search the conformational space of the selected organic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07D2">
              <w:rPr>
                <w:rFonts w:ascii="Times New Roman" w:hAnsi="Times New Roman"/>
                <w:sz w:val="20"/>
                <w:szCs w:val="20"/>
              </w:rPr>
              <w:t xml:space="preserve">compounds and simulate its NMR, </w:t>
            </w:r>
            <w:proofErr w:type="gramStart"/>
            <w:r w:rsidRPr="001107D2">
              <w:rPr>
                <w:rFonts w:ascii="Times New Roman" w:hAnsi="Times New Roman"/>
                <w:sz w:val="20"/>
                <w:szCs w:val="20"/>
              </w:rPr>
              <w:t>IR</w:t>
            </w:r>
            <w:proofErr w:type="gramEnd"/>
            <w:r w:rsidRPr="001107D2">
              <w:rPr>
                <w:rFonts w:ascii="Times New Roman" w:hAnsi="Times New Roman"/>
                <w:sz w:val="20"/>
                <w:szCs w:val="20"/>
              </w:rPr>
              <w:t xml:space="preserve"> and UV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107D2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Pr="001107D2">
              <w:rPr>
                <w:rFonts w:ascii="Times New Roman" w:hAnsi="Times New Roman"/>
                <w:sz w:val="20"/>
                <w:szCs w:val="20"/>
              </w:rPr>
              <w:t xml:space="preserve"> spectra,</w:t>
            </w:r>
          </w:p>
          <w:p w:rsidR="0060661F" w:rsidP="001107D2" w:rsidRDefault="001107D2" w14:paraId="75726A58" w14:textId="69EFA7C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D240741" w:rsidR="001107D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7D240741" w:rsidR="4EECB201">
              <w:rPr>
                <w:rFonts w:ascii="Times New Roman" w:hAnsi="Times New Roman"/>
                <w:sz w:val="20"/>
                <w:szCs w:val="20"/>
              </w:rPr>
              <w:t xml:space="preserve">perform </w:t>
            </w:r>
            <w:r w:rsidRPr="7D240741" w:rsidR="001107D2">
              <w:rPr>
                <w:rFonts w:ascii="Times New Roman" w:hAnsi="Times New Roman"/>
                <w:sz w:val="20"/>
                <w:szCs w:val="20"/>
              </w:rPr>
              <w:t>computer</w:t>
            </w:r>
            <w:r w:rsidRPr="7D240741" w:rsidR="00780BAA">
              <w:rPr>
                <w:rFonts w:ascii="Times New Roman" w:hAnsi="Times New Roman"/>
                <w:sz w:val="20"/>
                <w:szCs w:val="20"/>
              </w:rPr>
              <w:t>'s</w:t>
            </w:r>
            <w:r w:rsidRPr="7D240741" w:rsidR="001107D2">
              <w:rPr>
                <w:rFonts w:ascii="Times New Roman" w:hAnsi="Times New Roman"/>
                <w:sz w:val="20"/>
                <w:szCs w:val="20"/>
              </w:rPr>
              <w:t xml:space="preserve"> predict</w:t>
            </w:r>
            <w:r w:rsidRPr="7D240741" w:rsidR="73DAF970">
              <w:rPr>
                <w:rFonts w:ascii="Times New Roman" w:hAnsi="Times New Roman"/>
                <w:sz w:val="20"/>
                <w:szCs w:val="20"/>
              </w:rPr>
              <w:t>ion of</w:t>
            </w:r>
            <w:r w:rsidRPr="7D240741" w:rsidR="001107D2">
              <w:rPr>
                <w:rFonts w:ascii="Times New Roman" w:hAnsi="Times New Roman"/>
                <w:sz w:val="20"/>
                <w:szCs w:val="20"/>
              </w:rPr>
              <w:t xml:space="preserve"> selected properties of organic compounds, which will further enable them to</w:t>
            </w:r>
            <w:r w:rsidRPr="7D240741" w:rsidR="001107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1107D2">
              <w:rPr>
                <w:rFonts w:ascii="Times New Roman" w:hAnsi="Times New Roman"/>
                <w:sz w:val="20"/>
                <w:szCs w:val="20"/>
              </w:rPr>
              <w:t xml:space="preserve">predict differences in reactivity, </w:t>
            </w:r>
            <w:proofErr w:type="gramStart"/>
            <w:r w:rsidRPr="7D240741" w:rsidR="001107D2">
              <w:rPr>
                <w:rFonts w:ascii="Times New Roman" w:hAnsi="Times New Roman"/>
                <w:sz w:val="20"/>
                <w:szCs w:val="20"/>
              </w:rPr>
              <w:t>i.e.</w:t>
            </w:r>
            <w:proofErr w:type="gramEnd"/>
            <w:r w:rsidRPr="7D240741" w:rsidR="001107D2">
              <w:rPr>
                <w:rFonts w:ascii="Times New Roman" w:hAnsi="Times New Roman"/>
                <w:sz w:val="20"/>
                <w:szCs w:val="20"/>
              </w:rPr>
              <w:t xml:space="preserve"> activities within the appropriate set of compounds.</w:t>
            </w:r>
          </w:p>
          <w:p w:rsidRPr="0060661F" w:rsidR="001107D2" w:rsidP="001107D2" w:rsidRDefault="001107D2" w14:paraId="11B481AB" w14:textId="4F72780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7D240741" w14:paraId="764448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2110E0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="005720EB" w:rsidP="00F02267" w:rsidRDefault="00F02267" w14:paraId="6FDF5FA0" w14:textId="38ACA0E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Computational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c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hemistry: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o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pportunities and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l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imitations. Software. Application in the study of organic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molecules. Different levels of theory. Choosing an appropriate theoretical model for study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of organic molecules and reactions: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molecular and quantum mechanics, Hartree-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Fock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method, basic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sets, post Hartree-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Fock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methods and combined methods. Graphical models and feature maps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of organic molecules: molecular orbitals, electron density, spin density and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electrostatic potential. Modeling of vibrational frequencies and thermochemical properties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organic molecules. Geometry optimization of organic molecules: equilibrium geometries.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Conformational space of organic molecules. Transition states in organic reactions:</w:t>
            </w:r>
            <w:r w:rsidRPr="7D240741" w:rsidR="00F0226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retrieval and confirmation. Modeling of reaction energies. Simulation of NMR, IR and UV</w:t>
            </w:r>
            <w:r w:rsidRPr="7D240741" w:rsidR="00F02267">
              <w:rPr>
                <w:rFonts w:ascii="Times New Roman" w:hAnsi="Times New Roman"/>
                <w:sz w:val="20"/>
                <w:szCs w:val="20"/>
                <w:lang w:val="sr-Cyrl-RS"/>
              </w:rPr>
              <w:t>/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V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is</w:t>
            </w:r>
            <w:r w:rsidRPr="7D240741" w:rsidR="00F0226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spectra of organic compounds using molecular modeling software. Molecular</w:t>
            </w:r>
            <w:r w:rsidRPr="7D240741" w:rsidR="5BAD0B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descriptors. QSAR (quantitative structure-activity relationship) analysis of organic</w:t>
            </w:r>
            <w:r w:rsidRPr="7D240741" w:rsidR="00F02267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7D240741" w:rsidR="00F02267">
              <w:rPr>
                <w:rFonts w:ascii="Times New Roman" w:hAnsi="Times New Roman"/>
                <w:sz w:val="20"/>
                <w:szCs w:val="20"/>
              </w:rPr>
              <w:t>compounds.</w:t>
            </w:r>
          </w:p>
          <w:p w:rsidRPr="00033C7B" w:rsidR="00F02267" w:rsidP="00F02267" w:rsidRDefault="00F02267" w14:paraId="291719C4" w14:textId="22C4B84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Pr="001815B5" w:rsidR="00CC3F76" w:rsidTr="7D240741" w14:paraId="16EC799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C220E" w:rsidP="00CE7231" w:rsidRDefault="00CE7231" w14:paraId="0A339D6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="00A34EA7" w:rsidP="00F02267" w:rsidRDefault="00F02267" w14:paraId="404710F4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26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Marković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, Z.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Marković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Molekulsko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modeliranje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Centar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naučno-istraživački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rad Srpske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akademije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nauka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umetnosti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A34EA7" w:rsidR="00A34EA7">
              <w:rPr>
                <w:rFonts w:ascii="Times New Roman" w:hAnsi="Times New Roman"/>
                <w:sz w:val="20"/>
                <w:szCs w:val="20"/>
              </w:rPr>
              <w:t>Kragujevcu</w:t>
            </w:r>
            <w:proofErr w:type="spellEnd"/>
            <w:r w:rsidRPr="00A34EA7" w:rsidR="00A34EA7">
              <w:rPr>
                <w:rFonts w:ascii="Times New Roman" w:hAnsi="Times New Roman"/>
                <w:sz w:val="20"/>
                <w:szCs w:val="20"/>
              </w:rPr>
              <w:t>, Kragujevac, 2012.</w:t>
            </w:r>
          </w:p>
          <w:p w:rsidRPr="00F02267" w:rsidR="00F02267" w:rsidP="00F02267" w:rsidRDefault="00F02267" w14:paraId="1FD0EA29" w14:textId="4D7C9AA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267">
              <w:rPr>
                <w:rFonts w:ascii="Times New Roman" w:hAnsi="Times New Roman"/>
                <w:sz w:val="20"/>
                <w:szCs w:val="20"/>
              </w:rPr>
              <w:t>2. F. Jensen, Introduction to computational chemistry (2nd Edition), John Wiley &amp; Sons, Ltd., Chichester,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267">
              <w:rPr>
                <w:rFonts w:ascii="Times New Roman" w:hAnsi="Times New Roman"/>
                <w:sz w:val="20"/>
                <w:szCs w:val="20"/>
              </w:rPr>
              <w:t>England, 2007.</w:t>
            </w:r>
          </w:p>
          <w:p w:rsidR="00BF4895" w:rsidP="00F02267" w:rsidRDefault="00F02267" w14:paraId="2E39AEA1" w14:textId="0162314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267">
              <w:rPr>
                <w:rFonts w:ascii="Times New Roman" w:hAnsi="Times New Roman"/>
                <w:sz w:val="20"/>
                <w:szCs w:val="20"/>
              </w:rPr>
              <w:t xml:space="preserve">3. N. L. </w:t>
            </w:r>
            <w:proofErr w:type="spellStart"/>
            <w:r w:rsidRPr="00F02267">
              <w:rPr>
                <w:rFonts w:ascii="Times New Roman" w:hAnsi="Times New Roman"/>
                <w:sz w:val="20"/>
                <w:szCs w:val="20"/>
              </w:rPr>
              <w:t>Allinger</w:t>
            </w:r>
            <w:proofErr w:type="spellEnd"/>
            <w:r w:rsidRPr="00F02267">
              <w:rPr>
                <w:rFonts w:ascii="Times New Roman" w:hAnsi="Times New Roman"/>
                <w:sz w:val="20"/>
                <w:szCs w:val="20"/>
              </w:rPr>
              <w:t>, Molecular structure: Understanding steric and electronic effects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267">
              <w:rPr>
                <w:rFonts w:ascii="Times New Roman" w:hAnsi="Times New Roman"/>
                <w:sz w:val="20"/>
                <w:szCs w:val="20"/>
              </w:rPr>
              <w:t>molecular</w:t>
            </w:r>
            <w:r w:rsidR="00A34E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267">
              <w:rPr>
                <w:rFonts w:ascii="Times New Roman" w:hAnsi="Times New Roman"/>
                <w:sz w:val="20"/>
                <w:szCs w:val="20"/>
              </w:rPr>
              <w:t>mechanics, John Wiley &amp; Sons, Ltd., Hoboken,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267">
              <w:rPr>
                <w:rFonts w:ascii="Times New Roman" w:hAnsi="Times New Roman"/>
                <w:sz w:val="20"/>
                <w:szCs w:val="20"/>
              </w:rPr>
              <w:t>New Jersey, 2010.</w:t>
            </w:r>
          </w:p>
          <w:p w:rsidRPr="00CE7231" w:rsidR="00F02267" w:rsidP="00F02267" w:rsidRDefault="00F02267" w14:paraId="68441527" w14:textId="31AF5416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Pr="00092214" w:rsidR="00CC3F76" w:rsidTr="7D240741" w14:paraId="537B245D" w14:textId="77777777">
        <w:trPr>
          <w:trHeight w:val="227"/>
          <w:jc w:val="center"/>
        </w:trPr>
        <w:tc>
          <w:tcPr>
            <w:tcW w:w="3073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tcMar/>
            <w:vAlign w:val="center"/>
          </w:tcPr>
          <w:p w:rsidRPr="00CE7231" w:rsidR="00CC3F76" w:rsidP="000A550D" w:rsidRDefault="00CE7231" w14:paraId="1ECF3923" w14:textId="38C466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65D38" w:rsid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tcMar/>
            <w:vAlign w:val="center"/>
          </w:tcPr>
          <w:p w:rsidRPr="00CE7231" w:rsidR="00CC3F76" w:rsidP="000A550D" w:rsidRDefault="00CE7231" w14:paraId="0ECFC311" w14:textId="105BDE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503C3" w:rsid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Pr="00092214" w:rsidR="00CC3F76" w:rsidTr="7D240741" w14:paraId="7C7979F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F2152FD" w14:textId="3C6B15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7A2BDF" w:rsidR="007A2BDF">
              <w:rPr>
                <w:rFonts w:ascii="Times New Roman" w:hAnsi="Times New Roman"/>
                <w:sz w:val="20"/>
                <w:szCs w:val="20"/>
              </w:rPr>
              <w:t>lectures,</w:t>
            </w:r>
            <w:r w:rsidRPr="00C76893" w:rsidR="00C76893">
              <w:rPr>
                <w:rFonts w:ascii="Times New Roman" w:hAnsi="Times New Roman"/>
                <w:sz w:val="20"/>
                <w:szCs w:val="20"/>
              </w:rPr>
              <w:t xml:space="preserve"> seminar, consultations</w:t>
            </w:r>
          </w:p>
        </w:tc>
      </w:tr>
      <w:tr w:rsidRPr="00092214" w:rsidR="00CC3F76" w:rsidTr="7D240741" w14:paraId="188E65A4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5B48F290" w14:textId="29C2D1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B65D38" w:rsidTr="7D240741" w14:paraId="5B4940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B65D38" w:rsidR="00B65D38" w:rsidP="00C76893" w:rsidRDefault="00C76893" w14:paraId="5B7965F5" w14:textId="43FC76A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76893">
              <w:rPr>
                <w:rFonts w:ascii="Times New Roman" w:hAnsi="Times New Roman"/>
                <w:sz w:val="20"/>
                <w:szCs w:val="20"/>
              </w:rPr>
              <w:t>activity during the lecture - 10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seminar - 20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homework - 20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 xml:space="preserve"> written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893">
              <w:rPr>
                <w:rFonts w:ascii="Times New Roman" w:hAnsi="Times New Roman"/>
                <w:sz w:val="20"/>
                <w:szCs w:val="20"/>
              </w:rPr>
              <w:t>exam - 50 points</w:t>
            </w:r>
          </w:p>
        </w:tc>
      </w:tr>
    </w:tbl>
    <w:p w:rsidR="00CD546A" w:rsidRDefault="00CD546A" w14:paraId="7E5F9288" w14:textId="3256E36E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33C7B"/>
    <w:rsid w:val="000C5BD4"/>
    <w:rsid w:val="000D6D5E"/>
    <w:rsid w:val="000F7156"/>
    <w:rsid w:val="001107D2"/>
    <w:rsid w:val="00120A0B"/>
    <w:rsid w:val="00171398"/>
    <w:rsid w:val="001815B5"/>
    <w:rsid w:val="00193B78"/>
    <w:rsid w:val="001E486E"/>
    <w:rsid w:val="001F0E37"/>
    <w:rsid w:val="001F526C"/>
    <w:rsid w:val="00216CCD"/>
    <w:rsid w:val="00266037"/>
    <w:rsid w:val="002A4B0C"/>
    <w:rsid w:val="002C17A3"/>
    <w:rsid w:val="00360F41"/>
    <w:rsid w:val="00375D47"/>
    <w:rsid w:val="003965EF"/>
    <w:rsid w:val="003B2073"/>
    <w:rsid w:val="004525D6"/>
    <w:rsid w:val="00474C37"/>
    <w:rsid w:val="0048349C"/>
    <w:rsid w:val="005452A0"/>
    <w:rsid w:val="005720EB"/>
    <w:rsid w:val="0057337A"/>
    <w:rsid w:val="00577CCF"/>
    <w:rsid w:val="00587F3E"/>
    <w:rsid w:val="0060661F"/>
    <w:rsid w:val="00646453"/>
    <w:rsid w:val="006A01B9"/>
    <w:rsid w:val="006F5231"/>
    <w:rsid w:val="006F59DB"/>
    <w:rsid w:val="00776EB4"/>
    <w:rsid w:val="00780BAA"/>
    <w:rsid w:val="007A2BDF"/>
    <w:rsid w:val="007B6E97"/>
    <w:rsid w:val="00833512"/>
    <w:rsid w:val="00871839"/>
    <w:rsid w:val="00883432"/>
    <w:rsid w:val="008F5E3E"/>
    <w:rsid w:val="009232D0"/>
    <w:rsid w:val="00924A07"/>
    <w:rsid w:val="009334F4"/>
    <w:rsid w:val="009503C3"/>
    <w:rsid w:val="00965F0F"/>
    <w:rsid w:val="009808F2"/>
    <w:rsid w:val="009C220E"/>
    <w:rsid w:val="009E32F4"/>
    <w:rsid w:val="00A34EA7"/>
    <w:rsid w:val="00A671C6"/>
    <w:rsid w:val="00A8601C"/>
    <w:rsid w:val="00B65D38"/>
    <w:rsid w:val="00BB0BA6"/>
    <w:rsid w:val="00BF4895"/>
    <w:rsid w:val="00BF752B"/>
    <w:rsid w:val="00C341B2"/>
    <w:rsid w:val="00C4043C"/>
    <w:rsid w:val="00C47988"/>
    <w:rsid w:val="00C76893"/>
    <w:rsid w:val="00CC3F76"/>
    <w:rsid w:val="00CD546A"/>
    <w:rsid w:val="00CE7231"/>
    <w:rsid w:val="00D73533"/>
    <w:rsid w:val="00D939D4"/>
    <w:rsid w:val="00DC2CAA"/>
    <w:rsid w:val="00E9057F"/>
    <w:rsid w:val="00F02267"/>
    <w:rsid w:val="00F67284"/>
    <w:rsid w:val="00F828B3"/>
    <w:rsid w:val="00FA5352"/>
    <w:rsid w:val="00FF55C0"/>
    <w:rsid w:val="39539B2D"/>
    <w:rsid w:val="4EECB201"/>
    <w:rsid w:val="5BAD0B33"/>
    <w:rsid w:val="73DAF970"/>
    <w:rsid w:val="7D24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82030F76BB145983645DB3F604E8F" ma:contentTypeVersion="9" ma:contentTypeDescription="Kreiraj novi dokument." ma:contentTypeScope="" ma:versionID="ad9f74b956028f22e918d04292257095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dd31f98f85fb4e0f8c3da1bbb30b5fc0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799E7-9DC1-4BAA-86EA-FD14C0C18597}"/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Marija Genčić</cp:lastModifiedBy>
  <cp:revision>10</cp:revision>
  <dcterms:created xsi:type="dcterms:W3CDTF">2022-12-24T21:26:00Z</dcterms:created>
  <dcterms:modified xsi:type="dcterms:W3CDTF">2023-01-06T13:07:20Z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