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D4" w:rsidRPr="00007068" w:rsidRDefault="005233D4" w:rsidP="005233D4">
      <w:pPr>
        <w:jc w:val="center"/>
        <w:rPr>
          <w:b/>
          <w:bCs/>
        </w:rPr>
      </w:pPr>
      <w:r w:rsidRPr="00007068">
        <w:rPr>
          <w:b/>
          <w:bCs/>
          <w:lang w:val="sr-Cyrl-CS"/>
        </w:rPr>
        <w:t>ПРИРОДНО-МАТЕМАТИЧКИ ФАКУЛТЕ</w:t>
      </w:r>
      <w:r w:rsidRPr="00007068">
        <w:rPr>
          <w:b/>
          <w:bCs/>
        </w:rPr>
        <w:t>T</w:t>
      </w:r>
    </w:p>
    <w:p w:rsidR="005233D4" w:rsidRPr="00007068" w:rsidRDefault="005233D4" w:rsidP="005233D4">
      <w:pPr>
        <w:jc w:val="center"/>
        <w:rPr>
          <w:b/>
          <w:bCs/>
          <w:lang w:val="ru-RU"/>
        </w:rPr>
      </w:pPr>
      <w:r w:rsidRPr="00007068">
        <w:rPr>
          <w:b/>
          <w:bCs/>
          <w:lang w:val="sr-Cyrl-CS"/>
        </w:rPr>
        <w:t>НИШ, ВИШЕГРАДСКА 33</w:t>
      </w:r>
    </w:p>
    <w:p w:rsidR="005233D4" w:rsidRPr="00007068" w:rsidRDefault="005233D4" w:rsidP="005233D4">
      <w:pPr>
        <w:jc w:val="center"/>
        <w:rPr>
          <w:lang w:val="sr-Cyrl-CS"/>
        </w:rPr>
      </w:pPr>
      <w:r w:rsidRPr="00007068">
        <w:rPr>
          <w:lang w:val="sr-Cyrl-CS"/>
        </w:rPr>
        <w:t>______________________________________________________________________</w:t>
      </w:r>
    </w:p>
    <w:p w:rsidR="005233D4" w:rsidRPr="00007068" w:rsidRDefault="005233D4" w:rsidP="005233D4">
      <w:pPr>
        <w:tabs>
          <w:tab w:val="left" w:pos="5490"/>
        </w:tabs>
        <w:rPr>
          <w:lang w:val="sr-Cyrl-CS"/>
        </w:rPr>
      </w:pPr>
    </w:p>
    <w:p w:rsidR="005233D4" w:rsidRPr="00007068" w:rsidRDefault="005233D4" w:rsidP="005233D4">
      <w:pPr>
        <w:tabs>
          <w:tab w:val="left" w:pos="5490"/>
        </w:tabs>
        <w:jc w:val="center"/>
        <w:rPr>
          <w:b/>
          <w:lang w:val="sr-Cyrl-CS"/>
        </w:rPr>
      </w:pPr>
      <w:r w:rsidRPr="00007068">
        <w:rPr>
          <w:b/>
          <w:lang w:val="sr-Cyrl-CS"/>
        </w:rPr>
        <w:t>ОБРАЗАЦ ПОНУДЕ</w:t>
      </w:r>
    </w:p>
    <w:p w:rsidR="00007068" w:rsidRDefault="005233D4" w:rsidP="005233D4">
      <w:pPr>
        <w:tabs>
          <w:tab w:val="left" w:pos="0"/>
        </w:tabs>
        <w:jc w:val="center"/>
        <w:rPr>
          <w:b/>
        </w:rPr>
      </w:pPr>
      <w:r w:rsidRPr="00007068">
        <w:rPr>
          <w:b/>
          <w:lang w:val="sr-Cyrl-CS"/>
        </w:rPr>
        <w:t xml:space="preserve">за набавку </w:t>
      </w:r>
      <w:r w:rsidRPr="00007068">
        <w:rPr>
          <w:b/>
        </w:rPr>
        <w:t>услуге</w:t>
      </w:r>
      <w:r w:rsidR="00007068">
        <w:rPr>
          <w:b/>
        </w:rPr>
        <w:t xml:space="preserve"> </w:t>
      </w:r>
      <w:r w:rsidR="000E446C">
        <w:rPr>
          <w:b/>
        </w:rPr>
        <w:t>-</w:t>
      </w:r>
    </w:p>
    <w:p w:rsidR="005233D4" w:rsidRPr="00007068" w:rsidRDefault="004D408B" w:rsidP="005233D4">
      <w:pPr>
        <w:tabs>
          <w:tab w:val="left" w:pos="0"/>
        </w:tabs>
        <w:jc w:val="center"/>
        <w:rPr>
          <w:b/>
        </w:rPr>
      </w:pPr>
      <w:r w:rsidRPr="00007068">
        <w:rPr>
          <w:b/>
        </w:rPr>
        <w:t>основна обука запослених из</w:t>
      </w:r>
      <w:r w:rsidR="00007068">
        <w:rPr>
          <w:b/>
        </w:rPr>
        <w:t xml:space="preserve"> безбедности и здравља на раду </w:t>
      </w:r>
      <w:r w:rsidRPr="00007068">
        <w:rPr>
          <w:b/>
        </w:rPr>
        <w:t xml:space="preserve">на </w:t>
      </w:r>
    </w:p>
    <w:p w:rsidR="00007068" w:rsidRDefault="005233D4" w:rsidP="005233D4">
      <w:pPr>
        <w:tabs>
          <w:tab w:val="left" w:pos="0"/>
        </w:tabs>
        <w:jc w:val="center"/>
        <w:rPr>
          <w:b/>
          <w:lang w:val="sr-Cyrl-CS"/>
        </w:rPr>
      </w:pPr>
      <w:r w:rsidRPr="00007068">
        <w:rPr>
          <w:b/>
          <w:lang w:val="sr-Cyrl-CS"/>
        </w:rPr>
        <w:t>Природно-математичком факултету у Нишу</w:t>
      </w:r>
      <w:r w:rsidR="00007068">
        <w:rPr>
          <w:b/>
          <w:lang w:val="sr-Cyrl-CS"/>
        </w:rPr>
        <w:t xml:space="preserve"> </w:t>
      </w:r>
    </w:p>
    <w:p w:rsidR="005233D4" w:rsidRPr="00007068" w:rsidRDefault="005233D4" w:rsidP="005233D4">
      <w:pPr>
        <w:tabs>
          <w:tab w:val="left" w:pos="0"/>
        </w:tabs>
        <w:jc w:val="center"/>
        <w:rPr>
          <w:b/>
          <w:sz w:val="22"/>
          <w:szCs w:val="22"/>
          <w:lang w:val="en-US"/>
        </w:rPr>
      </w:pPr>
      <w:r w:rsidRPr="00007068">
        <w:rPr>
          <w:b/>
        </w:rPr>
        <w:t xml:space="preserve">број </w:t>
      </w:r>
      <w:r w:rsidR="00007068" w:rsidRPr="00007068">
        <w:rPr>
          <w:b/>
          <w:color w:val="000000"/>
          <w:lang w:val="en-US"/>
        </w:rPr>
        <w:t>48/2019</w:t>
      </w:r>
    </w:p>
    <w:p w:rsidR="005233D4" w:rsidRDefault="005233D4" w:rsidP="005233D4">
      <w:pPr>
        <w:tabs>
          <w:tab w:val="left" w:pos="0"/>
        </w:tabs>
        <w:jc w:val="center"/>
        <w:rPr>
          <w:b/>
          <w:sz w:val="22"/>
          <w:szCs w:val="22"/>
          <w:lang w:val="en-US"/>
        </w:rPr>
      </w:pPr>
    </w:p>
    <w:p w:rsidR="00007068" w:rsidRPr="001866EB" w:rsidRDefault="00007068" w:rsidP="005233D4">
      <w:pPr>
        <w:tabs>
          <w:tab w:val="left" w:pos="0"/>
        </w:tabs>
        <w:jc w:val="center"/>
        <w:rPr>
          <w:b/>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061"/>
      </w:tblGrid>
      <w:tr w:rsidR="005233D4" w:rsidRPr="00007068" w:rsidTr="00007068">
        <w:trPr>
          <w:jc w:val="center"/>
        </w:trPr>
        <w:tc>
          <w:tcPr>
            <w:tcW w:w="3227" w:type="dxa"/>
            <w:vAlign w:val="center"/>
          </w:tcPr>
          <w:p w:rsidR="005233D4" w:rsidRPr="00007068" w:rsidRDefault="005233D4" w:rsidP="00876CE1">
            <w:pPr>
              <w:tabs>
                <w:tab w:val="left" w:pos="0"/>
              </w:tabs>
              <w:rPr>
                <w:sz w:val="26"/>
                <w:szCs w:val="26"/>
                <w:lang w:val="sr-Cyrl-CS"/>
              </w:rPr>
            </w:pPr>
            <w:r w:rsidRPr="00007068">
              <w:rPr>
                <w:sz w:val="26"/>
                <w:szCs w:val="26"/>
                <w:lang w:val="sr-Cyrl-CS"/>
              </w:rPr>
              <w:t>Назив понуђача:</w:t>
            </w:r>
          </w:p>
        </w:tc>
        <w:tc>
          <w:tcPr>
            <w:tcW w:w="6061" w:type="dxa"/>
            <w:vAlign w:val="center"/>
          </w:tcPr>
          <w:p w:rsidR="005233D4" w:rsidRPr="00007068" w:rsidRDefault="005233D4" w:rsidP="00876CE1">
            <w:pPr>
              <w:tabs>
                <w:tab w:val="left" w:pos="0"/>
              </w:tabs>
              <w:rPr>
                <w:sz w:val="26"/>
                <w:szCs w:val="26"/>
                <w:lang w:val="sr-Cyrl-CS"/>
              </w:rPr>
            </w:pPr>
          </w:p>
        </w:tc>
      </w:tr>
      <w:tr w:rsidR="005233D4" w:rsidRPr="00007068" w:rsidTr="00007068">
        <w:trPr>
          <w:jc w:val="center"/>
        </w:trPr>
        <w:tc>
          <w:tcPr>
            <w:tcW w:w="3227" w:type="dxa"/>
            <w:vAlign w:val="center"/>
          </w:tcPr>
          <w:p w:rsidR="005233D4" w:rsidRPr="00007068" w:rsidRDefault="005233D4" w:rsidP="00876CE1">
            <w:pPr>
              <w:tabs>
                <w:tab w:val="left" w:pos="0"/>
              </w:tabs>
              <w:rPr>
                <w:sz w:val="26"/>
                <w:szCs w:val="26"/>
                <w:lang w:val="sr-Cyrl-CS"/>
              </w:rPr>
            </w:pPr>
            <w:r w:rsidRPr="00007068">
              <w:rPr>
                <w:sz w:val="26"/>
                <w:szCs w:val="26"/>
                <w:lang w:val="sr-Cyrl-CS"/>
              </w:rPr>
              <w:t>Седиште:</w:t>
            </w:r>
          </w:p>
        </w:tc>
        <w:tc>
          <w:tcPr>
            <w:tcW w:w="6061" w:type="dxa"/>
            <w:vAlign w:val="center"/>
          </w:tcPr>
          <w:p w:rsidR="005233D4" w:rsidRPr="00007068" w:rsidRDefault="005233D4" w:rsidP="00876CE1">
            <w:pPr>
              <w:tabs>
                <w:tab w:val="left" w:pos="0"/>
              </w:tabs>
              <w:rPr>
                <w:sz w:val="26"/>
                <w:szCs w:val="26"/>
                <w:lang w:val="sr-Cyrl-CS"/>
              </w:rPr>
            </w:pPr>
          </w:p>
        </w:tc>
      </w:tr>
      <w:tr w:rsidR="005233D4" w:rsidRPr="00007068" w:rsidTr="00007068">
        <w:trPr>
          <w:jc w:val="center"/>
        </w:trPr>
        <w:tc>
          <w:tcPr>
            <w:tcW w:w="3227" w:type="dxa"/>
            <w:vAlign w:val="center"/>
          </w:tcPr>
          <w:p w:rsidR="005233D4" w:rsidRPr="00007068" w:rsidRDefault="005233D4" w:rsidP="00876CE1">
            <w:pPr>
              <w:tabs>
                <w:tab w:val="left" w:pos="0"/>
              </w:tabs>
              <w:rPr>
                <w:sz w:val="26"/>
                <w:szCs w:val="26"/>
                <w:lang w:val="sr-Cyrl-CS"/>
              </w:rPr>
            </w:pPr>
            <w:r w:rsidRPr="00007068">
              <w:rPr>
                <w:sz w:val="26"/>
                <w:szCs w:val="26"/>
                <w:lang w:val="sr-Cyrl-CS"/>
              </w:rPr>
              <w:t>Улица и број:</w:t>
            </w:r>
          </w:p>
        </w:tc>
        <w:tc>
          <w:tcPr>
            <w:tcW w:w="6061" w:type="dxa"/>
            <w:vAlign w:val="center"/>
          </w:tcPr>
          <w:p w:rsidR="005233D4" w:rsidRPr="00007068" w:rsidRDefault="005233D4" w:rsidP="00876CE1">
            <w:pPr>
              <w:tabs>
                <w:tab w:val="left" w:pos="0"/>
              </w:tabs>
              <w:rPr>
                <w:sz w:val="26"/>
                <w:szCs w:val="26"/>
                <w:lang w:val="sr-Cyrl-CS"/>
              </w:rPr>
            </w:pPr>
          </w:p>
        </w:tc>
      </w:tr>
      <w:tr w:rsidR="005233D4" w:rsidRPr="00007068" w:rsidTr="00007068">
        <w:trPr>
          <w:jc w:val="center"/>
        </w:trPr>
        <w:tc>
          <w:tcPr>
            <w:tcW w:w="3227" w:type="dxa"/>
            <w:vAlign w:val="center"/>
          </w:tcPr>
          <w:p w:rsidR="005233D4" w:rsidRPr="00007068" w:rsidRDefault="005233D4" w:rsidP="00876CE1">
            <w:pPr>
              <w:tabs>
                <w:tab w:val="left" w:pos="0"/>
              </w:tabs>
              <w:rPr>
                <w:sz w:val="26"/>
                <w:szCs w:val="26"/>
                <w:lang w:val="sr-Cyrl-CS"/>
              </w:rPr>
            </w:pPr>
            <w:r w:rsidRPr="00007068">
              <w:rPr>
                <w:sz w:val="26"/>
                <w:szCs w:val="26"/>
                <w:lang w:val="sr-Cyrl-CS"/>
              </w:rPr>
              <w:t>Мејл адреса:</w:t>
            </w:r>
          </w:p>
        </w:tc>
        <w:tc>
          <w:tcPr>
            <w:tcW w:w="6061" w:type="dxa"/>
            <w:vAlign w:val="center"/>
          </w:tcPr>
          <w:p w:rsidR="005233D4" w:rsidRPr="00007068" w:rsidRDefault="005233D4" w:rsidP="00876CE1">
            <w:pPr>
              <w:tabs>
                <w:tab w:val="left" w:pos="0"/>
              </w:tabs>
              <w:rPr>
                <w:sz w:val="26"/>
                <w:szCs w:val="26"/>
                <w:lang w:val="sr-Cyrl-CS"/>
              </w:rPr>
            </w:pPr>
          </w:p>
        </w:tc>
      </w:tr>
      <w:tr w:rsidR="005233D4" w:rsidRPr="00007068" w:rsidTr="00007068">
        <w:trPr>
          <w:jc w:val="center"/>
        </w:trPr>
        <w:tc>
          <w:tcPr>
            <w:tcW w:w="3227" w:type="dxa"/>
            <w:vAlign w:val="center"/>
          </w:tcPr>
          <w:p w:rsidR="005233D4" w:rsidRPr="00007068" w:rsidRDefault="005233D4" w:rsidP="00876CE1">
            <w:pPr>
              <w:tabs>
                <w:tab w:val="left" w:pos="0"/>
              </w:tabs>
              <w:rPr>
                <w:sz w:val="26"/>
                <w:szCs w:val="26"/>
                <w:lang w:val="sr-Cyrl-CS"/>
              </w:rPr>
            </w:pPr>
            <w:r w:rsidRPr="00007068">
              <w:rPr>
                <w:sz w:val="26"/>
                <w:szCs w:val="26"/>
                <w:lang w:val="sr-Cyrl-CS"/>
              </w:rPr>
              <w:t>Матични број:</w:t>
            </w:r>
          </w:p>
        </w:tc>
        <w:tc>
          <w:tcPr>
            <w:tcW w:w="6061" w:type="dxa"/>
            <w:vAlign w:val="center"/>
          </w:tcPr>
          <w:p w:rsidR="005233D4" w:rsidRPr="00007068" w:rsidRDefault="005233D4" w:rsidP="00876CE1">
            <w:pPr>
              <w:tabs>
                <w:tab w:val="left" w:pos="0"/>
              </w:tabs>
              <w:rPr>
                <w:sz w:val="26"/>
                <w:szCs w:val="26"/>
                <w:lang w:val="sr-Cyrl-CS"/>
              </w:rPr>
            </w:pPr>
          </w:p>
        </w:tc>
      </w:tr>
      <w:tr w:rsidR="005233D4" w:rsidRPr="00007068" w:rsidTr="00007068">
        <w:trPr>
          <w:jc w:val="center"/>
        </w:trPr>
        <w:tc>
          <w:tcPr>
            <w:tcW w:w="3227" w:type="dxa"/>
            <w:vAlign w:val="center"/>
          </w:tcPr>
          <w:p w:rsidR="005233D4" w:rsidRPr="00007068" w:rsidRDefault="005233D4" w:rsidP="00876CE1">
            <w:pPr>
              <w:tabs>
                <w:tab w:val="left" w:pos="0"/>
              </w:tabs>
              <w:rPr>
                <w:sz w:val="26"/>
                <w:szCs w:val="26"/>
                <w:lang w:val="sr-Cyrl-CS"/>
              </w:rPr>
            </w:pPr>
            <w:r w:rsidRPr="00007068">
              <w:rPr>
                <w:sz w:val="26"/>
                <w:szCs w:val="26"/>
                <w:lang w:val="sr-Cyrl-CS"/>
              </w:rPr>
              <w:t>ПИБ:</w:t>
            </w:r>
          </w:p>
        </w:tc>
        <w:tc>
          <w:tcPr>
            <w:tcW w:w="6061" w:type="dxa"/>
            <w:vAlign w:val="center"/>
          </w:tcPr>
          <w:p w:rsidR="005233D4" w:rsidRPr="00007068" w:rsidRDefault="005233D4" w:rsidP="00876CE1">
            <w:pPr>
              <w:tabs>
                <w:tab w:val="left" w:pos="0"/>
              </w:tabs>
              <w:rPr>
                <w:sz w:val="26"/>
                <w:szCs w:val="26"/>
                <w:lang w:val="sr-Cyrl-CS"/>
              </w:rPr>
            </w:pPr>
          </w:p>
        </w:tc>
      </w:tr>
    </w:tbl>
    <w:p w:rsidR="005233D4" w:rsidRDefault="005233D4" w:rsidP="005233D4">
      <w:pPr>
        <w:tabs>
          <w:tab w:val="left" w:pos="0"/>
        </w:tabs>
        <w:jc w:val="both"/>
        <w:rPr>
          <w:lang w:val="en-US"/>
        </w:rPr>
      </w:pPr>
    </w:p>
    <w:p w:rsidR="00007068" w:rsidRDefault="00007068" w:rsidP="005233D4">
      <w:pPr>
        <w:tabs>
          <w:tab w:val="left" w:pos="0"/>
        </w:tabs>
        <w:jc w:val="both"/>
        <w:rPr>
          <w:lang w:val="en-US"/>
        </w:rPr>
      </w:pPr>
    </w:p>
    <w:tbl>
      <w:tblPr>
        <w:tblStyle w:val="TableGrid"/>
        <w:tblW w:w="9209" w:type="dxa"/>
        <w:jc w:val="center"/>
        <w:tblLook w:val="04A0"/>
      </w:tblPr>
      <w:tblGrid>
        <w:gridCol w:w="868"/>
        <w:gridCol w:w="1999"/>
        <w:gridCol w:w="1260"/>
        <w:gridCol w:w="705"/>
        <w:gridCol w:w="1830"/>
        <w:gridCol w:w="2547"/>
      </w:tblGrid>
      <w:tr w:rsidR="00007068" w:rsidRPr="00007068" w:rsidTr="00007068">
        <w:trPr>
          <w:jc w:val="center"/>
        </w:trPr>
        <w:tc>
          <w:tcPr>
            <w:tcW w:w="868" w:type="dxa"/>
            <w:tcBorders>
              <w:top w:val="single" w:sz="4" w:space="0" w:color="auto"/>
              <w:left w:val="single" w:sz="4" w:space="0" w:color="auto"/>
              <w:bottom w:val="single" w:sz="4" w:space="0" w:color="auto"/>
              <w:right w:val="single" w:sz="4" w:space="0" w:color="auto"/>
            </w:tcBorders>
            <w:hideMark/>
          </w:tcPr>
          <w:p w:rsidR="00007068" w:rsidRPr="00007068" w:rsidRDefault="00007068" w:rsidP="002F6D30">
            <w:pPr>
              <w:jc w:val="center"/>
              <w:rPr>
                <w:b/>
                <w:sz w:val="24"/>
              </w:rPr>
            </w:pPr>
            <w:r w:rsidRPr="00007068">
              <w:rPr>
                <w:b/>
                <w:sz w:val="24"/>
              </w:rPr>
              <w:t>Редни</w:t>
            </w:r>
            <w:r>
              <w:rPr>
                <w:b/>
                <w:sz w:val="24"/>
              </w:rPr>
              <w:t xml:space="preserve"> </w:t>
            </w:r>
            <w:r w:rsidRPr="00007068">
              <w:rPr>
                <w:b/>
                <w:sz w:val="24"/>
              </w:rPr>
              <w:t>број</w:t>
            </w:r>
          </w:p>
        </w:tc>
        <w:tc>
          <w:tcPr>
            <w:tcW w:w="1999" w:type="dxa"/>
            <w:tcBorders>
              <w:top w:val="single" w:sz="4" w:space="0" w:color="auto"/>
              <w:left w:val="single" w:sz="4" w:space="0" w:color="auto"/>
              <w:bottom w:val="single" w:sz="4" w:space="0" w:color="auto"/>
              <w:right w:val="single" w:sz="4" w:space="0" w:color="auto"/>
            </w:tcBorders>
            <w:hideMark/>
          </w:tcPr>
          <w:p w:rsidR="00007068" w:rsidRPr="00007068" w:rsidRDefault="00007068" w:rsidP="002F6D30">
            <w:pPr>
              <w:jc w:val="center"/>
              <w:rPr>
                <w:b/>
                <w:sz w:val="24"/>
              </w:rPr>
            </w:pPr>
            <w:r w:rsidRPr="00007068">
              <w:rPr>
                <w:b/>
                <w:sz w:val="24"/>
              </w:rPr>
              <w:t>Назив</w:t>
            </w:r>
            <w:r>
              <w:rPr>
                <w:b/>
                <w:sz w:val="24"/>
              </w:rPr>
              <w:t xml:space="preserve"> </w:t>
            </w:r>
            <w:r w:rsidRPr="00007068">
              <w:rPr>
                <w:b/>
                <w:sz w:val="24"/>
              </w:rPr>
              <w:t>услуге</w:t>
            </w:r>
          </w:p>
        </w:tc>
        <w:tc>
          <w:tcPr>
            <w:tcW w:w="1260" w:type="dxa"/>
            <w:tcBorders>
              <w:top w:val="single" w:sz="4" w:space="0" w:color="auto"/>
              <w:left w:val="single" w:sz="4" w:space="0" w:color="auto"/>
              <w:bottom w:val="single" w:sz="4" w:space="0" w:color="auto"/>
              <w:right w:val="single" w:sz="4" w:space="0" w:color="auto"/>
            </w:tcBorders>
            <w:hideMark/>
          </w:tcPr>
          <w:p w:rsidR="00007068" w:rsidRPr="00007068" w:rsidRDefault="00007068" w:rsidP="002F6D30">
            <w:pPr>
              <w:jc w:val="center"/>
              <w:rPr>
                <w:b/>
                <w:sz w:val="24"/>
              </w:rPr>
            </w:pPr>
            <w:r w:rsidRPr="00007068">
              <w:rPr>
                <w:b/>
                <w:sz w:val="24"/>
              </w:rPr>
              <w:t>Јединица</w:t>
            </w:r>
            <w:r>
              <w:rPr>
                <w:b/>
                <w:sz w:val="24"/>
              </w:rPr>
              <w:t xml:space="preserve"> </w:t>
            </w:r>
            <w:r w:rsidRPr="00007068">
              <w:rPr>
                <w:b/>
                <w:sz w:val="24"/>
              </w:rPr>
              <w:t>мере</w:t>
            </w:r>
          </w:p>
        </w:tc>
        <w:tc>
          <w:tcPr>
            <w:tcW w:w="705" w:type="dxa"/>
            <w:tcBorders>
              <w:top w:val="single" w:sz="4" w:space="0" w:color="auto"/>
              <w:left w:val="single" w:sz="4" w:space="0" w:color="auto"/>
              <w:bottom w:val="single" w:sz="4" w:space="0" w:color="auto"/>
              <w:right w:val="single" w:sz="4" w:space="0" w:color="auto"/>
            </w:tcBorders>
          </w:tcPr>
          <w:p w:rsidR="00007068" w:rsidRPr="00007068" w:rsidRDefault="00007068" w:rsidP="002F6D30">
            <w:pPr>
              <w:jc w:val="center"/>
              <w:rPr>
                <w:b/>
                <w:sz w:val="24"/>
              </w:rPr>
            </w:pPr>
            <w:r w:rsidRPr="00007068">
              <w:rPr>
                <w:b/>
                <w:sz w:val="24"/>
              </w:rPr>
              <w:t>Кол.</w:t>
            </w:r>
          </w:p>
        </w:tc>
        <w:tc>
          <w:tcPr>
            <w:tcW w:w="1830" w:type="dxa"/>
            <w:tcBorders>
              <w:top w:val="single" w:sz="4" w:space="0" w:color="auto"/>
              <w:left w:val="single" w:sz="4" w:space="0" w:color="auto"/>
              <w:bottom w:val="single" w:sz="4" w:space="0" w:color="auto"/>
              <w:right w:val="single" w:sz="4" w:space="0" w:color="auto"/>
            </w:tcBorders>
            <w:hideMark/>
          </w:tcPr>
          <w:p w:rsidR="00007068" w:rsidRPr="00007068" w:rsidRDefault="00007068" w:rsidP="002F6D30">
            <w:pPr>
              <w:jc w:val="center"/>
              <w:rPr>
                <w:b/>
                <w:sz w:val="24"/>
              </w:rPr>
            </w:pPr>
            <w:r w:rsidRPr="00007068">
              <w:rPr>
                <w:b/>
                <w:sz w:val="24"/>
              </w:rPr>
              <w:t>Ценапо ј/м</w:t>
            </w:r>
          </w:p>
          <w:p w:rsidR="00007068" w:rsidRPr="00007068" w:rsidRDefault="00007068" w:rsidP="002F6D30">
            <w:pPr>
              <w:rPr>
                <w:b/>
                <w:sz w:val="24"/>
              </w:rPr>
            </w:pPr>
            <w:r w:rsidRPr="00007068">
              <w:rPr>
                <w:b/>
                <w:sz w:val="24"/>
              </w:rPr>
              <w:t>(без</w:t>
            </w:r>
            <w:r>
              <w:rPr>
                <w:b/>
                <w:sz w:val="24"/>
              </w:rPr>
              <w:t xml:space="preserve"> </w:t>
            </w:r>
            <w:r w:rsidRPr="00007068">
              <w:rPr>
                <w:b/>
                <w:sz w:val="24"/>
              </w:rPr>
              <w:t>ПДВ-а)</w:t>
            </w:r>
          </w:p>
        </w:tc>
        <w:tc>
          <w:tcPr>
            <w:tcW w:w="2547" w:type="dxa"/>
            <w:tcBorders>
              <w:top w:val="single" w:sz="4" w:space="0" w:color="auto"/>
              <w:left w:val="single" w:sz="4" w:space="0" w:color="auto"/>
              <w:bottom w:val="single" w:sz="4" w:space="0" w:color="auto"/>
              <w:right w:val="single" w:sz="4" w:space="0" w:color="auto"/>
            </w:tcBorders>
          </w:tcPr>
          <w:p w:rsidR="00007068" w:rsidRPr="00007068" w:rsidRDefault="00007068" w:rsidP="002F6D30">
            <w:pPr>
              <w:jc w:val="center"/>
              <w:rPr>
                <w:b/>
                <w:sz w:val="24"/>
              </w:rPr>
            </w:pPr>
            <w:r w:rsidRPr="00007068">
              <w:rPr>
                <w:b/>
                <w:sz w:val="24"/>
              </w:rPr>
              <w:t>Укупна цена</w:t>
            </w:r>
          </w:p>
          <w:p w:rsidR="00007068" w:rsidRPr="00007068" w:rsidRDefault="00007068" w:rsidP="002F6D30">
            <w:pPr>
              <w:jc w:val="center"/>
              <w:rPr>
                <w:b/>
                <w:sz w:val="24"/>
              </w:rPr>
            </w:pPr>
            <w:r w:rsidRPr="00007068">
              <w:rPr>
                <w:b/>
                <w:sz w:val="24"/>
              </w:rPr>
              <w:t>(без</w:t>
            </w:r>
            <w:r>
              <w:rPr>
                <w:b/>
                <w:sz w:val="24"/>
              </w:rPr>
              <w:t xml:space="preserve"> </w:t>
            </w:r>
            <w:r w:rsidRPr="00007068">
              <w:rPr>
                <w:b/>
                <w:sz w:val="24"/>
              </w:rPr>
              <w:t>ПДВ-а)</w:t>
            </w:r>
          </w:p>
        </w:tc>
      </w:tr>
      <w:tr w:rsidR="00007068" w:rsidRPr="00007068" w:rsidTr="00007068">
        <w:trPr>
          <w:jc w:val="center"/>
        </w:trPr>
        <w:tc>
          <w:tcPr>
            <w:tcW w:w="868" w:type="dxa"/>
            <w:tcBorders>
              <w:top w:val="single" w:sz="4" w:space="0" w:color="auto"/>
              <w:left w:val="single" w:sz="4" w:space="0" w:color="auto"/>
              <w:bottom w:val="single" w:sz="4" w:space="0" w:color="auto"/>
              <w:right w:val="single" w:sz="4" w:space="0" w:color="auto"/>
            </w:tcBorders>
          </w:tcPr>
          <w:p w:rsidR="00007068" w:rsidRPr="008D64CF" w:rsidRDefault="00007068" w:rsidP="002F6D30">
            <w:pPr>
              <w:pStyle w:val="ListParagraph"/>
              <w:numPr>
                <w:ilvl w:val="0"/>
                <w:numId w:val="4"/>
              </w:numPr>
              <w:suppressAutoHyphens w:val="0"/>
              <w:jc w:val="center"/>
              <w:rPr>
                <w:sz w:val="24"/>
              </w:rPr>
            </w:pPr>
          </w:p>
        </w:tc>
        <w:tc>
          <w:tcPr>
            <w:tcW w:w="1999" w:type="dxa"/>
            <w:tcBorders>
              <w:top w:val="single" w:sz="4" w:space="0" w:color="auto"/>
              <w:left w:val="single" w:sz="4" w:space="0" w:color="auto"/>
              <w:bottom w:val="single" w:sz="4" w:space="0" w:color="auto"/>
              <w:right w:val="single" w:sz="4" w:space="0" w:color="auto"/>
            </w:tcBorders>
            <w:hideMark/>
          </w:tcPr>
          <w:p w:rsidR="00007068" w:rsidRPr="008D64CF" w:rsidRDefault="00007068" w:rsidP="002F6D30">
            <w:pPr>
              <w:rPr>
                <w:sz w:val="24"/>
              </w:rPr>
            </w:pPr>
            <w:r w:rsidRPr="008D64CF">
              <w:rPr>
                <w:sz w:val="24"/>
              </w:rPr>
              <w:t>Основна обука запослених из безбедности и здравља на раду</w:t>
            </w:r>
          </w:p>
        </w:tc>
        <w:tc>
          <w:tcPr>
            <w:tcW w:w="1260" w:type="dxa"/>
            <w:tcBorders>
              <w:top w:val="single" w:sz="4" w:space="0" w:color="auto"/>
              <w:left w:val="single" w:sz="4" w:space="0" w:color="auto"/>
              <w:bottom w:val="single" w:sz="4" w:space="0" w:color="auto"/>
              <w:right w:val="single" w:sz="4" w:space="0" w:color="auto"/>
            </w:tcBorders>
            <w:hideMark/>
          </w:tcPr>
          <w:p w:rsidR="00007068" w:rsidRPr="008D64CF" w:rsidRDefault="00007068" w:rsidP="002F6D30">
            <w:pPr>
              <w:rPr>
                <w:sz w:val="24"/>
              </w:rPr>
            </w:pPr>
            <w:r w:rsidRPr="008D64CF">
              <w:rPr>
                <w:sz w:val="24"/>
              </w:rPr>
              <w:t>запослени</w:t>
            </w:r>
          </w:p>
        </w:tc>
        <w:tc>
          <w:tcPr>
            <w:tcW w:w="705" w:type="dxa"/>
            <w:tcBorders>
              <w:top w:val="single" w:sz="4" w:space="0" w:color="auto"/>
              <w:left w:val="single" w:sz="4" w:space="0" w:color="auto"/>
              <w:bottom w:val="single" w:sz="4" w:space="0" w:color="auto"/>
              <w:right w:val="single" w:sz="4" w:space="0" w:color="auto"/>
            </w:tcBorders>
          </w:tcPr>
          <w:p w:rsidR="00007068" w:rsidRPr="008D64CF" w:rsidRDefault="00007068" w:rsidP="002F6D30">
            <w:pPr>
              <w:rPr>
                <w:sz w:val="24"/>
              </w:rPr>
            </w:pPr>
            <w:r w:rsidRPr="008D64CF">
              <w:rPr>
                <w:sz w:val="24"/>
              </w:rPr>
              <w:t xml:space="preserve">   279</w:t>
            </w:r>
          </w:p>
        </w:tc>
        <w:tc>
          <w:tcPr>
            <w:tcW w:w="1830" w:type="dxa"/>
            <w:tcBorders>
              <w:top w:val="single" w:sz="4" w:space="0" w:color="auto"/>
              <w:left w:val="single" w:sz="4" w:space="0" w:color="auto"/>
              <w:bottom w:val="single" w:sz="4" w:space="0" w:color="auto"/>
              <w:right w:val="single" w:sz="4" w:space="0" w:color="auto"/>
            </w:tcBorders>
          </w:tcPr>
          <w:p w:rsidR="00007068" w:rsidRPr="008D64CF" w:rsidRDefault="00007068" w:rsidP="002F6D30">
            <w:pPr>
              <w:rPr>
                <w:sz w:val="24"/>
              </w:rPr>
            </w:pPr>
          </w:p>
        </w:tc>
        <w:tc>
          <w:tcPr>
            <w:tcW w:w="2547" w:type="dxa"/>
            <w:tcBorders>
              <w:top w:val="single" w:sz="4" w:space="0" w:color="auto"/>
              <w:left w:val="single" w:sz="4" w:space="0" w:color="auto"/>
              <w:bottom w:val="single" w:sz="4" w:space="0" w:color="auto"/>
              <w:right w:val="single" w:sz="4" w:space="0" w:color="auto"/>
            </w:tcBorders>
          </w:tcPr>
          <w:p w:rsidR="00007068" w:rsidRPr="008D64CF" w:rsidRDefault="00007068" w:rsidP="002F6D30">
            <w:pPr>
              <w:rPr>
                <w:sz w:val="24"/>
              </w:rPr>
            </w:pPr>
          </w:p>
        </w:tc>
      </w:tr>
    </w:tbl>
    <w:p w:rsidR="00007068" w:rsidRDefault="00007068" w:rsidP="005233D4">
      <w:pPr>
        <w:tabs>
          <w:tab w:val="left" w:pos="0"/>
        </w:tabs>
        <w:jc w:val="both"/>
        <w:rPr>
          <w:lang w:val="en-US"/>
        </w:rPr>
      </w:pPr>
    </w:p>
    <w:p w:rsidR="00007068" w:rsidRPr="00007068" w:rsidRDefault="00007068" w:rsidP="005233D4">
      <w:pPr>
        <w:tabs>
          <w:tab w:val="left" w:pos="0"/>
        </w:tabs>
        <w:jc w:val="both"/>
        <w:rPr>
          <w:lang w:val="en-US"/>
        </w:rPr>
      </w:pPr>
    </w:p>
    <w:tbl>
      <w:tblPr>
        <w:tblW w:w="934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2"/>
        <w:gridCol w:w="3082"/>
      </w:tblGrid>
      <w:tr w:rsidR="005233D4" w:rsidRPr="00007068" w:rsidTr="00007068">
        <w:trPr>
          <w:trHeight w:val="597"/>
          <w:jc w:val="center"/>
        </w:trPr>
        <w:tc>
          <w:tcPr>
            <w:tcW w:w="6262" w:type="dxa"/>
            <w:vMerge w:val="restart"/>
            <w:vAlign w:val="center"/>
          </w:tcPr>
          <w:p w:rsidR="005233D4" w:rsidRPr="00007068" w:rsidRDefault="005233D4" w:rsidP="00876CE1">
            <w:pPr>
              <w:jc w:val="center"/>
              <w:rPr>
                <w:b/>
                <w:lang w:val="sr-Latn-CS"/>
              </w:rPr>
            </w:pPr>
            <w:r w:rsidRPr="00007068">
              <w:rPr>
                <w:b/>
                <w:szCs w:val="22"/>
                <w:lang w:val="sr-Cyrl-CS"/>
              </w:rPr>
              <w:t xml:space="preserve">УКУПНА ЦЕНА УСЛУГЕ </w:t>
            </w:r>
            <w:r w:rsidRPr="00007068">
              <w:rPr>
                <w:b/>
                <w:szCs w:val="22"/>
                <w:lang w:val="sr-Latn-CS"/>
              </w:rPr>
              <w:t xml:space="preserve">ДАТЕ У </w:t>
            </w:r>
            <w:r w:rsidRPr="00007068">
              <w:rPr>
                <w:b/>
                <w:szCs w:val="22"/>
                <w:lang w:val="sr-Cyrl-CS"/>
              </w:rPr>
              <w:t xml:space="preserve">ТЕХНИЧКОЈ </w:t>
            </w:r>
            <w:r w:rsidRPr="00007068">
              <w:rPr>
                <w:b/>
                <w:szCs w:val="22"/>
                <w:lang w:val="sr-Latn-CS"/>
              </w:rPr>
              <w:t>СПЕЦИФИКАЦИЈИ</w:t>
            </w:r>
          </w:p>
          <w:p w:rsidR="005233D4" w:rsidRPr="00007068" w:rsidRDefault="005233D4" w:rsidP="00876CE1">
            <w:pPr>
              <w:jc w:val="center"/>
              <w:rPr>
                <w:lang w:val="sr-Latn-CS"/>
              </w:rPr>
            </w:pPr>
          </w:p>
        </w:tc>
        <w:tc>
          <w:tcPr>
            <w:tcW w:w="3082" w:type="dxa"/>
          </w:tcPr>
          <w:p w:rsidR="005233D4" w:rsidRPr="00007068" w:rsidRDefault="005233D4" w:rsidP="00876CE1">
            <w:pPr>
              <w:jc w:val="center"/>
              <w:rPr>
                <w:b/>
                <w:lang w:val="sr-Cyrl-CS"/>
              </w:rPr>
            </w:pPr>
            <w:r w:rsidRPr="00007068">
              <w:rPr>
                <w:b/>
                <w:szCs w:val="22"/>
                <w:lang w:val="sr-Cyrl-CS"/>
              </w:rPr>
              <w:t>Ц Е Н А</w:t>
            </w:r>
          </w:p>
          <w:p w:rsidR="005233D4" w:rsidRPr="00007068" w:rsidRDefault="005233D4" w:rsidP="00876CE1">
            <w:pPr>
              <w:jc w:val="center"/>
              <w:rPr>
                <w:lang w:val="sr-Cyrl-CS"/>
              </w:rPr>
            </w:pPr>
            <w:r w:rsidRPr="00007068">
              <w:rPr>
                <w:szCs w:val="22"/>
                <w:lang w:val="sr-Cyrl-CS"/>
              </w:rPr>
              <w:t>(без урачунатог ПДВ-а)</w:t>
            </w:r>
          </w:p>
        </w:tc>
      </w:tr>
      <w:tr w:rsidR="005233D4" w:rsidRPr="00007068" w:rsidTr="00007068">
        <w:trPr>
          <w:trHeight w:val="463"/>
          <w:jc w:val="center"/>
        </w:trPr>
        <w:tc>
          <w:tcPr>
            <w:tcW w:w="6262" w:type="dxa"/>
            <w:vMerge/>
            <w:tcBorders>
              <w:bottom w:val="single" w:sz="4" w:space="0" w:color="auto"/>
            </w:tcBorders>
          </w:tcPr>
          <w:p w:rsidR="005233D4" w:rsidRPr="00007068" w:rsidRDefault="005233D4" w:rsidP="00876CE1">
            <w:pPr>
              <w:jc w:val="center"/>
              <w:rPr>
                <w:lang w:val="sr-Cyrl-CS"/>
              </w:rPr>
            </w:pPr>
          </w:p>
        </w:tc>
        <w:tc>
          <w:tcPr>
            <w:tcW w:w="3082" w:type="dxa"/>
          </w:tcPr>
          <w:p w:rsidR="005233D4" w:rsidRPr="00007068" w:rsidRDefault="005233D4" w:rsidP="00876CE1">
            <w:pPr>
              <w:jc w:val="center"/>
              <w:rPr>
                <w:lang w:val="sr-Cyrl-CS"/>
              </w:rPr>
            </w:pPr>
          </w:p>
        </w:tc>
      </w:tr>
      <w:tr w:rsidR="005233D4" w:rsidRPr="00007068" w:rsidTr="00007068">
        <w:trPr>
          <w:trHeight w:val="981"/>
          <w:jc w:val="center"/>
        </w:trPr>
        <w:tc>
          <w:tcPr>
            <w:tcW w:w="9344" w:type="dxa"/>
            <w:gridSpan w:val="2"/>
            <w:tcBorders>
              <w:top w:val="nil"/>
              <w:left w:val="single" w:sz="4" w:space="0" w:color="auto"/>
              <w:bottom w:val="single" w:sz="4" w:space="0" w:color="auto"/>
              <w:right w:val="single" w:sz="4" w:space="0" w:color="auto"/>
            </w:tcBorders>
          </w:tcPr>
          <w:p w:rsidR="005233D4" w:rsidRPr="00007068" w:rsidRDefault="005233D4" w:rsidP="00876CE1">
            <w:pPr>
              <w:rPr>
                <w:lang w:val="sr-Cyrl-CS"/>
              </w:rPr>
            </w:pPr>
          </w:p>
          <w:p w:rsidR="005233D4" w:rsidRPr="00007068" w:rsidRDefault="00007068" w:rsidP="00876CE1">
            <w:pPr>
              <w:tabs>
                <w:tab w:val="left" w:pos="5820"/>
              </w:tabs>
              <w:ind w:right="-288"/>
              <w:jc w:val="both"/>
              <w:rPr>
                <w:u w:val="single"/>
                <w:lang w:val="sr-Cyrl-CS"/>
              </w:rPr>
            </w:pPr>
            <w:r w:rsidRPr="00007068">
              <w:rPr>
                <w:b/>
                <w:szCs w:val="22"/>
                <w:lang w:val="en-US"/>
              </w:rPr>
              <w:t xml:space="preserve">                                                                                              </w:t>
            </w:r>
            <w:r w:rsidR="005233D4" w:rsidRPr="00007068">
              <w:rPr>
                <w:b/>
                <w:szCs w:val="22"/>
                <w:lang w:val="sr-Cyrl-CS"/>
              </w:rPr>
              <w:t>П.Д.В.</w:t>
            </w:r>
            <w:r w:rsidR="005233D4" w:rsidRPr="00007068">
              <w:rPr>
                <w:b/>
                <w:szCs w:val="22"/>
              </w:rPr>
              <w:t>:</w:t>
            </w:r>
            <w:r w:rsidR="005233D4" w:rsidRPr="00007068">
              <w:rPr>
                <w:szCs w:val="22"/>
                <w:u w:val="single"/>
                <w:lang w:val="sr-Cyrl-CS"/>
              </w:rPr>
              <w:t>__________________</w:t>
            </w:r>
          </w:p>
          <w:p w:rsidR="00007068" w:rsidRPr="00007068" w:rsidRDefault="00007068" w:rsidP="00876CE1">
            <w:pPr>
              <w:tabs>
                <w:tab w:val="left" w:pos="5820"/>
              </w:tabs>
              <w:ind w:right="-288"/>
              <w:jc w:val="both"/>
              <w:rPr>
                <w:b/>
                <w:lang w:val="en-US"/>
              </w:rPr>
            </w:pPr>
          </w:p>
          <w:p w:rsidR="005233D4" w:rsidRPr="00007068" w:rsidRDefault="00007068" w:rsidP="00876CE1">
            <w:pPr>
              <w:tabs>
                <w:tab w:val="left" w:pos="5820"/>
              </w:tabs>
              <w:ind w:right="-288"/>
              <w:jc w:val="both"/>
              <w:rPr>
                <w:lang w:val="sr-Cyrl-CS"/>
              </w:rPr>
            </w:pPr>
            <w:r w:rsidRPr="00007068">
              <w:rPr>
                <w:b/>
                <w:szCs w:val="22"/>
                <w:lang w:val="en-US"/>
              </w:rPr>
              <w:t xml:space="preserve">                                                                                        </w:t>
            </w:r>
            <w:r w:rsidR="005233D4" w:rsidRPr="00007068">
              <w:rPr>
                <w:b/>
                <w:szCs w:val="22"/>
                <w:lang w:val="sr-Cyrl-CS"/>
              </w:rPr>
              <w:t xml:space="preserve">  УКУПНО:</w:t>
            </w:r>
            <w:r w:rsidR="005233D4" w:rsidRPr="00007068">
              <w:rPr>
                <w:szCs w:val="22"/>
                <w:u w:val="single"/>
                <w:lang w:val="sr-Cyrl-CS"/>
              </w:rPr>
              <w:t>__________________</w:t>
            </w:r>
          </w:p>
        </w:tc>
      </w:tr>
    </w:tbl>
    <w:p w:rsidR="005233D4" w:rsidRDefault="005233D4" w:rsidP="005233D4">
      <w:pPr>
        <w:tabs>
          <w:tab w:val="left" w:pos="0"/>
        </w:tabs>
        <w:jc w:val="both"/>
        <w:rPr>
          <w:b/>
          <w:lang w:val="en-US"/>
        </w:rPr>
      </w:pPr>
    </w:p>
    <w:p w:rsidR="00007068" w:rsidRDefault="00007068" w:rsidP="005233D4">
      <w:pPr>
        <w:tabs>
          <w:tab w:val="left" w:pos="0"/>
        </w:tabs>
        <w:jc w:val="both"/>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9"/>
        <w:gridCol w:w="5963"/>
      </w:tblGrid>
      <w:tr w:rsidR="00007068" w:rsidRPr="00AC0814" w:rsidTr="002F6D30">
        <w:trPr>
          <w:jc w:val="center"/>
        </w:trPr>
        <w:tc>
          <w:tcPr>
            <w:tcW w:w="3099" w:type="dxa"/>
            <w:vAlign w:val="center"/>
          </w:tcPr>
          <w:p w:rsidR="00007068" w:rsidRPr="00AC0814" w:rsidRDefault="00007068" w:rsidP="002F6D30">
            <w:pPr>
              <w:tabs>
                <w:tab w:val="left" w:pos="0"/>
              </w:tabs>
              <w:jc w:val="center"/>
              <w:rPr>
                <w:lang w:val="sr-Cyrl-CS"/>
              </w:rPr>
            </w:pPr>
            <w:r w:rsidRPr="00AC0814">
              <w:rPr>
                <w:lang w:val="sr-Cyrl-CS"/>
              </w:rPr>
              <w:t>Услови плаћања</w:t>
            </w:r>
            <w:r>
              <w:rPr>
                <w:lang w:val="sr-Cyrl-CS"/>
              </w:rPr>
              <w:t xml:space="preserve"> (минимум 7 дана)</w:t>
            </w:r>
            <w:r w:rsidRPr="00AC0814">
              <w:rPr>
                <w:lang w:val="sr-Cyrl-CS"/>
              </w:rPr>
              <w:t>:</w:t>
            </w:r>
          </w:p>
        </w:tc>
        <w:tc>
          <w:tcPr>
            <w:tcW w:w="5963" w:type="dxa"/>
            <w:vAlign w:val="center"/>
          </w:tcPr>
          <w:p w:rsidR="00007068" w:rsidRDefault="00007068" w:rsidP="002F6D30">
            <w:pPr>
              <w:tabs>
                <w:tab w:val="left" w:pos="180"/>
              </w:tabs>
              <w:ind w:left="4248" w:right="23" w:hanging="4245"/>
              <w:rPr>
                <w:lang w:val="sr-Cyrl-CS"/>
              </w:rPr>
            </w:pPr>
            <w:r w:rsidRPr="00AC0814">
              <w:rPr>
                <w:lang w:val="sr-Cyrl-CS"/>
              </w:rPr>
              <w:t xml:space="preserve">У  року </w:t>
            </w:r>
            <w:r w:rsidRPr="00AF0CB2">
              <w:rPr>
                <w:lang w:val="sr-Cyrl-CS"/>
              </w:rPr>
              <w:t xml:space="preserve">од </w:t>
            </w:r>
            <w:r>
              <w:rPr>
                <w:lang w:val="sr-Cyrl-CS"/>
              </w:rPr>
              <w:t xml:space="preserve">_________ </w:t>
            </w:r>
            <w:r w:rsidRPr="005146B6">
              <w:rPr>
                <w:bCs/>
                <w:lang w:val="sr-Cyrl-CS"/>
              </w:rPr>
              <w:t>дана</w:t>
            </w:r>
          </w:p>
          <w:p w:rsidR="00007068" w:rsidRPr="00AC0814" w:rsidRDefault="00007068" w:rsidP="002F6D30">
            <w:pPr>
              <w:tabs>
                <w:tab w:val="left" w:pos="180"/>
              </w:tabs>
              <w:ind w:left="4248" w:right="23" w:hanging="4245"/>
              <w:rPr>
                <w:lang w:val="sr-Cyrl-CS"/>
              </w:rPr>
            </w:pPr>
            <w:r>
              <w:rPr>
                <w:lang w:val="sr-Cyrl-CS"/>
              </w:rPr>
              <w:t>од испостављања фактуре</w:t>
            </w:r>
          </w:p>
        </w:tc>
      </w:tr>
      <w:tr w:rsidR="00007068" w:rsidRPr="00AC0814" w:rsidTr="002F6D30">
        <w:trPr>
          <w:trHeight w:val="290"/>
          <w:jc w:val="center"/>
        </w:trPr>
        <w:tc>
          <w:tcPr>
            <w:tcW w:w="3099" w:type="dxa"/>
            <w:vAlign w:val="center"/>
          </w:tcPr>
          <w:p w:rsidR="00007068" w:rsidRPr="00AC0814" w:rsidRDefault="00007068" w:rsidP="002F6D30">
            <w:pPr>
              <w:tabs>
                <w:tab w:val="left" w:pos="0"/>
              </w:tabs>
              <w:jc w:val="center"/>
              <w:rPr>
                <w:lang w:val="sr-Cyrl-CS"/>
              </w:rPr>
            </w:pPr>
            <w:r w:rsidRPr="00AC0814">
              <w:rPr>
                <w:lang w:val="sr-Cyrl-CS"/>
              </w:rPr>
              <w:t>Понуда важи:</w:t>
            </w:r>
          </w:p>
        </w:tc>
        <w:tc>
          <w:tcPr>
            <w:tcW w:w="5963" w:type="dxa"/>
            <w:vAlign w:val="center"/>
          </w:tcPr>
          <w:p w:rsidR="00007068" w:rsidRPr="00AC0814" w:rsidRDefault="00007068" w:rsidP="002F6D30">
            <w:pPr>
              <w:tabs>
                <w:tab w:val="left" w:pos="0"/>
              </w:tabs>
              <w:rPr>
                <w:lang w:val="sr-Cyrl-CS"/>
              </w:rPr>
            </w:pPr>
            <w:r w:rsidRPr="00AC0814">
              <w:rPr>
                <w:lang w:val="sr-Cyrl-CS"/>
              </w:rPr>
              <w:t>______ дана од дана достављања понуде</w:t>
            </w:r>
          </w:p>
        </w:tc>
      </w:tr>
      <w:tr w:rsidR="00007068" w:rsidRPr="00AC0814" w:rsidTr="002F6D30">
        <w:trPr>
          <w:jc w:val="center"/>
        </w:trPr>
        <w:tc>
          <w:tcPr>
            <w:tcW w:w="3099" w:type="dxa"/>
            <w:vAlign w:val="center"/>
          </w:tcPr>
          <w:p w:rsidR="00007068" w:rsidRPr="001866EB" w:rsidRDefault="00007068" w:rsidP="002F6D30">
            <w:pPr>
              <w:tabs>
                <w:tab w:val="left" w:pos="0"/>
              </w:tabs>
              <w:jc w:val="center"/>
            </w:pPr>
            <w:r>
              <w:t>Рок израде :</w:t>
            </w:r>
          </w:p>
        </w:tc>
        <w:tc>
          <w:tcPr>
            <w:tcW w:w="5963" w:type="dxa"/>
            <w:vAlign w:val="center"/>
          </w:tcPr>
          <w:p w:rsidR="00007068" w:rsidRPr="00FF6AE1" w:rsidRDefault="00007068" w:rsidP="00FF0DCB">
            <w:pPr>
              <w:tabs>
                <w:tab w:val="left" w:pos="0"/>
              </w:tabs>
            </w:pPr>
            <w:r>
              <w:rPr>
                <w:lang w:val="sr-Cyrl-CS"/>
              </w:rPr>
              <w:t xml:space="preserve">______ дана од дана </w:t>
            </w:r>
            <w:r w:rsidR="00FF0DCB">
              <w:rPr>
                <w:lang w:val="sr-Cyrl-CS"/>
              </w:rPr>
              <w:t xml:space="preserve">потписивања уговора </w:t>
            </w:r>
            <w:r>
              <w:rPr>
                <w:lang w:val="sr-Cyrl-CS"/>
              </w:rPr>
              <w:t xml:space="preserve"> (</w:t>
            </w:r>
            <w:r w:rsidRPr="0056154F">
              <w:rPr>
                <w:b/>
              </w:rPr>
              <w:t>ро</w:t>
            </w:r>
            <w:r>
              <w:rPr>
                <w:b/>
              </w:rPr>
              <w:t xml:space="preserve">к израде и испоруке не може бити дужи од </w:t>
            </w:r>
            <w:r w:rsidR="00FF0DCB">
              <w:rPr>
                <w:b/>
              </w:rPr>
              <w:t>45</w:t>
            </w:r>
            <w:r w:rsidRPr="0056154F">
              <w:rPr>
                <w:b/>
              </w:rPr>
              <w:t xml:space="preserve"> дана</w:t>
            </w:r>
            <w:r>
              <w:rPr>
                <w:b/>
              </w:rPr>
              <w:t xml:space="preserve"> од дана склапања уговора</w:t>
            </w:r>
            <w:r w:rsidRPr="0056154F">
              <w:rPr>
                <w:b/>
              </w:rPr>
              <w:t>, у супротном понуда ће бити одбијена</w:t>
            </w:r>
            <w:r>
              <w:rPr>
                <w:b/>
              </w:rPr>
              <w:t>)</w:t>
            </w:r>
          </w:p>
        </w:tc>
      </w:tr>
      <w:tr w:rsidR="00007068" w:rsidRPr="00AC0814" w:rsidTr="002F6D30">
        <w:trPr>
          <w:jc w:val="center"/>
        </w:trPr>
        <w:tc>
          <w:tcPr>
            <w:tcW w:w="3099" w:type="dxa"/>
            <w:vAlign w:val="center"/>
          </w:tcPr>
          <w:p w:rsidR="00007068" w:rsidRPr="00AC0814" w:rsidRDefault="00007068" w:rsidP="002F6D30">
            <w:pPr>
              <w:tabs>
                <w:tab w:val="left" w:pos="0"/>
              </w:tabs>
              <w:jc w:val="center"/>
              <w:rPr>
                <w:lang w:val="sr-Cyrl-CS"/>
              </w:rPr>
            </w:pPr>
            <w:r w:rsidRPr="00AC0814">
              <w:rPr>
                <w:lang w:val="sr-Cyrl-CS"/>
              </w:rPr>
              <w:t>Остале напомене:</w:t>
            </w:r>
          </w:p>
        </w:tc>
        <w:tc>
          <w:tcPr>
            <w:tcW w:w="5963" w:type="dxa"/>
            <w:vAlign w:val="center"/>
          </w:tcPr>
          <w:p w:rsidR="00007068" w:rsidRPr="00AC0814" w:rsidRDefault="00007068" w:rsidP="002F6D30">
            <w:pPr>
              <w:tabs>
                <w:tab w:val="left" w:pos="0"/>
              </w:tabs>
              <w:rPr>
                <w:lang w:val="sr-Cyrl-CS"/>
              </w:rPr>
            </w:pPr>
          </w:p>
        </w:tc>
      </w:tr>
      <w:tr w:rsidR="00007068" w:rsidRPr="00AC0814" w:rsidTr="002F6D30">
        <w:trPr>
          <w:trHeight w:val="446"/>
          <w:jc w:val="center"/>
        </w:trPr>
        <w:tc>
          <w:tcPr>
            <w:tcW w:w="3099" w:type="dxa"/>
            <w:vAlign w:val="center"/>
          </w:tcPr>
          <w:p w:rsidR="00007068" w:rsidRPr="00AC0814" w:rsidRDefault="00007068" w:rsidP="002F6D30">
            <w:pPr>
              <w:tabs>
                <w:tab w:val="left" w:pos="0"/>
              </w:tabs>
              <w:jc w:val="center"/>
              <w:rPr>
                <w:lang w:val="sr-Cyrl-CS"/>
              </w:rPr>
            </w:pPr>
            <w:r>
              <w:rPr>
                <w:lang w:val="sr-Cyrl-CS"/>
              </w:rPr>
              <w:t xml:space="preserve">Контакт особа понуђача, </w:t>
            </w:r>
            <w:r w:rsidRPr="00AC0814">
              <w:rPr>
                <w:lang w:val="sr-Cyrl-CS"/>
              </w:rPr>
              <w:t>телефон</w:t>
            </w:r>
            <w:r>
              <w:rPr>
                <w:lang w:val="sr-Cyrl-CS"/>
              </w:rPr>
              <w:t xml:space="preserve"> и е-</w:t>
            </w:r>
            <w:r>
              <w:rPr>
                <w:lang w:val="en-US"/>
              </w:rPr>
              <w:t>mail</w:t>
            </w:r>
            <w:r w:rsidRPr="00AC0814">
              <w:rPr>
                <w:lang w:val="sr-Cyrl-CS"/>
              </w:rPr>
              <w:t>:</w:t>
            </w:r>
          </w:p>
        </w:tc>
        <w:tc>
          <w:tcPr>
            <w:tcW w:w="5963" w:type="dxa"/>
            <w:vAlign w:val="center"/>
          </w:tcPr>
          <w:p w:rsidR="00007068" w:rsidRPr="00AC0814" w:rsidRDefault="00007068" w:rsidP="002F6D30">
            <w:pPr>
              <w:tabs>
                <w:tab w:val="left" w:pos="0"/>
              </w:tabs>
              <w:jc w:val="center"/>
              <w:rPr>
                <w:lang w:val="sr-Cyrl-CS"/>
              </w:rPr>
            </w:pPr>
          </w:p>
        </w:tc>
      </w:tr>
    </w:tbl>
    <w:p w:rsidR="00007068" w:rsidRDefault="00007068" w:rsidP="005233D4">
      <w:pPr>
        <w:tabs>
          <w:tab w:val="left" w:pos="0"/>
        </w:tabs>
        <w:jc w:val="both"/>
        <w:rPr>
          <w:b/>
          <w:lang w:val="en-US"/>
        </w:rPr>
      </w:pPr>
    </w:p>
    <w:p w:rsidR="005233D4" w:rsidRDefault="005233D4" w:rsidP="00007068">
      <w:pPr>
        <w:tabs>
          <w:tab w:val="left" w:pos="0"/>
        </w:tabs>
        <w:jc w:val="both"/>
        <w:rPr>
          <w:b/>
          <w:bCs/>
          <w:sz w:val="22"/>
          <w:szCs w:val="22"/>
          <w:lang w:val="en-US"/>
        </w:rPr>
      </w:pPr>
    </w:p>
    <w:p w:rsidR="00007068" w:rsidRDefault="00007068" w:rsidP="00007068">
      <w:pPr>
        <w:tabs>
          <w:tab w:val="left" w:pos="0"/>
        </w:tabs>
        <w:jc w:val="both"/>
        <w:rPr>
          <w:b/>
          <w:bCs/>
          <w:sz w:val="22"/>
          <w:szCs w:val="22"/>
          <w:lang w:val="en-US"/>
        </w:rPr>
      </w:pPr>
    </w:p>
    <w:p w:rsidR="005233D4" w:rsidRPr="00007068" w:rsidRDefault="005233D4" w:rsidP="008D64CF">
      <w:pPr>
        <w:tabs>
          <w:tab w:val="left" w:pos="0"/>
        </w:tabs>
        <w:spacing w:line="360" w:lineRule="auto"/>
        <w:ind w:firstLine="720"/>
        <w:jc w:val="both"/>
        <w:rPr>
          <w:b/>
          <w:bCs/>
        </w:rPr>
      </w:pPr>
      <w:r w:rsidRPr="00007068">
        <w:rPr>
          <w:b/>
          <w:bCs/>
          <w:lang w:val="sr-Cyrl-CS"/>
        </w:rPr>
        <w:t xml:space="preserve">Напомена: Уколико су понуђене цене од стране различитих понуђача идентичне (једнаке) приликом рангирања и оцењивања понуда узеће се у обзир следећи елементи: </w:t>
      </w:r>
    </w:p>
    <w:p w:rsidR="005233D4" w:rsidRPr="00007068" w:rsidRDefault="005233D4" w:rsidP="008D64CF">
      <w:pPr>
        <w:spacing w:line="360" w:lineRule="auto"/>
        <w:ind w:right="-1" w:firstLine="720"/>
        <w:jc w:val="both"/>
      </w:pPr>
      <w:r w:rsidRPr="00007068">
        <w:rPr>
          <w:lang w:val="sr-Cyrl-CS"/>
        </w:rPr>
        <w:lastRenderedPageBreak/>
        <w:t xml:space="preserve">- у случају да постоје две или више понуда са идентичним ценом предност ће имати понуђач са </w:t>
      </w:r>
      <w:r w:rsidRPr="00007068">
        <w:rPr>
          <w:b/>
          <w:u w:val="single"/>
          <w:lang w:val="sr-Cyrl-CS"/>
        </w:rPr>
        <w:t>најповољнијим роком важења понуде</w:t>
      </w:r>
      <w:r w:rsidRPr="00007068">
        <w:rPr>
          <w:lang w:val="en-US"/>
        </w:rPr>
        <w:t>;</w:t>
      </w:r>
    </w:p>
    <w:p w:rsidR="005233D4" w:rsidRPr="00007068" w:rsidRDefault="005233D4" w:rsidP="008D64CF">
      <w:pPr>
        <w:spacing w:line="360" w:lineRule="auto"/>
        <w:ind w:right="-1" w:firstLine="720"/>
        <w:jc w:val="both"/>
        <w:rPr>
          <w:lang w:val="sr-Cyrl-CS"/>
        </w:rPr>
      </w:pPr>
      <w:r w:rsidRPr="00007068">
        <w:rPr>
          <w:lang w:val="sr-Cyrl-CS"/>
        </w:rPr>
        <w:t xml:space="preserve">- у случају да постоје две или више понуда са једнаком ценом и роком важења понуде предност ће имати понуђач који наведе </w:t>
      </w:r>
      <w:r w:rsidRPr="00FF0DCB">
        <w:rPr>
          <w:b/>
          <w:u w:val="single"/>
        </w:rPr>
        <w:t>краћи</w:t>
      </w:r>
      <w:r w:rsidRPr="00FF0DCB">
        <w:rPr>
          <w:b/>
          <w:u w:val="single"/>
          <w:lang w:val="sr-Cyrl-CS"/>
        </w:rPr>
        <w:t xml:space="preserve"> рок </w:t>
      </w:r>
      <w:r w:rsidR="004D408B" w:rsidRPr="00FF0DCB">
        <w:rPr>
          <w:b/>
          <w:u w:val="single"/>
          <w:lang w:val="sr-Cyrl-CS"/>
        </w:rPr>
        <w:t xml:space="preserve">извршења </w:t>
      </w:r>
      <w:r w:rsidR="004D408B" w:rsidRPr="000E446C">
        <w:rPr>
          <w:b/>
          <w:u w:val="single"/>
          <w:lang w:val="sr-Cyrl-CS"/>
        </w:rPr>
        <w:t>усалуге</w:t>
      </w:r>
      <w:r w:rsidRPr="000E446C">
        <w:rPr>
          <w:b/>
          <w:u w:val="single"/>
          <w:lang w:val="sr-Cyrl-CS"/>
        </w:rPr>
        <w:t>:</w:t>
      </w:r>
    </w:p>
    <w:p w:rsidR="005233D4" w:rsidRPr="00007068" w:rsidRDefault="005233D4" w:rsidP="008D64CF">
      <w:pPr>
        <w:spacing w:line="360" w:lineRule="auto"/>
        <w:ind w:right="-1" w:firstLine="720"/>
        <w:jc w:val="both"/>
        <w:rPr>
          <w:lang w:val="en-US"/>
        </w:rPr>
      </w:pPr>
      <w:r w:rsidRPr="00007068">
        <w:rPr>
          <w:lang w:val="sr-Cyrl-CS"/>
        </w:rPr>
        <w:t>У вези извршења предметне јавне набавке можете контактирати</w:t>
      </w:r>
      <w:r w:rsidRPr="00007068">
        <w:rPr>
          <w:b/>
          <w:lang w:val="en-US"/>
        </w:rPr>
        <w:t>ДушанКрагић</w:t>
      </w:r>
      <w:r w:rsidRPr="00007068">
        <w:rPr>
          <w:lang w:val="sr-Cyrl-CS"/>
        </w:rPr>
        <w:t xml:space="preserve">, тел. </w:t>
      </w:r>
      <w:r w:rsidRPr="00007068">
        <w:rPr>
          <w:b/>
          <w:bCs/>
          <w:lang w:val="sr-Cyrl-CS"/>
        </w:rPr>
        <w:t>018/223-430;mail</w:t>
      </w:r>
      <w:r w:rsidRPr="00007068">
        <w:rPr>
          <w:b/>
          <w:bCs/>
        </w:rPr>
        <w:t xml:space="preserve">: </w:t>
      </w:r>
      <w:hyperlink r:id="rId7" w:history="1">
        <w:r w:rsidRPr="00007068">
          <w:rPr>
            <w:rStyle w:val="Hyperlink"/>
          </w:rPr>
          <w:t>javnenabavke@pmf.ni.ac.rs</w:t>
        </w:r>
      </w:hyperlink>
      <w:r w:rsidRPr="00007068">
        <w:rPr>
          <w:b/>
          <w:bCs/>
        </w:rPr>
        <w:t>,</w:t>
      </w:r>
      <w:r w:rsidRPr="00007068">
        <w:rPr>
          <w:b/>
          <w:bCs/>
          <w:lang w:val="sr-Cyrl-CS"/>
        </w:rPr>
        <w:t>(техничка спецификација: Љиљана Милошевић</w:t>
      </w:r>
      <w:r w:rsidRPr="00007068">
        <w:rPr>
          <w:b/>
          <w:bCs/>
        </w:rPr>
        <w:t>, тел.533-015, лок.136</w:t>
      </w:r>
      <w:r w:rsidRPr="00007068">
        <w:rPr>
          <w:bCs/>
          <w:lang w:val="en-US"/>
        </w:rPr>
        <w:t>, mail</w:t>
      </w:r>
      <w:r w:rsidRPr="00007068">
        <w:rPr>
          <w:bCs/>
        </w:rPr>
        <w:t>:</w:t>
      </w:r>
      <w:hyperlink r:id="rId8" w:history="1">
        <w:r w:rsidRPr="00007068">
          <w:rPr>
            <w:rStyle w:val="Hyperlink"/>
          </w:rPr>
          <w:t>ljiljam@pmf.ni.ac.rs</w:t>
        </w:r>
      </w:hyperlink>
      <w:r w:rsidRPr="00007068">
        <w:t>)</w:t>
      </w:r>
      <w:r w:rsidRPr="00007068">
        <w:rPr>
          <w:lang w:val="en-US"/>
        </w:rPr>
        <w:t>.</w:t>
      </w:r>
    </w:p>
    <w:p w:rsidR="005233D4" w:rsidRDefault="005233D4" w:rsidP="005233D4">
      <w:pPr>
        <w:rPr>
          <w:lang w:val="en-US"/>
        </w:rPr>
      </w:pPr>
    </w:p>
    <w:p w:rsidR="00007068" w:rsidRDefault="00007068" w:rsidP="00007068">
      <w:pPr>
        <w:tabs>
          <w:tab w:val="left" w:pos="180"/>
        </w:tabs>
        <w:ind w:right="23"/>
        <w:rPr>
          <w:sz w:val="22"/>
          <w:szCs w:val="22"/>
          <w:lang w:val="en-US"/>
        </w:rPr>
      </w:pPr>
    </w:p>
    <w:p w:rsidR="00007068" w:rsidRDefault="00007068" w:rsidP="00007068">
      <w:pPr>
        <w:tabs>
          <w:tab w:val="left" w:pos="180"/>
        </w:tabs>
        <w:ind w:right="23"/>
        <w:rPr>
          <w:sz w:val="22"/>
          <w:szCs w:val="22"/>
          <w:lang w:val="en-US"/>
        </w:rPr>
      </w:pPr>
    </w:p>
    <w:p w:rsidR="00007068" w:rsidRPr="002E2418" w:rsidRDefault="00007068" w:rsidP="00007068">
      <w:pPr>
        <w:tabs>
          <w:tab w:val="left" w:pos="180"/>
        </w:tabs>
        <w:ind w:right="23"/>
        <w:rPr>
          <w:sz w:val="22"/>
          <w:szCs w:val="22"/>
          <w:lang w:val="sr-Cyrl-CS"/>
        </w:rPr>
      </w:pPr>
      <w:r>
        <w:rPr>
          <w:sz w:val="22"/>
          <w:szCs w:val="22"/>
          <w:lang w:val="en-US"/>
        </w:rPr>
        <w:tab/>
      </w:r>
      <w:r>
        <w:rPr>
          <w:sz w:val="22"/>
          <w:szCs w:val="22"/>
          <w:lang w:val="en-US"/>
        </w:rPr>
        <w:tab/>
        <w:t xml:space="preserve">     </w:t>
      </w:r>
      <w:r w:rsidR="005233D4" w:rsidRPr="00AC0814">
        <w:rPr>
          <w:sz w:val="22"/>
          <w:szCs w:val="22"/>
          <w:lang w:val="sr-Cyrl-CS"/>
        </w:rPr>
        <w:t>Датум</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2E2418">
        <w:rPr>
          <w:sz w:val="22"/>
          <w:szCs w:val="22"/>
          <w:lang w:val="sr-Cyrl-CS"/>
        </w:rPr>
        <w:t>П О Н У Ђ А Ч</w:t>
      </w:r>
    </w:p>
    <w:p w:rsidR="005233D4" w:rsidRPr="00007068" w:rsidRDefault="005233D4" w:rsidP="005233D4">
      <w:pPr>
        <w:rPr>
          <w:sz w:val="22"/>
          <w:szCs w:val="22"/>
          <w:lang w:val="en-US"/>
        </w:rPr>
      </w:pPr>
    </w:p>
    <w:p w:rsidR="005233D4" w:rsidRPr="002E2418" w:rsidRDefault="005233D4" w:rsidP="005233D4">
      <w:pPr>
        <w:tabs>
          <w:tab w:val="left" w:pos="6495"/>
        </w:tabs>
        <w:ind w:right="23"/>
        <w:rPr>
          <w:sz w:val="22"/>
          <w:szCs w:val="22"/>
          <w:lang w:val="sr-Cyrl-CS"/>
        </w:rPr>
      </w:pPr>
    </w:p>
    <w:p w:rsidR="00007068" w:rsidRPr="002E2418" w:rsidRDefault="005233D4" w:rsidP="00007068">
      <w:pPr>
        <w:tabs>
          <w:tab w:val="left" w:pos="180"/>
        </w:tabs>
        <w:ind w:left="720" w:right="23"/>
        <w:jc w:val="both"/>
        <w:rPr>
          <w:b/>
          <w:sz w:val="22"/>
          <w:szCs w:val="22"/>
          <w:lang w:val="sr-Cyrl-CS"/>
        </w:rPr>
      </w:pPr>
      <w:r>
        <w:rPr>
          <w:sz w:val="22"/>
          <w:szCs w:val="22"/>
          <w:lang w:val="sr-Cyrl-CS"/>
        </w:rPr>
        <w:t>_____</w:t>
      </w:r>
      <w:r w:rsidRPr="002E2418">
        <w:rPr>
          <w:sz w:val="22"/>
          <w:szCs w:val="22"/>
          <w:lang w:val="sr-Cyrl-CS"/>
        </w:rPr>
        <w:t>.</w:t>
      </w:r>
      <w:r>
        <w:rPr>
          <w:sz w:val="22"/>
          <w:szCs w:val="22"/>
          <w:lang w:val="sr-Cyrl-CS"/>
        </w:rPr>
        <w:t xml:space="preserve">_____. </w:t>
      </w:r>
      <w:r w:rsidRPr="002E2418">
        <w:rPr>
          <w:sz w:val="22"/>
          <w:szCs w:val="22"/>
          <w:lang w:val="sr-Cyrl-CS"/>
        </w:rPr>
        <w:t>20</w:t>
      </w:r>
      <w:r w:rsidRPr="002E2418">
        <w:rPr>
          <w:sz w:val="22"/>
          <w:szCs w:val="22"/>
        </w:rPr>
        <w:t>1</w:t>
      </w:r>
      <w:r>
        <w:rPr>
          <w:sz w:val="22"/>
          <w:szCs w:val="22"/>
        </w:rPr>
        <w:t>9</w:t>
      </w:r>
      <w:r>
        <w:rPr>
          <w:sz w:val="22"/>
          <w:szCs w:val="22"/>
          <w:lang w:val="sr-Cyrl-CS"/>
        </w:rPr>
        <w:t>. год.</w:t>
      </w:r>
      <w:r w:rsidR="00007068">
        <w:rPr>
          <w:sz w:val="22"/>
          <w:szCs w:val="22"/>
          <w:lang w:val="en-US"/>
        </w:rPr>
        <w:tab/>
      </w:r>
      <w:r w:rsidR="00007068">
        <w:rPr>
          <w:sz w:val="22"/>
          <w:szCs w:val="22"/>
          <w:lang w:val="en-US"/>
        </w:rPr>
        <w:tab/>
      </w:r>
      <w:r w:rsidR="00007068">
        <w:rPr>
          <w:sz w:val="22"/>
          <w:szCs w:val="22"/>
          <w:lang w:val="en-US"/>
        </w:rPr>
        <w:tab/>
      </w:r>
      <w:r w:rsidR="00007068">
        <w:rPr>
          <w:sz w:val="22"/>
          <w:szCs w:val="22"/>
          <w:lang w:val="en-US"/>
        </w:rPr>
        <w:tab/>
      </w:r>
      <w:r w:rsidR="00007068">
        <w:rPr>
          <w:sz w:val="22"/>
          <w:szCs w:val="22"/>
          <w:lang w:val="en-US"/>
        </w:rPr>
        <w:tab/>
      </w:r>
      <w:r w:rsidR="00007068" w:rsidRPr="002E2418">
        <w:rPr>
          <w:sz w:val="22"/>
          <w:szCs w:val="22"/>
          <w:lang w:val="sr-Cyrl-CS"/>
        </w:rPr>
        <w:t>М.П.</w:t>
      </w:r>
      <w:r w:rsidR="00007068" w:rsidRPr="002E2418">
        <w:rPr>
          <w:b/>
          <w:sz w:val="22"/>
          <w:szCs w:val="22"/>
          <w:lang w:val="sr-Cyrl-CS"/>
        </w:rPr>
        <w:t xml:space="preserve">  _____________________</w:t>
      </w:r>
    </w:p>
    <w:p w:rsidR="00007068" w:rsidRPr="00007068" w:rsidRDefault="00007068" w:rsidP="00007068">
      <w:pPr>
        <w:tabs>
          <w:tab w:val="left" w:pos="0"/>
        </w:tabs>
        <w:ind w:right="23" w:firstLine="720"/>
        <w:rPr>
          <w:sz w:val="18"/>
          <w:szCs w:val="18"/>
          <w:lang w:val="en-US"/>
        </w:rPr>
      </w:pP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t xml:space="preserve"> </w:t>
      </w:r>
      <w:r>
        <w:rPr>
          <w:sz w:val="18"/>
          <w:szCs w:val="18"/>
          <w:lang w:val="sr-Cyrl-CS"/>
        </w:rPr>
        <w:t>(потпис овлашћеног лица</w:t>
      </w:r>
      <w:r>
        <w:rPr>
          <w:sz w:val="18"/>
          <w:szCs w:val="18"/>
          <w:lang w:val="en-US"/>
        </w:rPr>
        <w:t>)</w:t>
      </w:r>
    </w:p>
    <w:p w:rsidR="005233D4" w:rsidRPr="00007068" w:rsidRDefault="005233D4" w:rsidP="005233D4">
      <w:pPr>
        <w:tabs>
          <w:tab w:val="left" w:pos="180"/>
        </w:tabs>
        <w:ind w:right="23"/>
        <w:rPr>
          <w:sz w:val="22"/>
          <w:szCs w:val="22"/>
          <w:lang w:val="en-US"/>
        </w:rPr>
      </w:pPr>
    </w:p>
    <w:p w:rsidR="005233D4" w:rsidRPr="00AC0814" w:rsidRDefault="005233D4" w:rsidP="005233D4">
      <w:pPr>
        <w:tabs>
          <w:tab w:val="left" w:pos="180"/>
        </w:tabs>
        <w:rPr>
          <w:sz w:val="22"/>
          <w:szCs w:val="22"/>
          <w:lang w:val="sr-Cyrl-CS"/>
        </w:rPr>
      </w:pPr>
      <w:r w:rsidRPr="002E2418">
        <w:rPr>
          <w:sz w:val="22"/>
          <w:szCs w:val="22"/>
          <w:lang w:val="sr-Cyrl-CS"/>
        </w:rPr>
        <w:tab/>
      </w:r>
      <w:r w:rsidRPr="002E2418">
        <w:rPr>
          <w:sz w:val="22"/>
          <w:szCs w:val="22"/>
          <w:lang w:val="sr-Cyrl-CS"/>
        </w:rPr>
        <w:tab/>
      </w:r>
      <w:r w:rsidRPr="002E2418">
        <w:rPr>
          <w:sz w:val="22"/>
          <w:szCs w:val="22"/>
          <w:lang w:val="sr-Cyrl-CS"/>
        </w:rPr>
        <w:tab/>
      </w:r>
      <w:r w:rsidRPr="002E2418">
        <w:rPr>
          <w:sz w:val="22"/>
          <w:szCs w:val="22"/>
          <w:lang w:val="sr-Cyrl-CS"/>
        </w:rPr>
        <w:tab/>
      </w:r>
      <w:r w:rsidRPr="002E2418">
        <w:rPr>
          <w:sz w:val="22"/>
          <w:szCs w:val="22"/>
          <w:lang w:val="sr-Cyrl-CS"/>
        </w:rPr>
        <w:tab/>
      </w:r>
      <w:r w:rsidRPr="002E2418">
        <w:rPr>
          <w:sz w:val="22"/>
          <w:szCs w:val="22"/>
          <w:lang w:val="sr-Cyrl-CS"/>
        </w:rPr>
        <w:tab/>
      </w:r>
      <w:r w:rsidRPr="002E2418">
        <w:rPr>
          <w:sz w:val="22"/>
          <w:szCs w:val="22"/>
          <w:lang w:val="sr-Cyrl-CS"/>
        </w:rPr>
        <w:tab/>
      </w:r>
      <w:r w:rsidRPr="002E2418">
        <w:rPr>
          <w:sz w:val="22"/>
          <w:szCs w:val="22"/>
          <w:lang w:val="sr-Cyrl-CS"/>
        </w:rPr>
        <w:tab/>
      </w:r>
      <w:r w:rsidRPr="002E2418">
        <w:rPr>
          <w:sz w:val="22"/>
          <w:szCs w:val="22"/>
          <w:lang w:val="sr-Cyrl-CS"/>
        </w:rPr>
        <w:tab/>
      </w:r>
      <w:r>
        <w:rPr>
          <w:sz w:val="22"/>
          <w:szCs w:val="22"/>
          <w:lang w:val="sr-Cyrl-CS"/>
        </w:rPr>
        <w:tab/>
      </w:r>
      <w:r>
        <w:rPr>
          <w:sz w:val="22"/>
          <w:szCs w:val="22"/>
          <w:lang w:val="sr-Cyrl-CS"/>
        </w:rPr>
        <w:tab/>
      </w:r>
      <w:r>
        <w:rPr>
          <w:sz w:val="22"/>
          <w:szCs w:val="22"/>
          <w:lang w:val="sr-Cyrl-CS"/>
        </w:rPr>
        <w:tab/>
      </w:r>
      <w:r w:rsidRPr="002E2418">
        <w:rPr>
          <w:sz w:val="22"/>
          <w:szCs w:val="22"/>
          <w:lang w:val="sr-Cyrl-CS"/>
        </w:rPr>
        <w:tab/>
      </w:r>
    </w:p>
    <w:p w:rsidR="00007068" w:rsidRDefault="005233D4" w:rsidP="00007068">
      <w:pPr>
        <w:tabs>
          <w:tab w:val="left" w:pos="180"/>
        </w:tabs>
        <w:ind w:left="720" w:right="23"/>
        <w:jc w:val="both"/>
        <w:rPr>
          <w:b/>
          <w:sz w:val="22"/>
          <w:szCs w:val="22"/>
          <w:lang w:val="en-US"/>
        </w:rPr>
      </w:pPr>
      <w:r w:rsidRPr="002E2418">
        <w:rPr>
          <w:b/>
          <w:sz w:val="22"/>
          <w:szCs w:val="22"/>
          <w:lang w:val="sr-Cyrl-CS"/>
        </w:rPr>
        <w:tab/>
      </w:r>
      <w:r w:rsidR="00007068">
        <w:rPr>
          <w:b/>
          <w:sz w:val="22"/>
          <w:szCs w:val="22"/>
          <w:lang w:val="en-US"/>
        </w:rPr>
        <w:tab/>
      </w:r>
      <w:r w:rsidR="00007068">
        <w:rPr>
          <w:b/>
          <w:sz w:val="22"/>
          <w:szCs w:val="22"/>
          <w:lang w:val="en-US"/>
        </w:rPr>
        <w:tab/>
      </w:r>
      <w:r w:rsidR="00007068">
        <w:rPr>
          <w:b/>
          <w:sz w:val="22"/>
          <w:szCs w:val="22"/>
          <w:lang w:val="en-US"/>
        </w:rPr>
        <w:tab/>
      </w:r>
      <w:r w:rsidR="00007068">
        <w:rPr>
          <w:b/>
          <w:sz w:val="22"/>
          <w:szCs w:val="22"/>
          <w:lang w:val="en-US"/>
        </w:rPr>
        <w:tab/>
      </w:r>
    </w:p>
    <w:p w:rsidR="008D64CF" w:rsidRDefault="008D64CF" w:rsidP="00007068">
      <w:pPr>
        <w:tabs>
          <w:tab w:val="left" w:pos="180"/>
        </w:tabs>
        <w:ind w:left="720" w:right="23"/>
        <w:jc w:val="both"/>
        <w:rPr>
          <w:b/>
          <w:sz w:val="22"/>
          <w:szCs w:val="22"/>
          <w:lang w:val="en-US"/>
        </w:rPr>
      </w:pPr>
    </w:p>
    <w:p w:rsidR="008D64CF" w:rsidRDefault="008D64CF" w:rsidP="00007068">
      <w:pPr>
        <w:tabs>
          <w:tab w:val="left" w:pos="180"/>
        </w:tabs>
        <w:ind w:left="720" w:right="23"/>
        <w:jc w:val="both"/>
        <w:rPr>
          <w:b/>
          <w:sz w:val="22"/>
          <w:szCs w:val="22"/>
          <w:lang w:val="en-US"/>
        </w:rPr>
      </w:pPr>
    </w:p>
    <w:p w:rsidR="008D64CF" w:rsidRDefault="008D64CF" w:rsidP="00007068">
      <w:pPr>
        <w:tabs>
          <w:tab w:val="left" w:pos="180"/>
        </w:tabs>
        <w:ind w:left="720" w:right="23"/>
        <w:jc w:val="both"/>
        <w:rPr>
          <w:sz w:val="22"/>
          <w:szCs w:val="22"/>
          <w:lang w:val="en-US"/>
        </w:rPr>
      </w:pPr>
    </w:p>
    <w:p w:rsidR="00007068" w:rsidRDefault="00007068" w:rsidP="00007068">
      <w:pPr>
        <w:tabs>
          <w:tab w:val="left" w:pos="180"/>
        </w:tabs>
        <w:ind w:left="720" w:right="23"/>
        <w:jc w:val="both"/>
        <w:rPr>
          <w:sz w:val="18"/>
          <w:szCs w:val="18"/>
          <w:lang w:val="en-US"/>
        </w:rPr>
      </w:pPr>
    </w:p>
    <w:p w:rsidR="00007068" w:rsidRPr="00007068" w:rsidRDefault="00007068" w:rsidP="00007068">
      <w:pPr>
        <w:tabs>
          <w:tab w:val="left" w:pos="180"/>
        </w:tabs>
        <w:ind w:left="720" w:right="23"/>
        <w:jc w:val="both"/>
        <w:rPr>
          <w:sz w:val="18"/>
          <w:szCs w:val="18"/>
          <w:lang w:val="en-US"/>
        </w:rPr>
      </w:pPr>
    </w:p>
    <w:p w:rsidR="005233D4" w:rsidRDefault="005233D4" w:rsidP="005233D4">
      <w:pPr>
        <w:jc w:val="center"/>
        <w:rPr>
          <w:b/>
        </w:rPr>
      </w:pPr>
      <w:r w:rsidRPr="00B76039">
        <w:rPr>
          <w:b/>
        </w:rPr>
        <w:t>ТЕХНИЧКА СПЕЦИФИКАЦИЈА, КВАЛИТЕТ УСЛУГА</w:t>
      </w:r>
    </w:p>
    <w:p w:rsidR="005233D4" w:rsidRPr="00B76039" w:rsidRDefault="005233D4" w:rsidP="005233D4">
      <w:pPr>
        <w:jc w:val="center"/>
        <w:rPr>
          <w:b/>
        </w:rPr>
      </w:pPr>
    </w:p>
    <w:p w:rsidR="00F31F78" w:rsidRPr="00DD4E3B" w:rsidRDefault="00CE17EC" w:rsidP="00007068">
      <w:pPr>
        <w:pStyle w:val="ListParagraph"/>
        <w:numPr>
          <w:ilvl w:val="0"/>
          <w:numId w:val="3"/>
        </w:numPr>
        <w:spacing w:line="276" w:lineRule="auto"/>
        <w:ind w:left="0" w:firstLine="720"/>
        <w:jc w:val="both"/>
      </w:pPr>
      <w:r>
        <w:t>Предмет јавне набавке:</w:t>
      </w:r>
      <w:r w:rsidR="00F31F78" w:rsidRPr="00F31F78">
        <w:t xml:space="preserve"> Основна обука запослених за оспособљавање и упознавање са свим врстама ризика и конкретним мерама за безбедност и здравље на раду, у складу са Актом о процени ризика, провера оспособљености свих запослених( предавање и тестирање)</w:t>
      </w:r>
    </w:p>
    <w:p w:rsidR="00F31F78" w:rsidRPr="00F31F78" w:rsidRDefault="00F31F78" w:rsidP="00007068">
      <w:pPr>
        <w:pStyle w:val="ListParagraph"/>
        <w:numPr>
          <w:ilvl w:val="0"/>
          <w:numId w:val="3"/>
        </w:numPr>
        <w:spacing w:line="276" w:lineRule="auto"/>
        <w:ind w:left="0" w:firstLine="720"/>
        <w:jc w:val="both"/>
        <w:rPr>
          <w:b/>
          <w:color w:val="00B050"/>
        </w:rPr>
      </w:pPr>
      <w:r w:rsidRPr="00F31F78">
        <w:t>Израда обрасца 6 –</w:t>
      </w:r>
      <w:r w:rsidR="008D64CF">
        <w:t xml:space="preserve"> </w:t>
      </w:r>
      <w:r w:rsidRPr="00F31F78">
        <w:t xml:space="preserve">Евиденција о запосленима оспособљеним за безбедан и здрав рад. За радна места са повећаним ризиком потребно је обезбедити оцену Службе медицине рада која ће утврдити посебне здравствене услове, односно оспособљености које мора поседовати запослени који ће радити на радном месту са повећаним ризиком. </w:t>
      </w:r>
    </w:p>
    <w:p w:rsidR="00F31F78" w:rsidRPr="00F6710F" w:rsidRDefault="00F31F78" w:rsidP="00007068">
      <w:pPr>
        <w:pStyle w:val="ListParagraph"/>
        <w:numPr>
          <w:ilvl w:val="0"/>
          <w:numId w:val="3"/>
        </w:numPr>
        <w:spacing w:line="276" w:lineRule="auto"/>
        <w:ind w:left="0" w:firstLine="720"/>
        <w:jc w:val="both"/>
        <w:rPr>
          <w:sz w:val="32"/>
        </w:rPr>
      </w:pPr>
      <w:r w:rsidRPr="00F6710F">
        <w:rPr>
          <w:rStyle w:val="Emphasis"/>
          <w:i w:val="0"/>
          <w:szCs w:val="21"/>
          <w:shd w:val="clear" w:color="auto" w:fill="FFFFFF"/>
        </w:rPr>
        <w:t xml:space="preserve">Обука </w:t>
      </w:r>
      <w:r w:rsidR="008D64CF">
        <w:rPr>
          <w:rStyle w:val="Emphasis"/>
          <w:i w:val="0"/>
          <w:szCs w:val="21"/>
          <w:shd w:val="clear" w:color="auto" w:fill="FFFFFF"/>
        </w:rPr>
        <w:t>се обавља за све запослене (</w:t>
      </w:r>
      <w:r w:rsidR="001A42EA">
        <w:rPr>
          <w:rStyle w:val="Emphasis"/>
          <w:i w:val="0"/>
          <w:szCs w:val="21"/>
          <w:shd w:val="clear" w:color="auto" w:fill="FFFFFF"/>
        </w:rPr>
        <w:t>279</w:t>
      </w:r>
      <w:bookmarkStart w:id="0" w:name="_GoBack"/>
      <w:bookmarkEnd w:id="0"/>
      <w:r w:rsidRPr="00F6710F">
        <w:rPr>
          <w:rStyle w:val="Emphasis"/>
          <w:i w:val="0"/>
          <w:szCs w:val="21"/>
          <w:shd w:val="clear" w:color="auto" w:fill="FFFFFF"/>
        </w:rPr>
        <w:t xml:space="preserve"> запослених) у више група, прилагођена свим специфичностима сваког радног места појединачно. Сврха оспособљавања је да се запослени упознају са ризицима на својим радним местима и у радној околини као и својим правима, обавезама и одговорностима.</w:t>
      </w:r>
    </w:p>
    <w:p w:rsidR="005233D4" w:rsidRPr="007C48E6" w:rsidRDefault="005233D4" w:rsidP="00007068">
      <w:pPr>
        <w:spacing w:line="276" w:lineRule="auto"/>
        <w:ind w:firstLine="720"/>
        <w:jc w:val="both"/>
        <w:rPr>
          <w:rFonts w:eastAsia="Arial"/>
          <w:lang w:val="sr-Cyrl-CS"/>
        </w:rPr>
      </w:pPr>
      <w:r w:rsidRPr="007C48E6">
        <w:rPr>
          <w:rFonts w:eastAsia="Arial"/>
          <w:lang w:val="sr-Cyrl-CS"/>
        </w:rPr>
        <w:t>Понуђач треба да  поседује</w:t>
      </w:r>
      <w:r w:rsidR="00007068">
        <w:rPr>
          <w:rFonts w:eastAsia="Arial"/>
          <w:lang w:val="en-US"/>
        </w:rPr>
        <w:t xml:space="preserve"> </w:t>
      </w:r>
      <w:r w:rsidRPr="007C48E6">
        <w:rPr>
          <w:rFonts w:eastAsia="Arial"/>
          <w:lang w:val="sr-Latn-CS"/>
        </w:rPr>
        <w:t>Лиценц</w:t>
      </w:r>
      <w:r w:rsidRPr="007C48E6">
        <w:rPr>
          <w:rFonts w:eastAsia="Arial"/>
          <w:lang w:val="sr-Cyrl-CS"/>
        </w:rPr>
        <w:t>у</w:t>
      </w:r>
      <w:r w:rsidRPr="007C48E6">
        <w:rPr>
          <w:rFonts w:eastAsia="Arial"/>
          <w:lang w:val="sr-Latn-CS"/>
        </w:rPr>
        <w:t xml:space="preserve"> за обављање послова безбедности и здравља на раду, издат</w:t>
      </w:r>
      <w:r w:rsidRPr="007C48E6">
        <w:rPr>
          <w:rFonts w:eastAsia="Arial"/>
          <w:lang w:val="sr-Cyrl-CS"/>
        </w:rPr>
        <w:t>у</w:t>
      </w:r>
      <w:r w:rsidRPr="007C48E6">
        <w:rPr>
          <w:rFonts w:eastAsia="Arial"/>
          <w:lang w:val="sr-Latn-CS"/>
        </w:rPr>
        <w:t xml:space="preserve"> одстрана Министарства рада, запошљавања и социјалне политике РС</w:t>
      </w:r>
      <w:r w:rsidRPr="007C48E6">
        <w:rPr>
          <w:rFonts w:eastAsia="Arial"/>
          <w:lang w:val="sr-Cyrl-CS"/>
        </w:rPr>
        <w:t>.</w:t>
      </w:r>
    </w:p>
    <w:p w:rsidR="005233D4" w:rsidRDefault="005233D4" w:rsidP="00007068">
      <w:pPr>
        <w:autoSpaceDE w:val="0"/>
        <w:spacing w:line="276" w:lineRule="auto"/>
        <w:jc w:val="both"/>
        <w:rPr>
          <w:lang w:val="sr-Cyrl-CS"/>
        </w:rPr>
      </w:pPr>
      <w:r w:rsidRPr="00B245FC">
        <w:t xml:space="preserve">Као доказ приложити </w:t>
      </w:r>
      <w:r>
        <w:rPr>
          <w:lang w:val="sr-Cyrl-CS"/>
        </w:rPr>
        <w:t>фотокопију лиценце.</w:t>
      </w:r>
    </w:p>
    <w:p w:rsidR="005233D4" w:rsidRPr="00B245FC" w:rsidRDefault="005233D4" w:rsidP="00007068">
      <w:pPr>
        <w:autoSpaceDE w:val="0"/>
        <w:spacing w:line="276" w:lineRule="auto"/>
        <w:jc w:val="both"/>
        <w:rPr>
          <w:lang w:val="sr-Cyrl-CS"/>
        </w:rPr>
      </w:pPr>
      <w:r>
        <w:rPr>
          <w:lang w:val="sr-Cyrl-CS"/>
        </w:rPr>
        <w:t>Доставити фотокопију:</w:t>
      </w:r>
    </w:p>
    <w:p w:rsidR="005233D4" w:rsidRPr="007C48E6" w:rsidRDefault="00F6710F" w:rsidP="00007068">
      <w:pPr>
        <w:pStyle w:val="ListParagraph"/>
        <w:numPr>
          <w:ilvl w:val="0"/>
          <w:numId w:val="1"/>
        </w:numPr>
        <w:autoSpaceDE w:val="0"/>
        <w:spacing w:line="276" w:lineRule="auto"/>
        <w:jc w:val="both"/>
      </w:pPr>
      <w:r>
        <w:rPr>
          <w:b/>
        </w:rPr>
        <w:t>З</w:t>
      </w:r>
      <w:r w:rsidR="005233D4" w:rsidRPr="00EE446E">
        <w:rPr>
          <w:b/>
        </w:rPr>
        <w:t>а</w:t>
      </w:r>
      <w:r w:rsidR="00007068">
        <w:rPr>
          <w:b/>
        </w:rPr>
        <w:t xml:space="preserve"> </w:t>
      </w:r>
      <w:r w:rsidR="005233D4">
        <w:rPr>
          <w:b/>
        </w:rPr>
        <w:t>п</w:t>
      </w:r>
      <w:r w:rsidR="005233D4" w:rsidRPr="00EE446E">
        <w:rPr>
          <w:b/>
        </w:rPr>
        <w:t>равно лице</w:t>
      </w:r>
      <w:r w:rsidR="005233D4" w:rsidRPr="007C48E6">
        <w:t xml:space="preserve">: </w:t>
      </w:r>
      <w:r w:rsidR="005233D4" w:rsidRPr="00EE446E">
        <w:t>Извод из регистра Агенције за привредне регистре, односно извод из регистра надлежног Привредног суда.</w:t>
      </w:r>
    </w:p>
    <w:p w:rsidR="005233D4" w:rsidRPr="00EE446E" w:rsidRDefault="005233D4" w:rsidP="00007068">
      <w:pPr>
        <w:pStyle w:val="ListParagraph"/>
        <w:numPr>
          <w:ilvl w:val="0"/>
          <w:numId w:val="1"/>
        </w:numPr>
        <w:autoSpaceDE w:val="0"/>
        <w:spacing w:line="276" w:lineRule="auto"/>
        <w:jc w:val="both"/>
        <w:rPr>
          <w:b/>
          <w:lang w:val="sr-Cyrl-CS"/>
        </w:rPr>
      </w:pPr>
      <w:r w:rsidRPr="00EE446E">
        <w:rPr>
          <w:b/>
        </w:rPr>
        <w:t>За</w:t>
      </w:r>
      <w:r w:rsidR="00007068">
        <w:rPr>
          <w:b/>
        </w:rPr>
        <w:t xml:space="preserve"> </w:t>
      </w:r>
      <w:r>
        <w:rPr>
          <w:b/>
        </w:rPr>
        <w:t>п</w:t>
      </w:r>
      <w:r w:rsidRPr="00EE446E">
        <w:rPr>
          <w:b/>
        </w:rPr>
        <w:t>редузетник</w:t>
      </w:r>
      <w:r>
        <w:rPr>
          <w:b/>
        </w:rPr>
        <w:t>е</w:t>
      </w:r>
      <w:r w:rsidRPr="00EE446E">
        <w:rPr>
          <w:b/>
        </w:rPr>
        <w:t>:</w:t>
      </w:r>
      <w:r w:rsidR="00007068">
        <w:rPr>
          <w:b/>
        </w:rPr>
        <w:t xml:space="preserve"> </w:t>
      </w:r>
      <w:r w:rsidRPr="00EE446E">
        <w:t>Извод из регистра Агенције за привредне регистре.</w:t>
      </w:r>
    </w:p>
    <w:p w:rsidR="005233D4" w:rsidRPr="00855110" w:rsidRDefault="005233D4" w:rsidP="005233D4">
      <w:pPr>
        <w:pStyle w:val="NoSpacing"/>
        <w:jc w:val="both"/>
        <w:rPr>
          <w:rFonts w:ascii="Times New Roman" w:hAnsi="Times New Roman"/>
        </w:rPr>
      </w:pPr>
    </w:p>
    <w:p w:rsidR="005233D4" w:rsidRDefault="005233D4" w:rsidP="005233D4">
      <w:pPr>
        <w:tabs>
          <w:tab w:val="left" w:pos="0"/>
        </w:tabs>
        <w:ind w:right="23" w:firstLine="720"/>
        <w:rPr>
          <w:sz w:val="22"/>
          <w:szCs w:val="22"/>
          <w:lang w:val="sr-Cyrl-CS"/>
        </w:rPr>
      </w:pPr>
    </w:p>
    <w:p w:rsidR="005233D4" w:rsidRDefault="005233D4" w:rsidP="005233D4">
      <w:pPr>
        <w:tabs>
          <w:tab w:val="left" w:pos="0"/>
        </w:tabs>
        <w:ind w:right="23" w:firstLine="720"/>
        <w:rPr>
          <w:sz w:val="22"/>
          <w:szCs w:val="22"/>
          <w:lang w:val="en-US"/>
        </w:rPr>
      </w:pPr>
    </w:p>
    <w:p w:rsidR="00C25152" w:rsidRDefault="00C25152"/>
    <w:sectPr w:rsidR="00C25152" w:rsidSect="00FF0DCB">
      <w:pgSz w:w="11906" w:h="16838"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495" w:rsidRDefault="00A73495" w:rsidP="00007068">
      <w:r>
        <w:separator/>
      </w:r>
    </w:p>
  </w:endnote>
  <w:endnote w:type="continuationSeparator" w:id="1">
    <w:p w:rsidR="00A73495" w:rsidRDefault="00A73495" w:rsidP="00007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495" w:rsidRDefault="00A73495" w:rsidP="00007068">
      <w:r>
        <w:separator/>
      </w:r>
    </w:p>
  </w:footnote>
  <w:footnote w:type="continuationSeparator" w:id="1">
    <w:p w:rsidR="00A73495" w:rsidRDefault="00A73495" w:rsidP="00007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40E68"/>
    <w:multiLevelType w:val="hybridMultilevel"/>
    <w:tmpl w:val="A5566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4CE1ECB"/>
    <w:multiLevelType w:val="hybridMultilevel"/>
    <w:tmpl w:val="0244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B54C4D"/>
    <w:multiLevelType w:val="hybridMultilevel"/>
    <w:tmpl w:val="3A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B81CC6"/>
    <w:multiLevelType w:val="hybridMultilevel"/>
    <w:tmpl w:val="FA3C5584"/>
    <w:lvl w:ilvl="0" w:tplc="41F6EB86">
      <w:start w:val="1"/>
      <w:numFmt w:val="decimal"/>
      <w:lvlText w:val="%1."/>
      <w:lvlJc w:val="left"/>
      <w:pPr>
        <w:ind w:left="720" w:hanging="360"/>
      </w:pPr>
      <w:rPr>
        <w:rFonts w:ascii="Times New Roman" w:eastAsia="Times New Roman" w:hAnsi="Times New Roman" w:cs="Times New Roman"/>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233D4"/>
    <w:rsid w:val="00007068"/>
    <w:rsid w:val="000610FF"/>
    <w:rsid w:val="000E446C"/>
    <w:rsid w:val="001A42EA"/>
    <w:rsid w:val="00267446"/>
    <w:rsid w:val="00271F99"/>
    <w:rsid w:val="00302F61"/>
    <w:rsid w:val="00352881"/>
    <w:rsid w:val="00493CFB"/>
    <w:rsid w:val="004D408B"/>
    <w:rsid w:val="005233D4"/>
    <w:rsid w:val="005B40D8"/>
    <w:rsid w:val="0069079F"/>
    <w:rsid w:val="00894110"/>
    <w:rsid w:val="008D64CF"/>
    <w:rsid w:val="009F7D1B"/>
    <w:rsid w:val="00A73495"/>
    <w:rsid w:val="00C25152"/>
    <w:rsid w:val="00CE17EC"/>
    <w:rsid w:val="00D5556F"/>
    <w:rsid w:val="00DD7BB0"/>
    <w:rsid w:val="00F31F78"/>
    <w:rsid w:val="00F521B8"/>
    <w:rsid w:val="00F6710F"/>
    <w:rsid w:val="00FF0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D4"/>
    <w:pPr>
      <w:suppressAutoHyphens/>
      <w:spacing w:after="0" w:line="240" w:lineRule="auto"/>
    </w:pPr>
    <w:rPr>
      <w:rFonts w:ascii="Times New Roman" w:eastAsia="Times New Roman" w:hAnsi="Times New Roman" w:cs="Times New Roman"/>
      <w:sz w:val="24"/>
      <w:szCs w:val="24"/>
      <w:lang w:val="en-GB" w:eastAsia="ar-SA"/>
    </w:rPr>
  </w:style>
  <w:style w:type="paragraph" w:styleId="Heading2">
    <w:name w:val="heading 2"/>
    <w:basedOn w:val="Normal"/>
    <w:link w:val="Heading2Char"/>
    <w:uiPriority w:val="9"/>
    <w:qFormat/>
    <w:rsid w:val="005233D4"/>
    <w:pPr>
      <w:suppressAutoHyphens w:val="0"/>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3D4"/>
    <w:rPr>
      <w:rFonts w:ascii="Times New Roman" w:eastAsia="Times New Roman" w:hAnsi="Times New Roman" w:cs="Times New Roman"/>
      <w:b/>
      <w:bCs/>
      <w:sz w:val="36"/>
      <w:szCs w:val="36"/>
    </w:rPr>
  </w:style>
  <w:style w:type="character" w:styleId="Hyperlink">
    <w:name w:val="Hyperlink"/>
    <w:basedOn w:val="DefaultParagraphFont"/>
    <w:rsid w:val="005233D4"/>
    <w:rPr>
      <w:color w:val="0000FF"/>
      <w:u w:val="single"/>
    </w:rPr>
  </w:style>
  <w:style w:type="paragraph" w:styleId="NoSpacing">
    <w:name w:val="No Spacing"/>
    <w:uiPriority w:val="1"/>
    <w:qFormat/>
    <w:rsid w:val="005233D4"/>
    <w:pPr>
      <w:spacing w:after="0" w:line="240" w:lineRule="auto"/>
    </w:pPr>
    <w:rPr>
      <w:rFonts w:ascii="Calibri" w:eastAsia="Calibri" w:hAnsi="Calibri" w:cs="Times New Roman"/>
    </w:rPr>
  </w:style>
  <w:style w:type="table" w:styleId="TableGrid">
    <w:name w:val="Table Grid"/>
    <w:basedOn w:val="TableNormal"/>
    <w:uiPriority w:val="39"/>
    <w:rsid w:val="005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33D4"/>
    <w:pPr>
      <w:ind w:left="720"/>
      <w:contextualSpacing/>
    </w:pPr>
  </w:style>
  <w:style w:type="character" w:styleId="Emphasis">
    <w:name w:val="Emphasis"/>
    <w:basedOn w:val="DefaultParagraphFont"/>
    <w:uiPriority w:val="20"/>
    <w:qFormat/>
    <w:rsid w:val="00F31F78"/>
    <w:rPr>
      <w:i/>
      <w:iCs/>
    </w:rPr>
  </w:style>
  <w:style w:type="paragraph" w:styleId="Header">
    <w:name w:val="header"/>
    <w:basedOn w:val="Normal"/>
    <w:link w:val="HeaderChar"/>
    <w:uiPriority w:val="99"/>
    <w:semiHidden/>
    <w:unhideWhenUsed/>
    <w:rsid w:val="00007068"/>
    <w:pPr>
      <w:tabs>
        <w:tab w:val="center" w:pos="4680"/>
        <w:tab w:val="right" w:pos="9360"/>
      </w:tabs>
    </w:pPr>
  </w:style>
  <w:style w:type="character" w:customStyle="1" w:styleId="HeaderChar">
    <w:name w:val="Header Char"/>
    <w:basedOn w:val="DefaultParagraphFont"/>
    <w:link w:val="Header"/>
    <w:uiPriority w:val="99"/>
    <w:semiHidden/>
    <w:rsid w:val="00007068"/>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semiHidden/>
    <w:unhideWhenUsed/>
    <w:rsid w:val="00007068"/>
    <w:pPr>
      <w:tabs>
        <w:tab w:val="center" w:pos="4680"/>
        <w:tab w:val="right" w:pos="9360"/>
      </w:tabs>
    </w:pPr>
  </w:style>
  <w:style w:type="character" w:customStyle="1" w:styleId="FooterChar">
    <w:name w:val="Footer Char"/>
    <w:basedOn w:val="DefaultParagraphFont"/>
    <w:link w:val="Footer"/>
    <w:uiPriority w:val="99"/>
    <w:semiHidden/>
    <w:rsid w:val="00007068"/>
    <w:rPr>
      <w:rFonts w:ascii="Times New Roman" w:eastAsia="Times New Roman" w:hAnsi="Times New Roman" w:cs="Times New Roman"/>
      <w:sz w:val="24"/>
      <w:szCs w:val="24"/>
      <w:lang w:val="en-GB"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m"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Milosevic</dc:creator>
  <cp:lastModifiedBy>korisnik</cp:lastModifiedBy>
  <cp:revision>8</cp:revision>
  <cp:lastPrinted>2019-04-01T06:29:00Z</cp:lastPrinted>
  <dcterms:created xsi:type="dcterms:W3CDTF">2019-03-28T12:16:00Z</dcterms:created>
  <dcterms:modified xsi:type="dcterms:W3CDTF">2019-04-01T11:26:00Z</dcterms:modified>
</cp:coreProperties>
</file>