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2F98FBB2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 w:rsidR="00B23025" w:rsidRPr="00B23025">
        <w:t xml:space="preserve">набавку </w:t>
      </w:r>
      <w:r w:rsidR="003A0D11">
        <w:rPr>
          <w:lang w:val="sr-Cyrl-RS"/>
        </w:rPr>
        <w:t>клима уређаја</w:t>
      </w:r>
      <w:r w:rsidR="000F040C" w:rsidRPr="00FB22F5">
        <w:rPr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>за</w:t>
      </w:r>
      <w:r w:rsidR="005146B6">
        <w:rPr>
          <w:b/>
          <w:sz w:val="22"/>
          <w:szCs w:val="22"/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 xml:space="preserve">потребе </w:t>
      </w:r>
    </w:p>
    <w:p w14:paraId="55725F1C" w14:textId="11637555" w:rsidR="005B6642" w:rsidRPr="00596AE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FB22F5">
        <w:rPr>
          <w:color w:val="000000"/>
          <w:sz w:val="22"/>
          <w:szCs w:val="22"/>
        </w:rPr>
        <w:t xml:space="preserve">број </w:t>
      </w:r>
      <w:r w:rsidR="00596AE6">
        <w:rPr>
          <w:sz w:val="22"/>
          <w:szCs w:val="22"/>
          <w:lang w:val="sr-Cyrl-RS"/>
        </w:rPr>
        <w:t>45/2022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163C60" w:rsidRPr="009B5E56" w14:paraId="479FBD6C" w14:textId="77777777" w:rsidTr="00DA043A"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43D36349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6664E485" w14:textId="75B88BAD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DA043A"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2624569E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746757BB" w14:textId="1F94AFAE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DA043A"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4F9EF28B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3F58F07F" w14:textId="5B1BABE9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DA043A"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6254D941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083447D2" w14:textId="1FCBA3BA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DA043A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804" w:type="dxa"/>
            <w:vAlign w:val="center"/>
          </w:tcPr>
          <w:p w14:paraId="105C041B" w14:textId="77777777" w:rsidR="002E49E5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C78E600" w14:textId="6C1F85C7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DA043A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2DE2DE67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1D332CCE" w14:textId="351626FF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DA043A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804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DA043A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804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1B2ED06" w14:textId="138E87D4" w:rsidR="004C3DCB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14:paraId="5DFD8ECE" w14:textId="77777777" w:rsidR="00DA043A" w:rsidRDefault="00DA043A" w:rsidP="00163C60">
      <w:pPr>
        <w:tabs>
          <w:tab w:val="left" w:pos="0"/>
        </w:tabs>
        <w:jc w:val="both"/>
        <w:rPr>
          <w:lang w:val="sr-Cyrl-CS"/>
        </w:rPr>
      </w:pPr>
    </w:p>
    <w:p w14:paraId="7AEF183B" w14:textId="0B36E619" w:rsidR="00DA043A" w:rsidRPr="00DA043A" w:rsidRDefault="00DA043A" w:rsidP="00DA043A">
      <w:pPr>
        <w:tabs>
          <w:tab w:val="left" w:pos="0"/>
        </w:tabs>
        <w:jc w:val="center"/>
        <w:rPr>
          <w:b/>
          <w:bCs/>
          <w:sz w:val="28"/>
          <w:szCs w:val="28"/>
          <w:lang w:val="sr-Cyrl-RS"/>
        </w:rPr>
      </w:pPr>
      <w:r w:rsidRPr="00DA043A">
        <w:rPr>
          <w:b/>
          <w:bCs/>
          <w:sz w:val="28"/>
          <w:szCs w:val="28"/>
          <w:lang w:val="sr-Cyrl-RS"/>
        </w:rPr>
        <w:t>Техничка спецификација</w:t>
      </w:r>
    </w:p>
    <w:p w14:paraId="083BD08C" w14:textId="635C56EA" w:rsidR="0071260A" w:rsidRDefault="0071260A" w:rsidP="00163C60">
      <w:pPr>
        <w:tabs>
          <w:tab w:val="left" w:pos="0"/>
        </w:tabs>
        <w:jc w:val="both"/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600"/>
        <w:gridCol w:w="5920"/>
        <w:gridCol w:w="840"/>
        <w:gridCol w:w="1128"/>
        <w:gridCol w:w="1572"/>
      </w:tblGrid>
      <w:tr w:rsidR="00596AE6" w:rsidRPr="00596AE6" w14:paraId="301C2A41" w14:textId="77777777" w:rsidTr="00596AE6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AF1D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Р. бр.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18E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Опис уређаја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C24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Јед. </w:t>
            </w: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>мере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4CD3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>Количина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C23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Цена по јединици</w:t>
            </w: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 мере без ПДВ-а</w:t>
            </w:r>
          </w:p>
        </w:tc>
      </w:tr>
      <w:tr w:rsidR="00596AE6" w:rsidRPr="00596AE6" w14:paraId="5A9BA3E6" w14:textId="77777777" w:rsidTr="00596AE6">
        <w:trPr>
          <w:trHeight w:val="4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DAA7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6BF" w14:textId="77777777" w:rsidR="00596AE6" w:rsidRPr="00596AE6" w:rsidRDefault="00596AE6" w:rsidP="00596AE6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Клима уређај, сплит систем, номиналног капацитета 12.000 BTU/h следећих карактеристика: 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- грејање и хлађење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br/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- капацитет хлађења: 3230W или већи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- капацитет грејања: 3370W  или већи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- енергетска класа: Б или виша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br/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- еколошки гас: R410 A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br/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- периви филтер, тајмер,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даљински управљач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br/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- радни опсег при грејању од -7c до +24c или већи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- радни опсег при хлађењу од +15c до +43c или већи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- гаранција минимум 36 месеца</w:t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 xml:space="preserve">- препоручени модел: </w:t>
            </w:r>
            <w:r w:rsidRPr="00596AE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тесла  TT35XC1-12410B или одговарајући</w:t>
            </w:r>
            <w:r w:rsidRPr="00596AE6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br/>
            </w:r>
            <w:r w:rsidRPr="00596AE6">
              <w:rPr>
                <w:rFonts w:ascii="Calibri" w:hAnsi="Calibri" w:cs="Calibri"/>
                <w:sz w:val="22"/>
                <w:szCs w:val="22"/>
                <w:lang w:val="en-US" w:eastAsia="en-US"/>
              </w:rPr>
              <w:t>- уређај не сме бити старији од 2019. године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B33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E1C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84F" w14:textId="77777777" w:rsidR="00596AE6" w:rsidRPr="00596AE6" w:rsidRDefault="00596AE6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96AE6" w:rsidRPr="00596AE6" w14:paraId="44DCC325" w14:textId="77777777" w:rsidTr="00596AE6">
        <w:trPr>
          <w:trHeight w:val="64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70C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Укупна цена без ПДВ-а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EB1" w14:textId="77777777" w:rsidR="00596AE6" w:rsidRPr="00596AE6" w:rsidRDefault="00596AE6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96AE6" w:rsidRPr="00596AE6" w14:paraId="2508B232" w14:textId="77777777" w:rsidTr="00596AE6">
        <w:trPr>
          <w:trHeight w:val="64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29EC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Износ ПДВ-а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784" w14:textId="77777777" w:rsidR="00596AE6" w:rsidRPr="00596AE6" w:rsidRDefault="00596AE6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96AE6" w:rsidRPr="00596AE6" w14:paraId="2BD59B96" w14:textId="77777777" w:rsidTr="00596AE6">
        <w:trPr>
          <w:trHeight w:val="630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E754" w14:textId="77777777" w:rsidR="00596AE6" w:rsidRPr="00596AE6" w:rsidRDefault="00596AE6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Укупна цена са ПДВ-ом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013" w14:textId="77777777" w:rsidR="00596AE6" w:rsidRPr="00596AE6" w:rsidRDefault="00596AE6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687F464B" w14:textId="77777777" w:rsidR="00DA043A" w:rsidRDefault="00DA043A" w:rsidP="00163C60">
      <w:pPr>
        <w:tabs>
          <w:tab w:val="left" w:pos="0"/>
        </w:tabs>
        <w:jc w:val="both"/>
      </w:pPr>
    </w:p>
    <w:p w14:paraId="4CC0EEF1" w14:textId="33EF13FA" w:rsidR="000B77CA" w:rsidRDefault="000B77CA" w:rsidP="00163C60">
      <w:pPr>
        <w:tabs>
          <w:tab w:val="left" w:pos="0"/>
        </w:tabs>
        <w:jc w:val="both"/>
      </w:pPr>
    </w:p>
    <w:p w14:paraId="75DE2274" w14:textId="65F19063" w:rsidR="00596AE6" w:rsidRDefault="00596AE6" w:rsidP="00163C60">
      <w:pPr>
        <w:tabs>
          <w:tab w:val="left" w:pos="0"/>
        </w:tabs>
        <w:jc w:val="both"/>
      </w:pPr>
    </w:p>
    <w:p w14:paraId="7F3D1322" w14:textId="6513F224" w:rsidR="00596AE6" w:rsidRDefault="00596AE6" w:rsidP="00163C60">
      <w:pPr>
        <w:tabs>
          <w:tab w:val="left" w:pos="0"/>
        </w:tabs>
        <w:jc w:val="both"/>
      </w:pPr>
    </w:p>
    <w:p w14:paraId="493D3368" w14:textId="77777777" w:rsidR="00596AE6" w:rsidRDefault="00596AE6" w:rsidP="00163C60">
      <w:pPr>
        <w:tabs>
          <w:tab w:val="left" w:pos="0"/>
        </w:tabs>
        <w:jc w:val="both"/>
      </w:pPr>
    </w:p>
    <w:p w14:paraId="626DC45F" w14:textId="13AB6C8E" w:rsidR="00393380" w:rsidRDefault="00393380" w:rsidP="00393380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</w:rPr>
      </w:pPr>
      <w:r w:rsidRPr="00393380">
        <w:rPr>
          <w:rFonts w:ascii="Times New Roman" w:hAnsi="Times New Roman"/>
        </w:rPr>
        <w:t>Понуђени и испоручени клима уређаји морају бити нови, у оригиналним фабричким паковањима, са приложеном техничком документацијом, којом се гарантује оригиналност производа. Уз сваки испоручени и клима уређај, понуђач је дужан да достави декларацију произвођача са техничким карактеристикама уређаја, упутство за употребу на српском језику и исправно попуњен и оверен гарантни лист.</w:t>
      </w:r>
    </w:p>
    <w:p w14:paraId="32703710" w14:textId="3CAE2167" w:rsidR="006935EC" w:rsidRPr="00393380" w:rsidRDefault="006935EC" w:rsidP="00393380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У цену добара урачунати испоруку на адресу наручиоца, ул. Вишеградска бр. 33. </w:t>
      </w:r>
    </w:p>
    <w:tbl>
      <w:tblPr>
        <w:tblpPr w:leftFromText="180" w:rightFromText="180" w:vertAnchor="text" w:tblpX="-176" w:tblpY="1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B23025" w:rsidRPr="00AC0814" w14:paraId="66E9489D" w14:textId="77777777" w:rsidTr="003A0D11">
        <w:tc>
          <w:tcPr>
            <w:tcW w:w="4395" w:type="dxa"/>
            <w:vAlign w:val="center"/>
          </w:tcPr>
          <w:p w14:paraId="5BB2BCD1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352" w:type="dxa"/>
            <w:vAlign w:val="center"/>
          </w:tcPr>
          <w:p w14:paraId="73028A6B" w14:textId="77777777" w:rsidR="00B23025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3A0D11">
        <w:tc>
          <w:tcPr>
            <w:tcW w:w="4395" w:type="dxa"/>
            <w:vAlign w:val="center"/>
          </w:tcPr>
          <w:p w14:paraId="1E9394CA" w14:textId="71B8CC2F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1EBFD67D" w14:textId="3213ED79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3A0D11">
        <w:tc>
          <w:tcPr>
            <w:tcW w:w="4395" w:type="dxa"/>
            <w:vAlign w:val="center"/>
          </w:tcPr>
          <w:p w14:paraId="0F03B838" w14:textId="2AE190B9" w:rsidR="00B23025" w:rsidRPr="00B306B2" w:rsidRDefault="00B306B2" w:rsidP="003A0D11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>рок испоруке не може бити дужи од 15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352" w:type="dxa"/>
            <w:vAlign w:val="center"/>
          </w:tcPr>
          <w:p w14:paraId="1CBEF13F" w14:textId="172157BB" w:rsidR="00B23025" w:rsidRPr="00AC0814" w:rsidRDefault="00B306B2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3A0D11">
        <w:tc>
          <w:tcPr>
            <w:tcW w:w="4395" w:type="dxa"/>
            <w:vAlign w:val="center"/>
          </w:tcPr>
          <w:p w14:paraId="11CC4F24" w14:textId="4B4C86D8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14:paraId="6604CCC0" w14:textId="77777777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3A0D11">
        <w:tc>
          <w:tcPr>
            <w:tcW w:w="4395" w:type="dxa"/>
            <w:vMerge w:val="restart"/>
            <w:vAlign w:val="center"/>
          </w:tcPr>
          <w:p w14:paraId="15B4BEAF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5203EE8E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3A0D11">
        <w:tc>
          <w:tcPr>
            <w:tcW w:w="4395" w:type="dxa"/>
            <w:vMerge/>
            <w:vAlign w:val="center"/>
          </w:tcPr>
          <w:p w14:paraId="649129A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14:paraId="2FF756C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DA043A" w:rsidRDefault="00C007C4" w:rsidP="00DA043A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DA043A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 w:rsidRPr="00DA043A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Pr="00DA043A" w:rsidRDefault="00A37EC2" w:rsidP="00DA043A">
      <w:pPr>
        <w:ind w:left="360" w:right="-1" w:firstLine="348"/>
        <w:jc w:val="both"/>
        <w:rPr>
          <w:sz w:val="22"/>
          <w:szCs w:val="22"/>
          <w:lang w:val="sr-Cyrl-CS"/>
        </w:rPr>
      </w:pPr>
      <w:r w:rsidRPr="00DA043A">
        <w:rPr>
          <w:sz w:val="22"/>
          <w:szCs w:val="22"/>
        </w:rPr>
        <w:t xml:space="preserve"> </w:t>
      </w:r>
      <w:r w:rsidRPr="00DA043A">
        <w:rPr>
          <w:sz w:val="22"/>
          <w:szCs w:val="22"/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Pr="00DA043A">
        <w:rPr>
          <w:b/>
          <w:sz w:val="22"/>
          <w:szCs w:val="22"/>
          <w:u w:val="single"/>
          <w:lang w:val="sr-Cyrl-CS"/>
        </w:rPr>
        <w:t>дужи рок плаћања</w:t>
      </w:r>
      <w:r w:rsidRPr="00DA043A">
        <w:rPr>
          <w:sz w:val="22"/>
          <w:szCs w:val="22"/>
          <w:lang w:val="sr-Cyrl-CS"/>
        </w:rPr>
        <w:t>;</w:t>
      </w:r>
    </w:p>
    <w:p w14:paraId="75B622CC" w14:textId="77777777" w:rsidR="003D4275" w:rsidRPr="00DA043A" w:rsidRDefault="003D4275" w:rsidP="00DA043A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Pr="00DA043A" w:rsidRDefault="007A3D11" w:rsidP="00DA043A">
      <w:pPr>
        <w:ind w:left="360" w:right="-1" w:firstLine="34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>-</w:t>
      </w:r>
      <w:r w:rsidR="00C007C4" w:rsidRPr="00DA043A">
        <w:rPr>
          <w:sz w:val="22"/>
          <w:szCs w:val="22"/>
          <w:lang w:val="sr-Cyrl-CS"/>
        </w:rPr>
        <w:t xml:space="preserve"> у случају да постоје две или ви</w:t>
      </w:r>
      <w:r w:rsidRPr="00DA043A">
        <w:rPr>
          <w:sz w:val="22"/>
          <w:szCs w:val="22"/>
          <w:lang w:val="sr-Cyrl-CS"/>
        </w:rPr>
        <w:t xml:space="preserve">ше понуда са идентичним ценом </w:t>
      </w:r>
      <w:r w:rsidR="00A37EC2" w:rsidRPr="00DA043A">
        <w:rPr>
          <w:sz w:val="22"/>
          <w:szCs w:val="22"/>
          <w:lang w:val="sr-Cyrl-CS"/>
        </w:rPr>
        <w:t xml:space="preserve">и роком плаћања </w:t>
      </w:r>
      <w:r w:rsidR="00C007C4" w:rsidRPr="00DA043A">
        <w:rPr>
          <w:sz w:val="22"/>
          <w:szCs w:val="22"/>
          <w:lang w:val="sr-Cyrl-CS"/>
        </w:rPr>
        <w:t xml:space="preserve">предност </w:t>
      </w:r>
      <w:r w:rsidR="003D4275" w:rsidRPr="00DA043A">
        <w:rPr>
          <w:sz w:val="22"/>
          <w:szCs w:val="22"/>
          <w:lang w:val="sr-Cyrl-CS"/>
        </w:rPr>
        <w:t xml:space="preserve">     </w:t>
      </w:r>
      <w:r w:rsidR="00C007C4" w:rsidRPr="00DA043A">
        <w:rPr>
          <w:sz w:val="22"/>
          <w:szCs w:val="22"/>
          <w:lang w:val="sr-Cyrl-CS"/>
        </w:rPr>
        <w:t xml:space="preserve">ће имати понуђач са </w:t>
      </w:r>
      <w:r w:rsidR="00C007C4" w:rsidRPr="00DA043A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 w:rsidRPr="00DA043A">
        <w:rPr>
          <w:b/>
          <w:sz w:val="22"/>
          <w:szCs w:val="22"/>
          <w:u w:val="single"/>
          <w:lang w:val="sr-Cyrl-CS"/>
        </w:rPr>
        <w:t xml:space="preserve"> </w:t>
      </w:r>
      <w:r w:rsidR="00880488" w:rsidRPr="00DA043A">
        <w:rPr>
          <w:b/>
          <w:sz w:val="22"/>
          <w:szCs w:val="22"/>
          <w:u w:val="single"/>
          <w:lang w:val="sr-Cyrl-CS"/>
        </w:rPr>
        <w:t>важења понуде</w:t>
      </w:r>
      <w:r w:rsidR="00A37EC2" w:rsidRPr="00DA043A">
        <w:rPr>
          <w:sz w:val="22"/>
          <w:szCs w:val="22"/>
        </w:rPr>
        <w:t>.</w:t>
      </w:r>
    </w:p>
    <w:p w14:paraId="2EBCD88A" w14:textId="22BF4A61" w:rsidR="007A3D11" w:rsidRPr="00DA043A" w:rsidRDefault="00E61276" w:rsidP="00DA043A">
      <w:pPr>
        <w:ind w:right="-1"/>
        <w:jc w:val="both"/>
        <w:rPr>
          <w:sz w:val="22"/>
          <w:szCs w:val="22"/>
        </w:rPr>
      </w:pPr>
      <w:r w:rsidRPr="00DA043A">
        <w:rPr>
          <w:sz w:val="22"/>
          <w:szCs w:val="22"/>
        </w:rPr>
        <w:tab/>
      </w:r>
    </w:p>
    <w:p w14:paraId="7C001CD2" w14:textId="7777777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>У случају да ни применом резервних критеријума није могуће извршити одабир најповољније понуде, уговор ће бити додељен понуђачу по систему жребања, као крајњем начину одабира понуде.</w:t>
      </w:r>
    </w:p>
    <w:p w14:paraId="2B5EA23F" w14:textId="7777777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>Сви понуђачи који су доставили прихватљиве понуде и које су исто рангиране</w:t>
      </w:r>
      <w:r w:rsidRPr="00DA043A">
        <w:rPr>
          <w:sz w:val="22"/>
          <w:szCs w:val="22"/>
        </w:rPr>
        <w:br/>
        <w:t>биће позвани да присуствују поступку доделе уговора путем жребања.</w:t>
      </w:r>
    </w:p>
    <w:p w14:paraId="68830B66" w14:textId="6D320B14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>Комисија за јавну набавку ће заказати место и време жребања и позвати</w:t>
      </w:r>
      <w:r w:rsidRPr="00DA043A">
        <w:rPr>
          <w:sz w:val="22"/>
          <w:szCs w:val="22"/>
        </w:rPr>
        <w:br/>
        <w:t>опуномоћене представнике понуђача да присуствују жребању. Приликом жребања</w:t>
      </w:r>
      <w:r w:rsidRPr="00DA043A">
        <w:rPr>
          <w:sz w:val="22"/>
          <w:szCs w:val="22"/>
        </w:rPr>
        <w:br/>
        <w:t>представници понуђача ће на посебним листовима унети име понуђача. Од чланова</w:t>
      </w:r>
      <w:r w:rsidRPr="00DA043A">
        <w:rPr>
          <w:sz w:val="22"/>
          <w:szCs w:val="22"/>
        </w:rPr>
        <w:br/>
        <w:t>Комисије за јавну набавку се добијају идентичне коверте у које понуђачи стављају</w:t>
      </w:r>
      <w:r w:rsidRPr="00DA043A">
        <w:rPr>
          <w:sz w:val="22"/>
          <w:szCs w:val="22"/>
        </w:rPr>
        <w:br/>
        <w:t>попуњене листове, коверте ће се ручно измешати пред понуђачима, а потом ће се</w:t>
      </w:r>
      <w:r w:rsidRPr="00DA043A">
        <w:rPr>
          <w:sz w:val="22"/>
          <w:szCs w:val="22"/>
        </w:rPr>
        <w:br/>
        <w:t>насумице вршити одабир коверти понуђача и рангирње понуда према редоследу</w:t>
      </w:r>
      <w:r w:rsidRPr="00DA043A">
        <w:rPr>
          <w:sz w:val="22"/>
          <w:szCs w:val="22"/>
        </w:rPr>
        <w:br/>
        <w:t>извалачења коверти, о чему ће бити сачињен Записник о поступку жребања у поступку</w:t>
      </w:r>
      <w:r w:rsidRPr="00DA043A">
        <w:rPr>
          <w:sz w:val="22"/>
          <w:szCs w:val="22"/>
        </w:rPr>
        <w:br/>
      </w:r>
      <w:r w:rsidR="00CE666C" w:rsidRPr="00DA043A">
        <w:rPr>
          <w:sz w:val="22"/>
          <w:szCs w:val="22"/>
          <w:lang w:val="sr-Cyrl-RS"/>
        </w:rPr>
        <w:t xml:space="preserve">јавне набавке </w:t>
      </w:r>
      <w:r w:rsidR="00596AE6">
        <w:rPr>
          <w:sz w:val="22"/>
          <w:szCs w:val="22"/>
          <w:lang w:val="sr-Cyrl-RS"/>
        </w:rPr>
        <w:t>45</w:t>
      </w:r>
      <w:r w:rsidR="00CE666C" w:rsidRPr="00DA043A">
        <w:rPr>
          <w:sz w:val="22"/>
          <w:szCs w:val="22"/>
          <w:lang w:val="sr-Cyrl-RS"/>
        </w:rPr>
        <w:t>/202</w:t>
      </w:r>
      <w:r w:rsidR="00596AE6">
        <w:rPr>
          <w:sz w:val="22"/>
          <w:szCs w:val="22"/>
          <w:lang w:val="sr-Cyrl-RS"/>
        </w:rPr>
        <w:t>2</w:t>
      </w:r>
      <w:r w:rsidRPr="00DA043A">
        <w:rPr>
          <w:sz w:val="22"/>
          <w:szCs w:val="22"/>
        </w:rPr>
        <w:t>.</w:t>
      </w:r>
    </w:p>
    <w:p w14:paraId="1393B47D" w14:textId="3C6ED674" w:rsidR="00CE666C" w:rsidRPr="00DA043A" w:rsidRDefault="00E61276" w:rsidP="00DA043A">
      <w:pPr>
        <w:spacing w:before="240" w:after="240"/>
        <w:ind w:firstLine="720"/>
        <w:jc w:val="both"/>
        <w:rPr>
          <w:sz w:val="22"/>
          <w:szCs w:val="22"/>
        </w:rPr>
      </w:pPr>
      <w:r w:rsidRPr="00DA043A">
        <w:rPr>
          <w:sz w:val="22"/>
          <w:szCs w:val="22"/>
        </w:rPr>
        <w:t>Уколико се неко од позваних понуђача не одазове позиву за жребање, чланови</w:t>
      </w:r>
      <w:r w:rsidRPr="00DA043A">
        <w:rPr>
          <w:sz w:val="22"/>
          <w:szCs w:val="22"/>
        </w:rPr>
        <w:br/>
        <w:t>Комисије за јавну набавку ће пред присутним овлашћеним представницима понуђача у</w:t>
      </w:r>
      <w:r w:rsidRPr="00DA043A">
        <w:rPr>
          <w:sz w:val="22"/>
          <w:szCs w:val="22"/>
        </w:rPr>
        <w:br/>
        <w:t>празне коверте убацити листиће са називом одсутних понуђача и те коверте ће</w:t>
      </w:r>
      <w:r w:rsidRPr="00DA043A">
        <w:rPr>
          <w:sz w:val="22"/>
          <w:szCs w:val="22"/>
        </w:rPr>
        <w:br/>
        <w:t>учествовати у поступку жребања заједно са ковертама присутних овлашћених</w:t>
      </w:r>
      <w:r w:rsidRPr="00DA043A">
        <w:rPr>
          <w:sz w:val="22"/>
          <w:szCs w:val="22"/>
        </w:rPr>
        <w:br/>
        <w:t>представника понуђача. На исти начин ће се поступати ако не дође ниједан понуђач</w:t>
      </w:r>
      <w:r w:rsidR="0095273F" w:rsidRPr="00DA043A">
        <w:rPr>
          <w:sz w:val="22"/>
          <w:szCs w:val="22"/>
        </w:rPr>
        <w:t>.</w:t>
      </w:r>
    </w:p>
    <w:p w14:paraId="247FD23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bookmarkStart w:id="0" w:name="_Hlk55817960"/>
      <w:r w:rsidRPr="00DA043A">
        <w:rPr>
          <w:sz w:val="22"/>
          <w:szCs w:val="22"/>
          <w:lang w:eastAsia="sr-Cyrl-CS"/>
        </w:rPr>
        <w:t>Понуђена опрема мора бити од светски познатих произвођача.</w:t>
      </w:r>
    </w:p>
    <w:p w14:paraId="42C5FF1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r w:rsidRPr="00DA043A">
        <w:rPr>
          <w:sz w:val="22"/>
          <w:szCs w:val="22"/>
          <w:lang w:eastAsia="sr-Cyrl-CS"/>
        </w:rPr>
        <w:t>Под појмом минимума означене су минимално потребне карактеристике опреме са којима понуђач мора наступити у својој понуди.</w:t>
      </w:r>
    </w:p>
    <w:p w14:paraId="40D7E036" w14:textId="41B7A07B" w:rsidR="00CE666C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val="sr-Cyrl-RS" w:eastAsia="sr-Cyrl-CS"/>
        </w:rPr>
      </w:pPr>
      <w:r w:rsidRPr="00DA043A">
        <w:rPr>
          <w:sz w:val="22"/>
          <w:szCs w:val="22"/>
          <w:lang w:eastAsia="sr-Cyrl-CS"/>
        </w:rPr>
        <w:t>Под појмом препорука означена је повољност са којом понуђач може али није обавезан да наступи у својој понуди.</w:t>
      </w:r>
    </w:p>
    <w:p w14:paraId="3C94587D" w14:textId="77777777" w:rsidR="00596AE6" w:rsidRPr="00596AE6" w:rsidRDefault="00596AE6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val="sr-Cyrl-RS"/>
        </w:rPr>
      </w:pPr>
    </w:p>
    <w:p w14:paraId="3DDD1AA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jc w:val="both"/>
        <w:rPr>
          <w:b/>
          <w:sz w:val="22"/>
          <w:szCs w:val="22"/>
          <w:lang w:eastAsia="sr-Cyrl-CS"/>
        </w:rPr>
      </w:pPr>
      <w:r w:rsidRPr="00DA043A">
        <w:rPr>
          <w:sz w:val="22"/>
          <w:szCs w:val="22"/>
          <w:lang w:eastAsia="sr-Cyrl-CS"/>
        </w:rPr>
        <w:lastRenderedPageBreak/>
        <w:tab/>
      </w:r>
      <w:r w:rsidRPr="00DA043A">
        <w:rPr>
          <w:b/>
          <w:sz w:val="22"/>
          <w:szCs w:val="22"/>
          <w:lang w:eastAsia="sr-Cyrl-CS"/>
        </w:rPr>
        <w:t>Kао доказ да понуђена опрема задовољава минималне захтеве потребно је навести линк на произвођачки сајт на којем је могуће проверити наведене карактеристике, у супротном, понуда ће бити одбијена.</w:t>
      </w:r>
      <w:bookmarkEnd w:id="0"/>
    </w:p>
    <w:p w14:paraId="4A3C0A6D" w14:textId="3B6AFFD3" w:rsidR="0095273F" w:rsidRPr="00DA043A" w:rsidRDefault="00196810" w:rsidP="00DA043A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  <w:lang w:val="sr-Cyrl-RS" w:eastAsia="sr-Cyrl-CS"/>
        </w:rPr>
      </w:pPr>
      <w:r w:rsidRPr="00DA043A">
        <w:rPr>
          <w:b/>
          <w:sz w:val="22"/>
          <w:szCs w:val="22"/>
          <w:lang w:eastAsia="sr-Cyrl-CS"/>
        </w:rPr>
        <w:tab/>
      </w:r>
      <w:r w:rsidRPr="00DA043A">
        <w:rPr>
          <w:bCs/>
          <w:sz w:val="22"/>
          <w:szCs w:val="22"/>
          <w:lang w:val="sr-Cyrl-RS" w:eastAsia="sr-Cyrl-CS"/>
        </w:rPr>
        <w:t>Уговор о јавној набавци биће потписан са најповољнијим понуђачем и важиће до 1</w:t>
      </w:r>
      <w:r w:rsidR="00596AE6">
        <w:rPr>
          <w:bCs/>
          <w:sz w:val="22"/>
          <w:szCs w:val="22"/>
          <w:lang w:val="sr-Cyrl-RS" w:eastAsia="sr-Cyrl-CS"/>
        </w:rPr>
        <w:t>5</w:t>
      </w:r>
      <w:r w:rsidRPr="00DA043A">
        <w:rPr>
          <w:bCs/>
          <w:sz w:val="22"/>
          <w:szCs w:val="22"/>
          <w:lang w:val="sr-Cyrl-RS" w:eastAsia="sr-Cyrl-CS"/>
        </w:rPr>
        <w:t>.0</w:t>
      </w:r>
      <w:r w:rsidR="00596AE6">
        <w:rPr>
          <w:bCs/>
          <w:sz w:val="22"/>
          <w:szCs w:val="22"/>
          <w:lang w:val="sr-Cyrl-RS" w:eastAsia="sr-Cyrl-CS"/>
        </w:rPr>
        <w:t>6</w:t>
      </w:r>
      <w:r w:rsidRPr="00DA043A">
        <w:rPr>
          <w:bCs/>
          <w:sz w:val="22"/>
          <w:szCs w:val="22"/>
          <w:lang w:val="sr-Cyrl-RS" w:eastAsia="sr-Cyrl-CS"/>
        </w:rPr>
        <w:t>.202</w:t>
      </w:r>
      <w:r w:rsidR="00B20426" w:rsidRPr="00DA043A">
        <w:rPr>
          <w:bCs/>
          <w:sz w:val="22"/>
          <w:szCs w:val="22"/>
          <w:lang w:val="en-US" w:eastAsia="sr-Cyrl-CS"/>
        </w:rPr>
        <w:t>2</w:t>
      </w:r>
      <w:r w:rsidRPr="00DA043A">
        <w:rPr>
          <w:bCs/>
          <w:sz w:val="22"/>
          <w:szCs w:val="22"/>
          <w:lang w:val="sr-Cyrl-RS" w:eastAsia="sr-Cyrl-CS"/>
        </w:rPr>
        <w:t xml:space="preserve">. године односно </w:t>
      </w:r>
      <w:r w:rsidRPr="00DA043A">
        <w:rPr>
          <w:bCs/>
          <w:sz w:val="22"/>
          <w:szCs w:val="22"/>
        </w:rPr>
        <w:t>до висине одобрених апропријација за ту намену</w:t>
      </w:r>
      <w:r w:rsidRPr="00DA043A">
        <w:rPr>
          <w:bCs/>
          <w:sz w:val="22"/>
          <w:szCs w:val="22"/>
          <w:lang w:val="sr-Cyrl-RS"/>
        </w:rPr>
        <w:t>.</w:t>
      </w:r>
    </w:p>
    <w:p w14:paraId="5D6B1985" w14:textId="77777777" w:rsidR="0095273F" w:rsidRPr="00DA043A" w:rsidRDefault="0095273F" w:rsidP="00DA043A">
      <w:pPr>
        <w:autoSpaceDE w:val="0"/>
        <w:autoSpaceDN w:val="0"/>
        <w:adjustRightInd w:val="0"/>
        <w:jc w:val="both"/>
        <w:rPr>
          <w:b/>
          <w:sz w:val="22"/>
          <w:szCs w:val="22"/>
          <w:lang w:eastAsia="sr-Cyrl-CS"/>
        </w:rPr>
      </w:pPr>
    </w:p>
    <w:p w14:paraId="15C9A0F9" w14:textId="7597D460" w:rsidR="0095273F" w:rsidRPr="00DA043A" w:rsidRDefault="0095273F" w:rsidP="00DA043A">
      <w:pPr>
        <w:ind w:right="-1" w:firstLine="70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Душана Крагића, тел. </w:t>
      </w:r>
      <w:r w:rsidRPr="00DA043A">
        <w:rPr>
          <w:b/>
          <w:sz w:val="22"/>
          <w:szCs w:val="22"/>
          <w:lang w:val="en-US"/>
        </w:rPr>
        <w:t>018/</w:t>
      </w:r>
      <w:r w:rsidRPr="00DA043A">
        <w:rPr>
          <w:b/>
          <w:bCs/>
          <w:sz w:val="22"/>
          <w:szCs w:val="22"/>
        </w:rPr>
        <w:t>514-882</w:t>
      </w:r>
      <w:r w:rsidRPr="00DA043A">
        <w:rPr>
          <w:b/>
          <w:bCs/>
          <w:sz w:val="22"/>
          <w:szCs w:val="22"/>
          <w:lang w:val="sr-Cyrl-CS"/>
        </w:rPr>
        <w:t>;</w:t>
      </w:r>
      <w:r w:rsidRPr="00DA043A">
        <w:rPr>
          <w:b/>
          <w:bCs/>
          <w:sz w:val="22"/>
          <w:szCs w:val="22"/>
        </w:rPr>
        <w:t xml:space="preserve"> </w:t>
      </w:r>
      <w:r w:rsidRPr="00DA043A">
        <w:rPr>
          <w:b/>
          <w:bCs/>
          <w:sz w:val="22"/>
          <w:szCs w:val="22"/>
          <w:lang w:val="sr-Cyrl-CS"/>
        </w:rPr>
        <w:t>mail</w:t>
      </w:r>
      <w:r w:rsidRPr="00DA043A">
        <w:rPr>
          <w:b/>
          <w:bCs/>
          <w:sz w:val="22"/>
          <w:szCs w:val="22"/>
        </w:rPr>
        <w:t xml:space="preserve">: </w:t>
      </w:r>
      <w:hyperlink r:id="rId6" w:history="1">
        <w:r w:rsidRPr="00DA043A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DA043A">
        <w:rPr>
          <w:b/>
          <w:bCs/>
          <w:sz w:val="22"/>
          <w:szCs w:val="22"/>
          <w:lang w:val="sr-Cyrl-RS"/>
        </w:rPr>
        <w:t>.</w:t>
      </w:r>
      <w:r w:rsidRPr="00DA043A">
        <w:rPr>
          <w:b/>
          <w:bCs/>
          <w:sz w:val="22"/>
          <w:szCs w:val="22"/>
        </w:rPr>
        <w:t xml:space="preserve"> </w:t>
      </w: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BACD350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596AE6">
        <w:rPr>
          <w:sz w:val="22"/>
          <w:szCs w:val="22"/>
          <w:lang w:val="sr-Cyrl-RS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29F49BF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</w:t>
      </w:r>
      <w:r w:rsidR="00835EAF">
        <w:rPr>
          <w:sz w:val="18"/>
          <w:szCs w:val="18"/>
          <w:lang w:val="sr-Cyrl-CS"/>
        </w:rPr>
        <w:t>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986"/>
    <w:multiLevelType w:val="hybridMultilevel"/>
    <w:tmpl w:val="C3C4EE30"/>
    <w:lvl w:ilvl="0" w:tplc="8AC64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63576">
    <w:abstractNumId w:val="4"/>
  </w:num>
  <w:num w:numId="2" w16cid:durableId="1746493539">
    <w:abstractNumId w:val="5"/>
  </w:num>
  <w:num w:numId="3" w16cid:durableId="359207713">
    <w:abstractNumId w:val="0"/>
  </w:num>
  <w:num w:numId="4" w16cid:durableId="1142188824">
    <w:abstractNumId w:val="3"/>
  </w:num>
  <w:num w:numId="5" w16cid:durableId="747993820">
    <w:abstractNumId w:val="2"/>
  </w:num>
  <w:num w:numId="6" w16cid:durableId="730543995">
    <w:abstractNumId w:val="6"/>
  </w:num>
  <w:num w:numId="7" w16cid:durableId="205114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93380"/>
    <w:rsid w:val="003A0D11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96AE6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7024D"/>
    <w:rsid w:val="006935EC"/>
    <w:rsid w:val="006D5F53"/>
    <w:rsid w:val="006E6E40"/>
    <w:rsid w:val="006E7852"/>
    <w:rsid w:val="0071260A"/>
    <w:rsid w:val="007417AA"/>
    <w:rsid w:val="00742E05"/>
    <w:rsid w:val="00785499"/>
    <w:rsid w:val="0079618A"/>
    <w:rsid w:val="007A3D11"/>
    <w:rsid w:val="007B356A"/>
    <w:rsid w:val="007F1F78"/>
    <w:rsid w:val="008223E3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0426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043A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67F6"/>
    <w:rsid w:val="00FB7341"/>
    <w:rsid w:val="00FD5559"/>
    <w:rsid w:val="00FE7DFB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5092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29</cp:revision>
  <cp:lastPrinted>2016-04-07T06:53:00Z</cp:lastPrinted>
  <dcterms:created xsi:type="dcterms:W3CDTF">2020-09-03T08:50:00Z</dcterms:created>
  <dcterms:modified xsi:type="dcterms:W3CDTF">2022-05-06T06:16:00Z</dcterms:modified>
</cp:coreProperties>
</file>