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156"/>
        <w:tblW w:w="11977" w:type="dxa"/>
        <w:tblLook w:val="04A0"/>
      </w:tblPr>
      <w:tblGrid>
        <w:gridCol w:w="1867"/>
        <w:gridCol w:w="4831"/>
        <w:gridCol w:w="222"/>
        <w:gridCol w:w="222"/>
        <w:gridCol w:w="2656"/>
        <w:gridCol w:w="730"/>
        <w:gridCol w:w="476"/>
        <w:gridCol w:w="1016"/>
      </w:tblGrid>
      <w:tr w:rsidR="006C434B" w:rsidRPr="00902E6B" w:rsidTr="00566218">
        <w:trPr>
          <w:trHeight w:val="36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Default="006C434B" w:rsidP="00B374B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color w:val="000000"/>
              </w:rPr>
            </w:pPr>
            <w:r w:rsidRPr="00562F0D">
              <w:rPr>
                <w:rFonts w:ascii="Arial1" w:eastAsia="Times New Roman" w:hAnsi="Arial1" w:cs="Arial"/>
                <w:b/>
                <w:color w:val="000000"/>
              </w:rPr>
              <w:t>TEHNIČKA SPECIFIKACIJA</w:t>
            </w:r>
          </w:p>
          <w:p w:rsidR="006C434B" w:rsidRPr="00562F0D" w:rsidRDefault="006C434B" w:rsidP="00B374B3">
            <w:pPr>
              <w:spacing w:after="0" w:line="240" w:lineRule="auto"/>
              <w:jc w:val="center"/>
              <w:rPr>
                <w:rFonts w:ascii="Arial1" w:eastAsia="Times New Roman" w:hAnsi="Arial1" w:cs="Arial"/>
                <w:b/>
                <w:color w:val="000000"/>
              </w:rPr>
            </w:pPr>
            <w:r>
              <w:rPr>
                <w:rFonts w:ascii="Arial1" w:eastAsia="Times New Roman" w:hAnsi="Arial1" w:cs="Arial"/>
                <w:b/>
                <w:color w:val="000000"/>
              </w:rPr>
              <w:t>Za nabavku telefonske centrale sa uslugom instaliranja broj 291/2016 za potrebe Prirrodno-matematičkog fakulteta u Nišu</w:t>
            </w:r>
          </w:p>
          <w:p w:rsidR="006C434B" w:rsidRPr="00562F0D" w:rsidRDefault="006C434B" w:rsidP="00566218">
            <w:pPr>
              <w:tabs>
                <w:tab w:val="left" w:pos="0"/>
              </w:tabs>
              <w:jc w:val="center"/>
              <w:rPr>
                <w:b/>
              </w:rPr>
            </w:pPr>
          </w:p>
          <w:p w:rsidR="006C434B" w:rsidRPr="002A6A32" w:rsidRDefault="006C434B" w:rsidP="00566218">
            <w:pPr>
              <w:spacing w:after="0" w:line="240" w:lineRule="auto"/>
              <w:rPr>
                <w:rFonts w:ascii="Arial1" w:eastAsia="Times New Roman" w:hAnsi="Arial1" w:cs="Arial"/>
                <w:b/>
                <w:color w:val="000000"/>
                <w:u w:val="single"/>
              </w:rPr>
            </w:pPr>
            <w:r w:rsidRPr="002A6A32">
              <w:rPr>
                <w:rFonts w:ascii="Arial1" w:eastAsia="Times New Roman" w:hAnsi="Arial1" w:cs="Arial"/>
                <w:b/>
                <w:color w:val="000000"/>
                <w:u w:val="single"/>
              </w:rPr>
              <w:t>Konfiguracija Panasonic KX-NS500  telefonske</w:t>
            </w:r>
            <w:r>
              <w:rPr>
                <w:rFonts w:ascii="Arial1" w:eastAsia="Times New Roman" w:hAnsi="Arial1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1" w:eastAsia="Times New Roman" w:hAnsi="Arial1" w:cs="Arial" w:hint="eastAsia"/>
                <w:b/>
                <w:color w:val="000000"/>
                <w:u w:val="single"/>
              </w:rPr>
              <w:t>central</w:t>
            </w:r>
            <w:r w:rsidR="001C4448">
              <w:rPr>
                <w:rFonts w:ascii="Arial1" w:eastAsia="Times New Roman" w:hAnsi="Arial1" w:cs="Arial"/>
                <w:b/>
                <w:color w:val="000000"/>
                <w:u w:val="single"/>
              </w:rPr>
              <w:t>e</w:t>
            </w:r>
            <w:r>
              <w:rPr>
                <w:rFonts w:ascii="Arial1" w:eastAsia="Times New Roman" w:hAnsi="Arial1" w:cs="Arial"/>
                <w:b/>
                <w:color w:val="000000"/>
                <w:u w:val="single"/>
              </w:rPr>
              <w:t xml:space="preserve"> ili odgovarajuća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902E6B" w:rsidRDefault="006C434B" w:rsidP="0056621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28"/>
                <w:szCs w:val="28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902E6B" w:rsidRDefault="006C434B" w:rsidP="00566218">
            <w:pPr>
              <w:spacing w:after="0" w:line="240" w:lineRule="auto"/>
              <w:rPr>
                <w:rFonts w:ascii="Arial1" w:eastAsia="Times New Roman" w:hAnsi="Arial1" w:cs="Arial"/>
                <w:color w:val="000000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902E6B" w:rsidRDefault="006C434B" w:rsidP="00566218">
            <w:pPr>
              <w:spacing w:after="0" w:line="240" w:lineRule="auto"/>
              <w:rPr>
                <w:rFonts w:ascii="Arial1" w:eastAsia="Times New Roman" w:hAnsi="Arial1" w:cs="Arial"/>
                <w:color w:val="00000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902E6B" w:rsidRDefault="006C434B" w:rsidP="00566218">
            <w:pPr>
              <w:spacing w:after="0" w:line="240" w:lineRule="auto"/>
              <w:rPr>
                <w:rFonts w:ascii="Arial1" w:eastAsia="Times New Roman" w:hAnsi="Arial1" w:cs="Arial"/>
                <w:color w:val="000000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34B" w:rsidRPr="00562F0D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1.KX-NS500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Basic control Unit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(Osnovni cabinet sadrži 6 analognih trank-ova za direktne brojeve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CID funkcijom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gridAfter w:val="7"/>
          <w:wAfter w:w="10110" w:type="dxa"/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1640A2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Freeform 5" o:spid="_x0000_s1026" style="position:absolute;left:0;text-align:left;margin-left:80.25pt;margin-top:12pt;width:56.2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" path="m,l21600,r,21600l,21600,,xe" filled="f" stroked="f">
                  <v:path arrowok="t" o:connecttype="custom" o:connectlocs="353880,0;707760,217980;353880,435959;0,217980" o:connectangles="270,0,90,18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Freeform 8" o:spid="_x0000_s1027" style="position:absolute;left:0;text-align:left;margin-left:41.25pt;margin-top:41.25pt;width:117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" path="m,l21600,r,21600l,21600,,xe" filled="f" stroked="f">
                  <v:path arrowok="t" o:connecttype="custom" o:connectlocs="745740,0;1491479,220500;745740,441000;0,220500" o:connectangles="270,0,90,180"/>
                </v:shape>
              </w:pic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pict>
                <v:shape id="Freeform 6" o:spid="_x0000_s1028" style="position:absolute;left:0;text-align:left;margin-left:128.25pt;margin-top:12pt;width:78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" path="m,l21600,r,21600l,21600,,xe" filled="f" stroked="f">
                  <v:path arrowok="t" o:connecttype="custom" o:connectlocs="493920,0;987839,217980;493920,435959;0,217980" o:connectangles="270,0,90,180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</w:tblGrid>
            <w:tr w:rsidR="006C434B" w:rsidRPr="003C5334" w:rsidTr="00566218">
              <w:trPr>
                <w:trHeight w:val="300"/>
                <w:tblCellSpacing w:w="0" w:type="dxa"/>
              </w:trPr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C434B" w:rsidRPr="003C5334" w:rsidRDefault="006C434B" w:rsidP="001C4448">
                  <w:pPr>
                    <w:framePr w:hSpace="180" w:wrap="around" w:vAnchor="text" w:hAnchor="margin" w:xAlign="center" w:y="-115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 w:rsidRPr="003C53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porta,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DPT </w:t>
                  </w:r>
                  <w:r w:rsidRPr="003C53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digitalni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lokali,</w:t>
                  </w:r>
                  <w:r w:rsidRPr="003C533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 port-ova za analogne lokale SLT, 2porta DISA/VM)</w:t>
                  </w:r>
                </w:p>
              </w:tc>
            </w:tr>
          </w:tbl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gridAfter w:val="7"/>
          <w:wAfter w:w="10110" w:type="dxa"/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2.KX-NS520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Expansion control Unit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(Dodatni cabinet sadrži 16 port-ova za analogne lokale SLT)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3.KX-NS5130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port Expansion master card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(Kartica za povezivanje dodatnih kabineta sa osnovnim kabinetom)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4.KX-NS5174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port SLT card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(Kartica za dodatnih 16 analognih lokala)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5.KX-NS5180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port Analog Trunk card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(Kartica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dodatnih 6 CO gradskih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analognih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linija)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6.KXDT 543</w:t>
            </w:r>
            <w:r w:rsidR="00B86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digitalni telefon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(Troredni LCD displej, 24 funkcijskih programskih taster, full duplex spikerfon)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Reckorman 21U19“  sabravicom- ključem,prednja vrata staklo,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(Orman za smeštaj kabineta centrale, patch panel,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napajanja)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8.PATCH 19“panel 24 portni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B86D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(Za nabacivanje instalacije lokala, direktnih linija </w:t>
            </w:r>
            <w:r w:rsidR="00B86D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povezivanje sa karticama centrale)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9.Razvodni panel 220V 19“ strujni, </w:t>
            </w: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minimalno 6 utičnih mesta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(Razvodni panel za napajanje kabineta centrale)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10.Nosačkablova 19“ 1U zareckorman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kom.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11.Instalacioni materijal utp kablovi, konektori RJ45, RJ11, priključne rozetne,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7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Telefonski kablovi, fletkabl, tiplovi, sitan</w:t>
            </w:r>
            <w:r w:rsidR="00B86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potrošni</w:t>
            </w:r>
            <w:r w:rsidR="00B86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materijal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12.Montaža telefonske central</w:t>
            </w:r>
            <w:r w:rsidR="00B86D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na postojeću telefonsku instalaciju, programiranje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telefonske centrale po zahtevu korisnika, obuka korisnika, demontaža postojeće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300"/>
        </w:trPr>
        <w:tc>
          <w:tcPr>
            <w:tcW w:w="6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6C434B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telefonske centrale KEATC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Ovo je konfiguracija sa 12 gradskih linija, 2 digitalna lokala, 96 analognih lokala.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434B" w:rsidRPr="003C5334" w:rsidTr="00566218">
        <w:trPr>
          <w:trHeight w:val="285"/>
        </w:trPr>
        <w:tc>
          <w:tcPr>
            <w:tcW w:w="119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Moguće je proširenje za još 32 analogna lokala dodavanjem još jednog kabineta KX -NS520  I jednom karticom</w:t>
            </w:r>
          </w:p>
        </w:tc>
      </w:tr>
      <w:tr w:rsidR="006C434B" w:rsidRPr="003C5334" w:rsidTr="00566218">
        <w:trPr>
          <w:trHeight w:val="285"/>
        </w:trPr>
        <w:tc>
          <w:tcPr>
            <w:tcW w:w="97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5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KX-NS 5174 (kartica za 16 analognih lokala), kao i proširenje direktnih gradskih linija.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4B" w:rsidRPr="003C5334" w:rsidRDefault="006C434B" w:rsidP="00566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434B" w:rsidRPr="003C5334" w:rsidRDefault="006C434B" w:rsidP="006C434B">
      <w:pPr>
        <w:rPr>
          <w:rFonts w:ascii="Times New Roman" w:hAnsi="Times New Roman" w:cs="Times New Roman"/>
          <w:sz w:val="24"/>
          <w:szCs w:val="24"/>
        </w:rPr>
      </w:pPr>
    </w:p>
    <w:p w:rsidR="006C434B" w:rsidRPr="003C5334" w:rsidRDefault="006C434B" w:rsidP="006C434B">
      <w:pPr>
        <w:rPr>
          <w:rFonts w:ascii="Times New Roman" w:hAnsi="Times New Roman" w:cs="Times New Roman"/>
          <w:sz w:val="24"/>
          <w:szCs w:val="24"/>
        </w:rPr>
      </w:pPr>
    </w:p>
    <w:p w:rsidR="006C434B" w:rsidRDefault="006C434B" w:rsidP="006C434B"/>
    <w:p w:rsidR="006C434B" w:rsidRPr="004A347C" w:rsidRDefault="006C434B" w:rsidP="006C434B"/>
    <w:p w:rsidR="00F93BE3" w:rsidRDefault="00F93BE3"/>
    <w:sectPr w:rsidR="00F93BE3" w:rsidSect="00562F0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8A6" w:rsidRDefault="00C008A6" w:rsidP="006C434B">
      <w:pPr>
        <w:spacing w:after="0" w:line="240" w:lineRule="auto"/>
      </w:pPr>
      <w:r>
        <w:separator/>
      </w:r>
    </w:p>
  </w:endnote>
  <w:endnote w:type="continuationSeparator" w:id="1">
    <w:p w:rsidR="00C008A6" w:rsidRDefault="00C008A6" w:rsidP="006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8A6" w:rsidRDefault="00C008A6" w:rsidP="006C434B">
      <w:pPr>
        <w:spacing w:after="0" w:line="240" w:lineRule="auto"/>
      </w:pPr>
      <w:r>
        <w:separator/>
      </w:r>
    </w:p>
  </w:footnote>
  <w:footnote w:type="continuationSeparator" w:id="1">
    <w:p w:rsidR="00C008A6" w:rsidRDefault="00C008A6" w:rsidP="006C4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34B"/>
    <w:rsid w:val="001640A2"/>
    <w:rsid w:val="001C4448"/>
    <w:rsid w:val="006C434B"/>
    <w:rsid w:val="00895DAC"/>
    <w:rsid w:val="00B374B3"/>
    <w:rsid w:val="00B86DD9"/>
    <w:rsid w:val="00C008A6"/>
    <w:rsid w:val="00C061A3"/>
    <w:rsid w:val="00CA6768"/>
    <w:rsid w:val="00DA398C"/>
    <w:rsid w:val="00DE5172"/>
    <w:rsid w:val="00F9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34B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C4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34B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6C4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34B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2016-12-20T13:03:00Z</dcterms:created>
  <dcterms:modified xsi:type="dcterms:W3CDTF">2016-12-20T13:12:00Z</dcterms:modified>
</cp:coreProperties>
</file>