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842F1E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r w:rsidR="00842F1E">
        <w:rPr>
          <w:b/>
          <w:sz w:val="22"/>
          <w:szCs w:val="22"/>
        </w:rPr>
        <w:t>угоститељских услуга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AC0814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CB3193">
        <w:tc>
          <w:tcPr>
            <w:tcW w:w="4518" w:type="dxa"/>
            <w:vAlign w:val="center"/>
          </w:tcPr>
          <w:p w:rsidR="002E49E5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240"/>
        <w:gridCol w:w="1080"/>
        <w:gridCol w:w="2880"/>
        <w:gridCol w:w="2790"/>
      </w:tblGrid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Редни број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rPr>
                <w:bCs/>
              </w:rPr>
              <w:t>ОКВИРНИ 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rPr>
                <w:bCs/>
              </w:rPr>
              <w:t>Кол.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rPr>
                <w:bCs/>
              </w:rPr>
              <w:t>Цена без ПДВ-а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Цена са ПДВ-ом</w:t>
            </w: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Зелена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Парадајз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Краставац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Свеж купус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Кисео купус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Папричице у уљу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Кисела паприка-туршија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Таратор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Моравска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Српска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Шопска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Грчка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>
              <w:t>Ордевер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>
              <w:t>200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Кајмак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200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Урнебес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250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Паприка са павлаком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250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Пихтије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Телећа чорба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Јагњећа чорба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Помфрит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Поховани качкаваљ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 xml:space="preserve">Печурке на жару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Погача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Албанска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порција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Пилеће бело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Пилећи батак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Пилећи ражњић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гр.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Свињски ражњић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Кобасица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Пљескавица од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Пљескавица од 10 на кајмаку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Ћевапи 10 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autoSpaceDE w:val="0"/>
              <w:autoSpaceDN w:val="0"/>
              <w:adjustRightInd w:val="0"/>
              <w:jc w:val="center"/>
            </w:pPr>
            <w:r w:rsidRPr="003E3F62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Ћевапи 10 ком. на кајмаку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Уштипци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Димљена ребарца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Џигерица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r w:rsidRPr="003E3F62">
              <w:t>Бела вешалица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Димљена вешалица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Пуњена вешалица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Лесковачка мућкалица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Телећи медаљони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гр.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Карађорђева шницла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Јагњеће печење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Телеће печење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Прасеће печење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Пастрмка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Филети сома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Филети ослића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Палачинке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порција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Ораснице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Пиво домаће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 xml:space="preserve">Пиво страно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Вино црвено домаће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Вино црвено страно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 xml:space="preserve">Вино бело домаће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 xml:space="preserve">Вино бело страно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Виски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0,05</w:t>
            </w:r>
            <w:r>
              <w:rPr>
                <w:bCs/>
              </w:rPr>
              <w:t xml:space="preserve">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Виљамовка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0,05</w:t>
            </w:r>
            <w:r>
              <w:rPr>
                <w:bCs/>
              </w:rPr>
              <w:t xml:space="preserve">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>
              <w:rPr>
                <w:bCs/>
              </w:rPr>
              <w:t>Пелинковац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>
              <w:rPr>
                <w:bCs/>
              </w:rPr>
              <w:t>0,05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r w:rsidRPr="003E3F62">
              <w:rPr>
                <w:bCs/>
              </w:rPr>
              <w:t>Кафа обична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7421E7">
        <w:trPr>
          <w:trHeight w:val="638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УКУПНО: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</w:tbl>
    <w:p w:rsidR="00CB3193" w:rsidRDefault="00CB3193" w:rsidP="00426127">
      <w:pPr>
        <w:tabs>
          <w:tab w:val="left" w:pos="0"/>
        </w:tabs>
        <w:jc w:val="both"/>
        <w:rPr>
          <w:lang w:val="sr-Cyrl-CS"/>
        </w:rPr>
      </w:pPr>
    </w:p>
    <w:p w:rsidR="00667536" w:rsidRDefault="00667536" w:rsidP="0042612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B3193" w:rsidRDefault="00417174" w:rsidP="00CB3193">
      <w:pPr>
        <w:jc w:val="both"/>
        <w:rPr>
          <w:lang w:val="sr-Cyrl-CS"/>
        </w:rPr>
      </w:pPr>
      <w:r w:rsidRPr="00417174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CB3193">
        <w:rPr>
          <w:lang w:val="sr-Cyrl-CS"/>
        </w:rPr>
        <w:tab/>
      </w:r>
    </w:p>
    <w:p w:rsidR="00CB3193" w:rsidRPr="003E3F62" w:rsidRDefault="00CB3193" w:rsidP="00CB3193">
      <w:pPr>
        <w:suppressAutoHyphens w:val="0"/>
        <w:jc w:val="both"/>
        <w:rPr>
          <w:lang w:val="en-US" w:eastAsia="en-US"/>
        </w:rPr>
      </w:pPr>
      <w:r>
        <w:rPr>
          <w:lang w:eastAsia="en-US"/>
        </w:rPr>
        <w:tab/>
      </w:r>
      <w:r w:rsidRPr="003E3F62">
        <w:rPr>
          <w:lang w:val="en-US" w:eastAsia="en-US"/>
        </w:rPr>
        <w:t xml:space="preserve">Цене у понуди дати за тражену грамажу без обзира на могућу чињеницу да порције понуђача имају већу или мању грамажу, из разлога лакшег </w:t>
      </w:r>
      <w:r w:rsidRPr="00CB3193">
        <w:t>упоређивања понуда, а све у циљу поштовања начела једнакости понуђача.</w:t>
      </w:r>
    </w:p>
    <w:p w:rsidR="00CB3193" w:rsidRPr="00CB3193" w:rsidRDefault="00CB3193" w:rsidP="00CB3193">
      <w:pPr>
        <w:jc w:val="both"/>
        <w:rPr>
          <w:lang w:val="sr-Cyrl-CS"/>
        </w:rPr>
      </w:pPr>
    </w:p>
    <w:p w:rsidR="00AD7C75" w:rsidRPr="00CB3193" w:rsidRDefault="00CB3193" w:rsidP="00CB3193">
      <w:pPr>
        <w:jc w:val="both"/>
      </w:pPr>
      <w:r>
        <w:tab/>
      </w:r>
      <w:r w:rsidR="00A64B35" w:rsidRPr="00CB3193">
        <w:t>Рок извршења услуге одвијаће се сукцесивно током периода на који је уговор закључен, а у складу са потребама Наручиоца.</w:t>
      </w:r>
    </w:p>
    <w:p w:rsidR="00F018E0" w:rsidRPr="00CB3193" w:rsidRDefault="00F018E0" w:rsidP="00CB3193">
      <w:pPr>
        <w:tabs>
          <w:tab w:val="left" w:pos="0"/>
        </w:tabs>
        <w:jc w:val="both"/>
      </w:pPr>
    </w:p>
    <w:p w:rsidR="00AD7C75" w:rsidRPr="00CB3193" w:rsidRDefault="00CB3193" w:rsidP="00CB3193">
      <w:pPr>
        <w:tabs>
          <w:tab w:val="left" w:pos="0"/>
        </w:tabs>
        <w:jc w:val="both"/>
      </w:pPr>
      <w:r>
        <w:tab/>
      </w:r>
      <w:r w:rsidR="00A64B35" w:rsidRPr="00CB3193">
        <w:t>Извршење уговора о јавној набавци вршиће се максимално до износа средстава који је одређен за ове намене.</w:t>
      </w:r>
    </w:p>
    <w:p w:rsidR="00F018E0" w:rsidRPr="00CB3193" w:rsidRDefault="00F018E0" w:rsidP="00CB3193">
      <w:pPr>
        <w:tabs>
          <w:tab w:val="left" w:pos="0"/>
        </w:tabs>
        <w:jc w:val="both"/>
      </w:pPr>
    </w:p>
    <w:p w:rsidR="00AD7C75" w:rsidRPr="00CB3193" w:rsidRDefault="00CB3193" w:rsidP="00CB3193">
      <w:pPr>
        <w:tabs>
          <w:tab w:val="left" w:pos="0"/>
        </w:tabs>
        <w:jc w:val="both"/>
        <w:rPr>
          <w:lang w:val="sr-Cyrl-CS"/>
        </w:rPr>
      </w:pPr>
      <w:r>
        <w:tab/>
      </w:r>
      <w:r w:rsidR="00A64B35" w:rsidRPr="00CB3193">
        <w:t>Место извршења услуге биће адреса угоститељског објекта понуђача са којим је закључен уговор.</w:t>
      </w:r>
    </w:p>
    <w:p w:rsidR="00F018E0" w:rsidRPr="00CB3193" w:rsidRDefault="00F018E0" w:rsidP="00CB3193">
      <w:pPr>
        <w:tabs>
          <w:tab w:val="left" w:pos="0"/>
        </w:tabs>
        <w:jc w:val="both"/>
        <w:rPr>
          <w:lang w:val="sr-Cyrl-CS"/>
        </w:rPr>
      </w:pPr>
    </w:p>
    <w:p w:rsidR="007357B1" w:rsidRPr="00CB3193" w:rsidRDefault="00CB3193" w:rsidP="00CB3193">
      <w:pPr>
        <w:tabs>
          <w:tab w:val="left" w:pos="0"/>
        </w:tabs>
        <w:jc w:val="both"/>
      </w:pPr>
      <w:r>
        <w:tab/>
      </w:r>
      <w:r w:rsidR="007357B1" w:rsidRPr="00CB3193">
        <w:t>Уколико Наручилац користи добра која нису наведена у оквирном менију, плаћање</w:t>
      </w:r>
      <w:r w:rsidR="007357B1" w:rsidRPr="00CB3193">
        <w:br/>
        <w:t>ће се извршити према ценовнику Извршиоца који је важећи на дан извршења услуге.</w:t>
      </w:r>
      <w:r w:rsidR="007357B1" w:rsidRPr="00CB3193">
        <w:br/>
      </w: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="0043414D">
              <w:rPr>
                <w:bCs/>
                <w:lang w:val="sr-Cyrl-CS"/>
              </w:rPr>
              <w:t>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C007C4" w:rsidRPr="00AC0814" w:rsidTr="00CB3193">
        <w:tc>
          <w:tcPr>
            <w:tcW w:w="4698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 w:rsidR="0043414D"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0C7A73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CB3193" w:rsidRDefault="00CB3193" w:rsidP="00543224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C007C4" w:rsidRPr="0043414D" w:rsidRDefault="00C007C4" w:rsidP="00543224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r w:rsidR="00384592" w:rsidRPr="0043414D">
        <w:rPr>
          <w:b/>
          <w:u w:val="single"/>
        </w:rPr>
        <w:t>дужим роком плаћања</w:t>
      </w:r>
      <w:r w:rsidRPr="0043414D">
        <w:rPr>
          <w:b/>
          <w:lang w:val="sr-Cyrl-CS"/>
        </w:rPr>
        <w:t xml:space="preserve">; </w:t>
      </w:r>
    </w:p>
    <w:p w:rsidR="009030EA" w:rsidRPr="0043414D" w:rsidRDefault="009030EA" w:rsidP="009030EA">
      <w:pPr>
        <w:ind w:left="720" w:right="-1"/>
        <w:jc w:val="both"/>
        <w:rPr>
          <w:lang w:val="sr-Cyrl-CS"/>
        </w:rPr>
      </w:pP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 w:rsidR="0043414D">
        <w:rPr>
          <w:b/>
          <w:u w:val="single"/>
          <w:lang w:val="sr-Cyrl-CS"/>
        </w:rPr>
        <w:t>.</w:t>
      </w:r>
    </w:p>
    <w:p w:rsidR="00742E05" w:rsidRPr="0043414D" w:rsidRDefault="00742E05" w:rsidP="00742E05">
      <w:pPr>
        <w:ind w:right="-1"/>
        <w:jc w:val="both"/>
        <w:rPr>
          <w:b/>
          <w:u w:val="single"/>
          <w:lang w:val="sr-Cyrl-CS"/>
        </w:rPr>
      </w:pPr>
    </w:p>
    <w:p w:rsidR="000C7A73" w:rsidRPr="0043414D" w:rsidRDefault="00742E05" w:rsidP="00742E05">
      <w:pPr>
        <w:ind w:right="-1" w:firstLine="360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 w:rsidR="00586F79" w:rsidRPr="0043414D">
        <w:rPr>
          <w:lang w:val="sr-Cyrl-CS"/>
        </w:rPr>
        <w:t>Марију Стефановић</w:t>
      </w:r>
      <w:r w:rsidRPr="0043414D">
        <w:rPr>
          <w:lang w:val="sr-Cyrl-CS"/>
        </w:rPr>
        <w:t xml:space="preserve">, тел. </w:t>
      </w:r>
      <w:r w:rsidRPr="0043414D">
        <w:rPr>
          <w:b/>
          <w:bCs/>
          <w:lang w:val="sr-Cyrl-CS"/>
        </w:rPr>
        <w:t>533-015</w:t>
      </w:r>
      <w:r w:rsidRPr="0043414D">
        <w:rPr>
          <w:lang w:val="sr-Cyrl-CS"/>
        </w:rPr>
        <w:t>,</w:t>
      </w:r>
      <w:r w:rsidR="001919B8" w:rsidRPr="0043414D">
        <w:t xml:space="preserve"> </w:t>
      </w:r>
      <w:r w:rsidRPr="0043414D">
        <w:rPr>
          <w:lang w:val="sr-Cyrl-CS"/>
        </w:rPr>
        <w:t>лок.</w:t>
      </w:r>
      <w:r w:rsidRPr="0043414D">
        <w:rPr>
          <w:b/>
        </w:rPr>
        <w:t>1</w:t>
      </w:r>
      <w:r w:rsidRPr="0043414D">
        <w:rPr>
          <w:b/>
          <w:bCs/>
          <w:lang w:val="sr-Cyrl-CS"/>
        </w:rPr>
        <w:t>33;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43414D">
        <w:rPr>
          <w:b/>
          <w:bCs/>
        </w:rPr>
        <w:t xml:space="preserve">: </w:t>
      </w:r>
      <w:hyperlink r:id="rId6" w:history="1">
        <w:r w:rsidR="00586F79" w:rsidRPr="0043414D">
          <w:rPr>
            <w:rStyle w:val="Hyperlink"/>
            <w:b/>
            <w:bCs/>
          </w:rPr>
          <w:t>javnenabavke@pmf.ni.ac.rs</w:t>
        </w:r>
      </w:hyperlink>
      <w:r w:rsidR="00586F79" w:rsidRPr="0043414D">
        <w:rPr>
          <w:b/>
          <w:bCs/>
        </w:rPr>
        <w:t>)</w:t>
      </w:r>
    </w:p>
    <w:p w:rsidR="00742E05" w:rsidRPr="00742E05" w:rsidRDefault="00742E05" w:rsidP="00742E05">
      <w:pPr>
        <w:ind w:right="-1" w:firstLine="360"/>
        <w:jc w:val="both"/>
        <w:rPr>
          <w:sz w:val="22"/>
          <w:szCs w:val="22"/>
          <w:lang w:val="sr-Cyrl-CS"/>
        </w:rPr>
      </w:pPr>
    </w:p>
    <w:p w:rsidR="00C04AD3" w:rsidRPr="00586F79" w:rsidRDefault="00C04AD3" w:rsidP="00F018E0">
      <w:pPr>
        <w:rPr>
          <w:sz w:val="22"/>
          <w:szCs w:val="22"/>
        </w:rPr>
      </w:pPr>
    </w:p>
    <w:p w:rsidR="00742E05" w:rsidRDefault="00742E05" w:rsidP="00742E05">
      <w:pPr>
        <w:ind w:firstLine="360"/>
        <w:rPr>
          <w:lang w:val="en-US"/>
        </w:rPr>
      </w:pPr>
    </w:p>
    <w:p w:rsidR="00C1021D" w:rsidRPr="00C1021D" w:rsidRDefault="00C1021D" w:rsidP="00742E05">
      <w:pPr>
        <w:ind w:firstLine="360"/>
        <w:rPr>
          <w:lang w:val="en-US"/>
        </w:rPr>
      </w:pPr>
    </w:p>
    <w:p w:rsidR="00C04AD3" w:rsidRPr="0043414D" w:rsidRDefault="00AC0814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:rsidR="00AC0814" w:rsidRPr="0043414D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43414D" w:rsidRDefault="0043414D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="00AC0814" w:rsidRPr="0043414D">
        <w:rPr>
          <w:lang w:val="sr-Cyrl-CS"/>
        </w:rPr>
        <w:t>_____._____. 20</w:t>
      </w:r>
      <w:r w:rsidR="00AC0814" w:rsidRPr="0043414D">
        <w:t>1</w:t>
      </w:r>
      <w:r w:rsidR="00CB3193" w:rsidRPr="0043414D">
        <w:t>7</w:t>
      </w:r>
      <w:r w:rsidR="00AC0814" w:rsidRPr="0043414D">
        <w:rPr>
          <w:lang w:val="sr-Cyrl-CS"/>
        </w:rPr>
        <w:t>. год.</w:t>
      </w:r>
    </w:p>
    <w:p w:rsidR="00AC0814" w:rsidRPr="0043414D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 w:rsidR="0043414D">
        <w:rPr>
          <w:lang w:val="sr-Cyrl-CS"/>
        </w:rPr>
        <w:t xml:space="preserve">                           </w:t>
      </w:r>
      <w:r w:rsidRPr="0043414D">
        <w:rPr>
          <w:lang w:val="sr-Cyrl-CS"/>
        </w:rPr>
        <w:t xml:space="preserve">        П О Н У Ђ А Ч</w:t>
      </w:r>
    </w:p>
    <w:p w:rsidR="00AC0814" w:rsidRPr="0043414D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C0814" w:rsidRPr="0043414D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Pr="0043414D">
        <w:rPr>
          <w:lang w:val="sr-Cyrl-CS"/>
        </w:rPr>
        <w:t xml:space="preserve">                             М.П.</w:t>
      </w:r>
      <w:r w:rsidRPr="0043414D">
        <w:rPr>
          <w:b/>
          <w:lang w:val="sr-Cyrl-CS"/>
        </w:rPr>
        <w:t xml:space="preserve">  _____________________</w:t>
      </w:r>
      <w:r w:rsidR="0043414D">
        <w:rPr>
          <w:b/>
          <w:lang w:val="sr-Cyrl-CS"/>
        </w:rPr>
        <w:t>___</w:t>
      </w:r>
    </w:p>
    <w:p w:rsidR="008B41B7" w:rsidRPr="0043414D" w:rsidRDefault="00AC0814" w:rsidP="007918AA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 w:rsidR="0043414D"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sectPr w:rsidR="008B41B7" w:rsidRPr="0043414D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6760D"/>
    <w:rsid w:val="00086B2B"/>
    <w:rsid w:val="000947E6"/>
    <w:rsid w:val="000C7A73"/>
    <w:rsid w:val="00154109"/>
    <w:rsid w:val="00163C60"/>
    <w:rsid w:val="001919B8"/>
    <w:rsid w:val="00195766"/>
    <w:rsid w:val="002022A0"/>
    <w:rsid w:val="002B504C"/>
    <w:rsid w:val="002E49E5"/>
    <w:rsid w:val="002F5EBA"/>
    <w:rsid w:val="002F7EAA"/>
    <w:rsid w:val="00384592"/>
    <w:rsid w:val="003B50A9"/>
    <w:rsid w:val="003C2335"/>
    <w:rsid w:val="003F41E8"/>
    <w:rsid w:val="00417174"/>
    <w:rsid w:val="00426127"/>
    <w:rsid w:val="0043414D"/>
    <w:rsid w:val="00475CF3"/>
    <w:rsid w:val="004A0D26"/>
    <w:rsid w:val="004A1E3A"/>
    <w:rsid w:val="004A5946"/>
    <w:rsid w:val="004B4E17"/>
    <w:rsid w:val="004C45FA"/>
    <w:rsid w:val="004C5FED"/>
    <w:rsid w:val="005333DB"/>
    <w:rsid w:val="00543224"/>
    <w:rsid w:val="00563D5F"/>
    <w:rsid w:val="00586F79"/>
    <w:rsid w:val="00645FD3"/>
    <w:rsid w:val="00667536"/>
    <w:rsid w:val="00701069"/>
    <w:rsid w:val="00720608"/>
    <w:rsid w:val="007357B1"/>
    <w:rsid w:val="00735FCF"/>
    <w:rsid w:val="007417AA"/>
    <w:rsid w:val="00742E05"/>
    <w:rsid w:val="00765842"/>
    <w:rsid w:val="00785499"/>
    <w:rsid w:val="007918AA"/>
    <w:rsid w:val="007E1AFE"/>
    <w:rsid w:val="008133DC"/>
    <w:rsid w:val="00842F1E"/>
    <w:rsid w:val="00852D3E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B19D3"/>
    <w:rsid w:val="009B5E56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5321F"/>
    <w:rsid w:val="00B831C0"/>
    <w:rsid w:val="00BA5258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B3193"/>
    <w:rsid w:val="00CF3905"/>
    <w:rsid w:val="00D0547B"/>
    <w:rsid w:val="00D328CC"/>
    <w:rsid w:val="00D4178B"/>
    <w:rsid w:val="00D52C7C"/>
    <w:rsid w:val="00D91380"/>
    <w:rsid w:val="00D9551E"/>
    <w:rsid w:val="00DA4A0D"/>
    <w:rsid w:val="00DC5C22"/>
    <w:rsid w:val="00E46111"/>
    <w:rsid w:val="00E468AA"/>
    <w:rsid w:val="00E50C04"/>
    <w:rsid w:val="00E87F61"/>
    <w:rsid w:val="00E93411"/>
    <w:rsid w:val="00E96CC5"/>
    <w:rsid w:val="00EC0F77"/>
    <w:rsid w:val="00ED24E5"/>
    <w:rsid w:val="00EE287A"/>
    <w:rsid w:val="00EF7DBE"/>
    <w:rsid w:val="00F018E0"/>
    <w:rsid w:val="00F25754"/>
    <w:rsid w:val="00F83AC1"/>
    <w:rsid w:val="00F9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4039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11</cp:revision>
  <cp:lastPrinted>2015-09-21T11:36:00Z</cp:lastPrinted>
  <dcterms:created xsi:type="dcterms:W3CDTF">2016-09-13T08:01:00Z</dcterms:created>
  <dcterms:modified xsi:type="dcterms:W3CDTF">2017-09-13T08:35:00Z</dcterms:modified>
</cp:coreProperties>
</file>