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4375E9"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F64669">
        <w:rPr>
          <w:rFonts w:ascii="Times New Roman" w:hAnsi="Times New Roman"/>
          <w:sz w:val="22"/>
          <w:szCs w:val="22"/>
        </w:rPr>
        <w:t>2</w:t>
      </w:r>
      <w:r w:rsidRPr="007E7ECA">
        <w:rPr>
          <w:rFonts w:ascii="Times New Roman" w:hAnsi="Times New Roman"/>
          <w:sz w:val="22"/>
          <w:szCs w:val="22"/>
          <w:lang w:val="sr-Cyrl-CS"/>
        </w:rPr>
        <w:t>/01</w:t>
      </w:r>
      <w:r w:rsidR="004375E9">
        <w:rPr>
          <w:rFonts w:ascii="Times New Roman" w:hAnsi="Times New Roman"/>
          <w:sz w:val="22"/>
          <w:szCs w:val="22"/>
        </w:rPr>
        <w:t>8</w:t>
      </w:r>
    </w:p>
    <w:p w:rsidR="0058341C" w:rsidRPr="007E7ECA" w:rsidRDefault="0058341C" w:rsidP="0058341C">
      <w:pPr>
        <w:jc w:val="center"/>
        <w:rPr>
          <w:rFonts w:ascii="Times New Roman" w:hAnsi="Times New Roman"/>
          <w:sz w:val="22"/>
          <w:szCs w:val="22"/>
          <w:lang w:val="sr-Cyrl-CS"/>
        </w:rPr>
      </w:pPr>
    </w:p>
    <w:p w:rsidR="0058341C" w:rsidRPr="004375E9" w:rsidRDefault="001E7FF5" w:rsidP="0058341C">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4375E9">
        <w:rPr>
          <w:rFonts w:ascii="Times New Roman" w:hAnsi="Times New Roman"/>
          <w:b/>
          <w:bCs/>
          <w:color w:val="000000" w:themeColor="text1"/>
          <w:sz w:val="22"/>
          <w:szCs w:val="22"/>
        </w:rPr>
        <w:t>радова на постављању подних облога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F64669">
        <w:rPr>
          <w:rFonts w:ascii="Times New Roman" w:hAnsi="Times New Roman"/>
          <w:sz w:val="22"/>
          <w:szCs w:val="22"/>
        </w:rPr>
        <w:t>мај</w:t>
      </w:r>
      <w:r w:rsidR="004375E9">
        <w:rPr>
          <w:rFonts w:ascii="Times New Roman" w:hAnsi="Times New Roman"/>
          <w:sz w:val="22"/>
          <w:szCs w:val="22"/>
        </w:rPr>
        <w:t xml:space="preserve"> 2018</w:t>
      </w:r>
      <w:r w:rsidRPr="007E7ECA">
        <w:rPr>
          <w:rFonts w:ascii="Times New Roman" w:hAnsi="Times New Roman"/>
          <w:sz w:val="22"/>
          <w:szCs w:val="22"/>
        </w:rPr>
        <w:t>.</w:t>
      </w:r>
      <w:r w:rsidR="002D5C0F">
        <w:rPr>
          <w:rFonts w:ascii="Times New Roman" w:hAnsi="Times New Roman"/>
          <w:sz w:val="22"/>
          <w:szCs w:val="22"/>
        </w:rPr>
        <w:t xml:space="preserve"> </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а. 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а. Изјава понуђача о ненаступању са подизвођачем</w:t>
      </w:r>
    </w:p>
    <w:p w:rsidR="00594CA6" w:rsidRPr="007E7ECA" w:rsidRDefault="00594CA6" w:rsidP="00283C65">
      <w:pPr>
        <w:numPr>
          <w:ilvl w:val="0"/>
          <w:numId w:val="15"/>
        </w:numPr>
        <w:tabs>
          <w:tab w:val="left" w:pos="0"/>
        </w:tabs>
        <w:suppressAutoHyphens w:val="0"/>
        <w:spacing w:after="200"/>
        <w:jc w:val="both"/>
        <w:rPr>
          <w:rFonts w:ascii="Times New Roman" w:hAnsi="Times New Roman"/>
          <w:sz w:val="22"/>
          <w:szCs w:val="22"/>
        </w:rPr>
      </w:pPr>
      <w:r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95200A">
        <w:rPr>
          <w:rFonts w:ascii="Times New Roman" w:hAnsi="Times New Roman"/>
          <w:color w:val="000000" w:themeColor="text1"/>
          <w:sz w:val="22"/>
          <w:szCs w:val="22"/>
          <w:lang w:val="sr-Cyrl-CS"/>
        </w:rPr>
        <w:t xml:space="preserve">објављеном </w:t>
      </w:r>
      <w:r w:rsidR="002D5C0F">
        <w:rPr>
          <w:rFonts w:ascii="Times New Roman" w:hAnsi="Times New Roman"/>
          <w:color w:val="000000" w:themeColor="text1"/>
          <w:sz w:val="22"/>
          <w:szCs w:val="22"/>
        </w:rPr>
        <w:t>28</w:t>
      </w:r>
      <w:r w:rsidR="002D5D89">
        <w:rPr>
          <w:rFonts w:ascii="Times New Roman" w:hAnsi="Times New Roman"/>
          <w:color w:val="000000" w:themeColor="text1"/>
          <w:sz w:val="22"/>
          <w:szCs w:val="22"/>
        </w:rPr>
        <w:t>.</w:t>
      </w:r>
      <w:r w:rsidR="0095200A" w:rsidRPr="0095200A">
        <w:rPr>
          <w:rFonts w:ascii="Times New Roman" w:hAnsi="Times New Roman"/>
          <w:color w:val="000000" w:themeColor="text1"/>
          <w:sz w:val="22"/>
          <w:szCs w:val="22"/>
        </w:rPr>
        <w:t>0</w:t>
      </w:r>
      <w:r w:rsidR="002D5C0F">
        <w:rPr>
          <w:rFonts w:ascii="Times New Roman" w:hAnsi="Times New Roman"/>
          <w:color w:val="000000" w:themeColor="text1"/>
          <w:sz w:val="22"/>
          <w:szCs w:val="22"/>
        </w:rPr>
        <w:t>5</w:t>
      </w:r>
      <w:r w:rsidRPr="0095200A">
        <w:rPr>
          <w:rFonts w:ascii="Times New Roman" w:hAnsi="Times New Roman"/>
          <w:color w:val="000000" w:themeColor="text1"/>
          <w:sz w:val="22"/>
          <w:szCs w:val="22"/>
          <w:lang w:val="sr-Cyrl-CS"/>
        </w:rPr>
        <w:t>.</w:t>
      </w:r>
      <w:r w:rsidR="00594CA6" w:rsidRPr="0095200A">
        <w:rPr>
          <w:rFonts w:ascii="Times New Roman" w:hAnsi="Times New Roman"/>
          <w:color w:val="000000" w:themeColor="text1"/>
          <w:sz w:val="22"/>
          <w:szCs w:val="22"/>
          <w:lang w:val="sr-Cyrl-CS"/>
        </w:rPr>
        <w:t>201</w:t>
      </w:r>
      <w:r w:rsidR="002D5D89">
        <w:rPr>
          <w:rFonts w:ascii="Times New Roman" w:hAnsi="Times New Roman"/>
          <w:color w:val="000000" w:themeColor="text1"/>
          <w:sz w:val="22"/>
          <w:szCs w:val="22"/>
        </w:rPr>
        <w:t>8</w:t>
      </w:r>
      <w:r w:rsidRPr="0095200A">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1C2EE7"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2D5D89" w:rsidP="00D1443C">
            <w:pPr>
              <w:tabs>
                <w:tab w:val="left" w:pos="750"/>
              </w:tabs>
              <w:rPr>
                <w:rFonts w:ascii="Times New Roman" w:hAnsi="Times New Roman"/>
                <w:b/>
                <w:bCs/>
              </w:rPr>
            </w:pPr>
            <w:r>
              <w:rPr>
                <w:rFonts w:ascii="Times New Roman" w:hAnsi="Times New Roman"/>
                <w:b/>
              </w:rPr>
              <w:t>Љиљана Милошевић,</w:t>
            </w:r>
            <w:r w:rsidRPr="00BE336A">
              <w:rPr>
                <w:rFonts w:ascii="Times New Roman" w:hAnsi="Times New Roman"/>
                <w:b/>
              </w:rPr>
              <w:t xml:space="preserve"> тел.018/</w:t>
            </w:r>
            <w:r>
              <w:rPr>
                <w:rFonts w:ascii="Times New Roman" w:hAnsi="Times New Roman"/>
                <w:b/>
              </w:rPr>
              <w:t>533-015</w:t>
            </w:r>
            <w:r w:rsidR="00D1443C" w:rsidRPr="00BE336A">
              <w:rPr>
                <w:rFonts w:ascii="Times New Roman" w:hAnsi="Times New Roman"/>
                <w:b/>
              </w:rPr>
              <w:t>,</w:t>
            </w:r>
          </w:p>
          <w:p w:rsidR="00D1443C" w:rsidRPr="00BE336A" w:rsidRDefault="00D1443C" w:rsidP="002D5D89">
            <w:pPr>
              <w:tabs>
                <w:tab w:val="left" w:pos="750"/>
              </w:tabs>
              <w:rPr>
                <w:rFonts w:ascii="Times New Roman" w:hAnsi="Times New Roman"/>
                <w:b/>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r w:rsidR="002D5D89" w:rsidRPr="0093766D">
              <w:rPr>
                <w:rStyle w:val="Strong"/>
                <w:rFonts w:ascii="Times New Roman" w:eastAsia="Arial Unicode MS" w:hAnsi="Times New Roman"/>
                <w:color w:val="0000FF"/>
              </w:rPr>
              <w:t>ljiljam@pmf.ni.ac.rs</w:t>
            </w:r>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F64669">
        <w:rPr>
          <w:rFonts w:ascii="Times New Roman" w:hAnsi="Times New Roman"/>
          <w:sz w:val="22"/>
          <w:szCs w:val="22"/>
          <w:lang w:val="sr-Cyrl-CS"/>
        </w:rPr>
        <w:t>02</w:t>
      </w:r>
      <w:r w:rsidR="002D5D89">
        <w:rPr>
          <w:rFonts w:ascii="Times New Roman" w:hAnsi="Times New Roman"/>
          <w:sz w:val="22"/>
          <w:szCs w:val="22"/>
          <w:lang w:val="sr-Cyrl-CS"/>
        </w:rPr>
        <w:t>/018</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D30767">
        <w:rPr>
          <w:rFonts w:ascii="Times New Roman" w:hAnsi="Times New Roman"/>
          <w:sz w:val="22"/>
          <w:szCs w:val="22"/>
          <w:lang w:val="sr-Cyrl-CS"/>
        </w:rPr>
        <w:t xml:space="preserve">набавка </w:t>
      </w:r>
      <w:r w:rsidR="00CA7658">
        <w:rPr>
          <w:rFonts w:ascii="Times New Roman" w:hAnsi="Times New Roman"/>
          <w:sz w:val="22"/>
          <w:szCs w:val="22"/>
          <w:lang w:val="sr-Cyrl-CS"/>
        </w:rPr>
        <w:t>радова на постављању подн</w:t>
      </w:r>
      <w:r w:rsidR="002D5D89">
        <w:rPr>
          <w:rFonts w:ascii="Times New Roman" w:hAnsi="Times New Roman"/>
          <w:sz w:val="22"/>
          <w:szCs w:val="22"/>
          <w:lang w:val="sr-Cyrl-CS"/>
        </w:rPr>
        <w:t>их облога</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2D5D89"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871F5F">
        <w:rPr>
          <w:rFonts w:ascii="Times New Roman" w:hAnsi="Times New Roman"/>
          <w:color w:val="000000" w:themeColor="text1"/>
          <w:sz w:val="22"/>
          <w:szCs w:val="22"/>
        </w:rPr>
        <w:t xml:space="preserve">45430000 </w:t>
      </w:r>
      <w:r w:rsidR="002D5D89">
        <w:rPr>
          <w:rFonts w:ascii="Times New Roman" w:hAnsi="Times New Roman"/>
          <w:color w:val="000000" w:themeColor="text1"/>
          <w:sz w:val="22"/>
          <w:szCs w:val="22"/>
        </w:rPr>
        <w:t>–</w:t>
      </w:r>
      <w:r w:rsidR="00F43284" w:rsidRPr="00D30767">
        <w:rPr>
          <w:rFonts w:ascii="Times New Roman" w:hAnsi="Times New Roman"/>
          <w:color w:val="000000" w:themeColor="text1"/>
          <w:sz w:val="22"/>
          <w:szCs w:val="22"/>
        </w:rPr>
        <w:t xml:space="preserve"> </w:t>
      </w:r>
      <w:r w:rsidR="002D5D89">
        <w:rPr>
          <w:rFonts w:ascii="Times New Roman" w:hAnsi="Times New Roman"/>
          <w:color w:val="000000" w:themeColor="text1"/>
          <w:sz w:val="22"/>
          <w:szCs w:val="22"/>
        </w:rPr>
        <w:t>Набавка радова на постављању подних облога</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тел. 018/</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9" w:history="1">
        <w:r w:rsidRPr="007E7ECA">
          <w:rPr>
            <w:rStyle w:val="Hyperlink"/>
            <w:sz w:val="22"/>
            <w:szCs w:val="22"/>
            <w:lang w:val="sr-Cyrl-CS"/>
          </w:rPr>
          <w:t>javnenabavke@pmf.ni.ac.rs</w:t>
        </w:r>
      </w:hyperlink>
      <w:r w:rsidR="0062132E">
        <w:t xml:space="preserve"> </w:t>
      </w:r>
      <w:r w:rsidR="001E7FF5" w:rsidRPr="007E7ECA">
        <w:rPr>
          <w:sz w:val="22"/>
          <w:szCs w:val="22"/>
        </w:rPr>
        <w:t xml:space="preserve">и </w:t>
      </w:r>
      <w:r w:rsidR="0062132E">
        <w:rPr>
          <w:b/>
        </w:rPr>
        <w:t>Љиљана Милошевић,</w:t>
      </w:r>
      <w:r w:rsidR="001E7FF5" w:rsidRPr="007E7ECA">
        <w:rPr>
          <w:b/>
          <w:sz w:val="22"/>
          <w:szCs w:val="22"/>
        </w:rPr>
        <w:t xml:space="preserve"> </w:t>
      </w:r>
      <w:r w:rsidR="001E7FF5" w:rsidRPr="007E7ECA">
        <w:rPr>
          <w:sz w:val="22"/>
          <w:szCs w:val="22"/>
        </w:rPr>
        <w:t xml:space="preserve">e-mail </w:t>
      </w:r>
      <w:r w:rsidR="0062132E" w:rsidRPr="00CA7658">
        <w:rPr>
          <w:rStyle w:val="Strong"/>
          <w:rFonts w:eastAsia="Arial Unicode MS"/>
          <w:b w:val="0"/>
          <w:color w:val="365F91" w:themeColor="accent1" w:themeShade="BF"/>
          <w:sz w:val="22"/>
          <w:szCs w:val="22"/>
        </w:rPr>
        <w:t>ljiljam@pmf.ni.ac.rs</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w:t>
      </w:r>
      <w:r w:rsidRPr="007E7ECA">
        <w:rPr>
          <w:color w:val="000000"/>
          <w:sz w:val="22"/>
          <w:szCs w:val="22"/>
        </w:rPr>
        <w:lastRenderedPageBreak/>
        <w:t xml:space="preserve">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F64669">
        <w:rPr>
          <w:b/>
          <w:bCs/>
          <w:sz w:val="22"/>
          <w:szCs w:val="22"/>
          <w:lang w:val="sr-Cyrl-CS"/>
        </w:rPr>
        <w:t>02</w:t>
      </w:r>
      <w:r w:rsidR="002D5D89">
        <w:rPr>
          <w:b/>
          <w:bCs/>
          <w:sz w:val="22"/>
          <w:szCs w:val="22"/>
          <w:lang w:val="sr-Cyrl-CS"/>
        </w:rPr>
        <w:t>/018</w:t>
      </w:r>
      <w:r w:rsidR="0062132E">
        <w:rPr>
          <w:b/>
          <w:bCs/>
          <w:sz w:val="22"/>
          <w:szCs w:val="22"/>
          <w:lang w:val="sr-Cyrl-CS"/>
        </w:rPr>
        <w:t xml:space="preserve"> </w:t>
      </w:r>
      <w:r w:rsidRPr="00D30767">
        <w:rPr>
          <w:b/>
          <w:bCs/>
          <w:color w:val="000000" w:themeColor="text1"/>
          <w:sz w:val="22"/>
          <w:szCs w:val="22"/>
          <w:lang w:val="sr-Cyrl-CS"/>
        </w:rPr>
        <w:t>(</w:t>
      </w:r>
      <w:r w:rsidR="00D30767" w:rsidRPr="00D30767">
        <w:rPr>
          <w:b/>
          <w:caps/>
          <w:color w:val="000000" w:themeColor="text1"/>
          <w:sz w:val="22"/>
          <w:szCs w:val="22"/>
          <w:lang w:val="sr-Cyrl-CS"/>
        </w:rPr>
        <w:t xml:space="preserve">набавка </w:t>
      </w:r>
      <w:r w:rsidR="0062132E">
        <w:rPr>
          <w:b/>
          <w:caps/>
          <w:color w:val="000000" w:themeColor="text1"/>
          <w:sz w:val="22"/>
          <w:szCs w:val="22"/>
          <w:lang w:val="sr-Cyrl-CS"/>
        </w:rPr>
        <w:t xml:space="preserve">радова на постављању подних облога </w:t>
      </w:r>
      <w:r w:rsidRPr="007E7ECA">
        <w:rPr>
          <w:color w:val="000000"/>
          <w:sz w:val="22"/>
          <w:szCs w:val="22"/>
        </w:rPr>
        <w:t xml:space="preserve">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62132E">
        <w:rPr>
          <w:b/>
          <w:bCs/>
          <w:color w:val="000000" w:themeColor="text1"/>
          <w:sz w:val="22"/>
          <w:szCs w:val="22"/>
        </w:rPr>
        <w:t>0</w:t>
      </w:r>
      <w:r w:rsidR="00F64669">
        <w:rPr>
          <w:b/>
          <w:bCs/>
          <w:color w:val="000000" w:themeColor="text1"/>
          <w:sz w:val="22"/>
          <w:szCs w:val="22"/>
        </w:rPr>
        <w:t>5.06</w:t>
      </w:r>
      <w:r w:rsidRPr="00D30767">
        <w:rPr>
          <w:b/>
          <w:bCs/>
          <w:color w:val="000000" w:themeColor="text1"/>
          <w:sz w:val="22"/>
          <w:szCs w:val="22"/>
          <w:lang w:val="sr-Cyrl-CS"/>
        </w:rPr>
        <w:t>.201</w:t>
      </w:r>
      <w:r w:rsidR="0062132E">
        <w:rPr>
          <w:b/>
          <w:bCs/>
          <w:color w:val="000000" w:themeColor="text1"/>
          <w:sz w:val="22"/>
          <w:szCs w:val="22"/>
        </w:rPr>
        <w:t>8</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5566B">
        <w:t>12:0</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2D5C0F">
        <w:rPr>
          <w:rFonts w:ascii="Times New Roman" w:hAnsi="Times New Roman"/>
          <w:color w:val="000000" w:themeColor="text1"/>
          <w:sz w:val="22"/>
          <w:szCs w:val="22"/>
        </w:rPr>
        <w:t>05.06</w:t>
      </w:r>
      <w:r w:rsidRPr="00D30767">
        <w:rPr>
          <w:rFonts w:ascii="Times New Roman" w:hAnsi="Times New Roman"/>
          <w:color w:val="000000" w:themeColor="text1"/>
          <w:sz w:val="22"/>
          <w:szCs w:val="22"/>
          <w:lang w:val="sr-Cyrl-CS"/>
        </w:rPr>
        <w:t>.201</w:t>
      </w:r>
      <w:r w:rsidR="0062132E">
        <w:rPr>
          <w:rFonts w:ascii="Times New Roman" w:hAnsi="Times New Roman"/>
          <w:color w:val="000000" w:themeColor="text1"/>
          <w:sz w:val="22"/>
          <w:szCs w:val="22"/>
        </w:rPr>
        <w:t>8</w:t>
      </w:r>
      <w:r w:rsidRPr="00D30767">
        <w:rPr>
          <w:rFonts w:ascii="Times New Roman" w:hAnsi="Times New Roman"/>
          <w:color w:val="000000" w:themeColor="text1"/>
          <w:sz w:val="22"/>
          <w:szCs w:val="22"/>
        </w:rPr>
        <w:t xml:space="preserve">. године са почетком у </w:t>
      </w:r>
      <w:r w:rsidR="0005566B" w:rsidRPr="00D30767">
        <w:rPr>
          <w:rFonts w:ascii="Times New Roman" w:hAnsi="Times New Roman"/>
          <w:color w:val="000000" w:themeColor="text1"/>
          <w:sz w:val="22"/>
          <w:szCs w:val="22"/>
        </w:rPr>
        <w:t>12</w:t>
      </w:r>
      <w:r w:rsidR="008F5C84" w:rsidRPr="00D30767">
        <w:rPr>
          <w:rFonts w:ascii="Times New Roman" w:hAnsi="Times New Roman"/>
          <w:color w:val="000000" w:themeColor="text1"/>
          <w:sz w:val="22"/>
          <w:szCs w:val="22"/>
        </w:rPr>
        <w:t>:</w:t>
      </w:r>
      <w:r w:rsidR="0005566B" w:rsidRPr="00D30767">
        <w:rPr>
          <w:rFonts w:ascii="Times New Roman" w:hAnsi="Times New Roman"/>
          <w:color w:val="000000" w:themeColor="text1"/>
          <w:sz w:val="22"/>
          <w:szCs w:val="22"/>
          <w:lang w:val="sr-Cyrl-CS"/>
        </w:rPr>
        <w:t>0</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упућеном </w:t>
      </w:r>
      <w:r w:rsidR="000D0C84">
        <w:rPr>
          <w:rFonts w:ascii="Times New Roman" w:hAnsi="Times New Roman"/>
          <w:color w:val="000000" w:themeColor="text1"/>
          <w:sz w:val="22"/>
          <w:szCs w:val="22"/>
        </w:rPr>
        <w:t>28.05</w:t>
      </w:r>
      <w:r w:rsidR="00D30767" w:rsidRPr="00D30767">
        <w:rPr>
          <w:rFonts w:ascii="Times New Roman" w:hAnsi="Times New Roman"/>
          <w:color w:val="000000" w:themeColor="text1"/>
          <w:sz w:val="22"/>
          <w:szCs w:val="22"/>
        </w:rPr>
        <w:t>.201</w:t>
      </w:r>
      <w:r w:rsidR="0062132E">
        <w:rPr>
          <w:rFonts w:ascii="Times New Roman" w:hAnsi="Times New Roman"/>
          <w:color w:val="000000" w:themeColor="text1"/>
          <w:sz w:val="22"/>
          <w:szCs w:val="22"/>
        </w:rPr>
        <w:t>8</w:t>
      </w:r>
      <w:r w:rsidRPr="00BA1621">
        <w:rPr>
          <w:rFonts w:ascii="Times New Roman" w:hAnsi="Times New Roman"/>
          <w:color w:val="FF0000"/>
          <w:sz w:val="22"/>
          <w:szCs w:val="22"/>
          <w:lang w:val="sr-Cyrl-CS"/>
        </w:rPr>
        <w:t xml:space="preserve">. </w:t>
      </w:r>
      <w:r w:rsidRPr="007E7ECA">
        <w:rPr>
          <w:rFonts w:ascii="Times New Roman" w:hAnsi="Times New Roman"/>
          <w:sz w:val="22"/>
          <w:szCs w:val="22"/>
          <w:lang w:val="sr-Cyrl-CS"/>
        </w:rPr>
        <w:t xml:space="preserve">године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D30767"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62132E">
        <w:rPr>
          <w:rFonts w:ascii="Times New Roman" w:hAnsi="Times New Roman"/>
          <w:color w:val="000000" w:themeColor="text1"/>
          <w:sz w:val="22"/>
          <w:szCs w:val="22"/>
          <w:lang w:val="sr-Cyrl-CS"/>
        </w:rPr>
        <w:t xml:space="preserve">радова на постављању подних облога </w:t>
      </w:r>
      <w:r w:rsidR="001E7FF5" w:rsidRPr="00D30767">
        <w:rPr>
          <w:rFonts w:ascii="Times New Roman" w:hAnsi="Times New Roman"/>
          <w:color w:val="000000" w:themeColor="text1"/>
          <w:sz w:val="22"/>
          <w:szCs w:val="22"/>
          <w:lang w:val="sr-Cyrl-CS"/>
        </w:rPr>
        <w:t>за</w:t>
      </w:r>
      <w:r w:rsidR="0062132E">
        <w:rPr>
          <w:rFonts w:ascii="Times New Roman" w:hAnsi="Times New Roman"/>
          <w:color w:val="000000" w:themeColor="text1"/>
          <w:sz w:val="22"/>
          <w:szCs w:val="22"/>
          <w:lang w:val="sr-Cyrl-CS"/>
        </w:rPr>
        <w:t xml:space="preserve"> </w:t>
      </w:r>
      <w:r w:rsidRPr="00D30767">
        <w:rPr>
          <w:rFonts w:ascii="Times New Roman" w:hAnsi="Times New Roman"/>
          <w:color w:val="000000" w:themeColor="text1"/>
          <w:sz w:val="22"/>
          <w:szCs w:val="22"/>
          <w:lang w:val="sr-Cyrl-CS"/>
        </w:rPr>
        <w:t>потребе Природно-математичког факултета у Нишу</w:t>
      </w:r>
      <w:r w:rsidR="00551703" w:rsidRPr="00D30767">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0D0C84">
        <w:rPr>
          <w:rFonts w:ascii="Times New Roman" w:hAnsi="Times New Roman"/>
          <w:b/>
          <w:bCs/>
          <w:sz w:val="22"/>
          <w:szCs w:val="22"/>
          <w:lang w:val="sr-Cyrl-CS"/>
        </w:rPr>
        <w:t>02</w:t>
      </w:r>
      <w:r w:rsidR="002D5D89">
        <w:rPr>
          <w:rFonts w:ascii="Times New Roman" w:hAnsi="Times New Roman"/>
          <w:b/>
          <w:bCs/>
          <w:sz w:val="22"/>
          <w:szCs w:val="22"/>
          <w:lang w:val="sr-Cyrl-CS"/>
        </w:rPr>
        <w:t>/018</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 xml:space="preserve">НАБАВКА </w:t>
      </w:r>
      <w:r w:rsidR="0062132E">
        <w:rPr>
          <w:rFonts w:ascii="Times New Roman" w:hAnsi="Times New Roman"/>
          <w:b/>
          <w:bCs/>
          <w:sz w:val="22"/>
          <w:szCs w:val="22"/>
          <w:lang w:val="sr-Cyrl-CS"/>
        </w:rPr>
        <w:t>РАДОВА НА ПОСТАВЉАЊУ ПОДНИХ ОБЛОГА</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450C04">
        <w:rPr>
          <w:rFonts w:ascii="Times New Roman" w:hAnsi="Times New Roman"/>
          <w:b/>
          <w:bCs/>
          <w:color w:val="000000" w:themeColor="text1"/>
          <w:sz w:val="22"/>
          <w:szCs w:val="22"/>
        </w:rPr>
        <w:t>05</w:t>
      </w:r>
      <w:r w:rsidR="00AA7691">
        <w:rPr>
          <w:rFonts w:ascii="Times New Roman" w:hAnsi="Times New Roman"/>
          <w:b/>
          <w:bCs/>
          <w:color w:val="000000" w:themeColor="text1"/>
          <w:sz w:val="22"/>
          <w:szCs w:val="22"/>
        </w:rPr>
        <w:t>.</w:t>
      </w:r>
      <w:r w:rsidR="00D30767">
        <w:rPr>
          <w:rFonts w:ascii="Times New Roman" w:hAnsi="Times New Roman"/>
          <w:b/>
          <w:bCs/>
          <w:color w:val="000000" w:themeColor="text1"/>
          <w:sz w:val="22"/>
          <w:szCs w:val="22"/>
        </w:rPr>
        <w:t>0</w:t>
      </w:r>
      <w:r w:rsidR="00450C04">
        <w:rPr>
          <w:rFonts w:ascii="Times New Roman" w:hAnsi="Times New Roman"/>
          <w:b/>
          <w:bCs/>
          <w:color w:val="000000" w:themeColor="text1"/>
          <w:sz w:val="22"/>
          <w:szCs w:val="22"/>
        </w:rPr>
        <w:t>6</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201</w:t>
      </w:r>
      <w:r w:rsidR="00AA7691">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871F5F">
        <w:rPr>
          <w:rFonts w:ascii="Times New Roman" w:hAnsi="Times New Roman"/>
          <w:b/>
          <w:bCs/>
          <w:color w:val="000000" w:themeColor="text1"/>
          <w:sz w:val="22"/>
          <w:szCs w:val="22"/>
        </w:rPr>
        <w:t>0</w:t>
      </w:r>
      <w:r w:rsidR="00450C04">
        <w:rPr>
          <w:rFonts w:ascii="Times New Roman" w:hAnsi="Times New Roman"/>
          <w:b/>
          <w:bCs/>
          <w:color w:val="000000" w:themeColor="text1"/>
          <w:sz w:val="22"/>
          <w:szCs w:val="22"/>
        </w:rPr>
        <w:t>5.06</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201</w:t>
      </w:r>
      <w:r w:rsidR="00871F5F">
        <w:rPr>
          <w:rFonts w:ascii="Times New Roman" w:hAnsi="Times New Roman"/>
          <w:b/>
          <w:bCs/>
          <w:color w:val="000000" w:themeColor="text1"/>
          <w:sz w:val="22"/>
          <w:szCs w:val="22"/>
        </w:rPr>
        <w:t>8</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00450C04">
        <w:rPr>
          <w:rFonts w:ascii="Times New Roman" w:hAnsi="Times New Roman"/>
          <w:sz w:val="22"/>
          <w:szCs w:val="22"/>
          <w:lang w:val="sr-Cyrl-CS"/>
        </w:rPr>
        <w:t xml:space="preserve"> </w:t>
      </w:r>
      <w:r w:rsidRPr="007E7ECA">
        <w:rPr>
          <w:rFonts w:ascii="Times New Roman" w:hAnsi="Times New Roman"/>
          <w:sz w:val="22"/>
          <w:szCs w:val="22"/>
          <w:lang w:val="sr-Cyrl-CS"/>
        </w:rPr>
        <w:t xml:space="preserve">У случају да су понуђене цене у свим </w:t>
      </w:r>
      <w:r w:rsidRPr="007E7ECA">
        <w:rPr>
          <w:rFonts w:ascii="Times New Roman" w:hAnsi="Times New Roman"/>
          <w:sz w:val="22"/>
          <w:szCs w:val="22"/>
          <w:lang w:val="sr-Cyrl-CS"/>
        </w:rPr>
        <w:lastRenderedPageBreak/>
        <w:t>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Pr="002E4E4F" w:rsidRDefault="002E4E4F" w:rsidP="002E4E4F">
      <w:pPr>
        <w:widowControl w:val="0"/>
        <w:autoSpaceDE w:val="0"/>
        <w:autoSpaceDN w:val="0"/>
        <w:adjustRightInd w:val="0"/>
        <w:ind w:firstLine="720"/>
        <w:jc w:val="both"/>
        <w:rPr>
          <w:rFonts w:ascii="Times New Roman" w:hAnsi="Times New Roman"/>
          <w:b/>
          <w:color w:val="000000"/>
          <w:lang w:val="ru-RU"/>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E03BE" w:rsidRPr="007E7ECA"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002E4E4F" w:rsidRPr="00B33C4F">
        <w:rPr>
          <w:rFonts w:ascii="Times New Roman" w:hAnsi="Times New Roman"/>
          <w:sz w:val="22"/>
          <w:szCs w:val="22"/>
          <w:lang w:val="sr-Cyrl-CS"/>
        </w:rPr>
        <w:t>5</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D30767"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D30767"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lastRenderedPageBreak/>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46E92">
        <w:rPr>
          <w:rFonts w:ascii="Times New Roman" w:hAnsi="Times New Roman"/>
          <w:color w:val="000000"/>
          <w:sz w:val="22"/>
          <w:szCs w:val="22"/>
        </w:rPr>
        <w:t xml:space="preserve"> </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B33C4F" w:rsidP="00B33C4F">
      <w:pPr>
        <w:ind w:firstLine="720"/>
        <w:jc w:val="both"/>
        <w:rPr>
          <w:rFonts w:ascii="Times New Roman" w:hAnsi="Times New Roman"/>
          <w:sz w:val="22"/>
          <w:szCs w:val="22"/>
        </w:rPr>
      </w:pPr>
      <w:r>
        <w:rPr>
          <w:rFonts w:ascii="Times New Roman" w:hAnsi="Times New Roman"/>
          <w:sz w:val="22"/>
          <w:szCs w:val="22"/>
          <w:lang w:val="sr-Cyrl-CS"/>
        </w:rPr>
        <w:t>6</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0D0C84">
        <w:rPr>
          <w:rFonts w:ascii="Times New Roman" w:hAnsi="Times New Roman"/>
          <w:sz w:val="22"/>
          <w:szCs w:val="22"/>
          <w:lang w:eastAsia="en-US"/>
        </w:rPr>
        <w:t>02</w:t>
      </w:r>
      <w:r w:rsidR="002D5D89">
        <w:rPr>
          <w:rFonts w:ascii="Times New Roman" w:hAnsi="Times New Roman"/>
          <w:sz w:val="22"/>
          <w:szCs w:val="22"/>
          <w:lang w:eastAsia="en-US"/>
        </w:rPr>
        <w:t>/018</w:t>
      </w:r>
      <w:r w:rsidR="0058341C" w:rsidRPr="007E7ECA">
        <w:rPr>
          <w:rFonts w:ascii="Times New Roman" w:hAnsi="Times New Roman"/>
          <w:sz w:val="22"/>
          <w:szCs w:val="22"/>
          <w:lang w:val="sr-Cyrl-CS"/>
        </w:rPr>
        <w:t xml:space="preserve">. Природно-математички факултет ће у </w:t>
      </w:r>
      <w:r>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B33C4F" w:rsidP="00B33C4F">
      <w:pPr>
        <w:ind w:firstLine="720"/>
        <w:rPr>
          <w:rFonts w:ascii="Times New Roman" w:hAnsi="Times New Roman"/>
          <w:sz w:val="22"/>
          <w:szCs w:val="22"/>
          <w:lang w:val="sr-Cyrl-CS"/>
        </w:rPr>
      </w:pPr>
      <w:r>
        <w:rPr>
          <w:rFonts w:ascii="Times New Roman" w:hAnsi="Times New Roman"/>
          <w:sz w:val="22"/>
          <w:szCs w:val="22"/>
          <w:lang w:val="sr-Cyrl-CS"/>
        </w:rPr>
        <w:t>7</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B33C4F" w:rsidP="00B33C4F">
      <w:pPr>
        <w:pStyle w:val="ListParagraph"/>
        <w:ind w:left="0" w:firstLine="720"/>
        <w:jc w:val="both"/>
        <w:rPr>
          <w:rFonts w:ascii="Times New Roman" w:hAnsi="Times New Roman"/>
          <w:sz w:val="22"/>
          <w:szCs w:val="22"/>
        </w:rPr>
      </w:pPr>
      <w:r w:rsidRPr="00B33C4F">
        <w:rPr>
          <w:rFonts w:ascii="Times New Roman" w:hAnsi="Times New Roman"/>
          <w:sz w:val="22"/>
          <w:szCs w:val="22"/>
          <w:lang w:val="sr-Cyrl-CS"/>
        </w:rPr>
        <w:t>8</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AD1C49">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lastRenderedPageBreak/>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46E92">
        <w:rPr>
          <w:rFonts w:ascii="Times New Roman" w:hAnsi="Times New Roman"/>
          <w:sz w:val="22"/>
          <w:szCs w:val="22"/>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546E92">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00546E92">
        <w:rPr>
          <w:rFonts w:ascii="Times New Roman" w:hAnsi="Times New Roman"/>
          <w:bCs/>
          <w:i/>
          <w:iCs/>
          <w:sz w:val="22"/>
          <w:szCs w:val="22"/>
        </w:rPr>
        <w:t xml:space="preserve"> </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B33C4F" w:rsidP="00B33C4F">
      <w:pPr>
        <w:tabs>
          <w:tab w:val="left" w:pos="90"/>
        </w:tabs>
        <w:ind w:right="14" w:firstLine="720"/>
        <w:jc w:val="both"/>
        <w:rPr>
          <w:rFonts w:ascii="Times New Roman" w:hAnsi="Times New Roman"/>
          <w:sz w:val="22"/>
          <w:szCs w:val="22"/>
          <w:lang w:val="ru-RU"/>
        </w:rPr>
      </w:pPr>
      <w:r w:rsidRPr="00B33C4F">
        <w:rPr>
          <w:rFonts w:ascii="Times New Roman" w:hAnsi="Times New Roman"/>
          <w:sz w:val="22"/>
          <w:szCs w:val="22"/>
          <w:lang w:val="sr-Cyrl-CS"/>
        </w:rPr>
        <w:t>9</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B33C4F" w:rsidP="00182FCB">
      <w:pPr>
        <w:spacing w:before="20"/>
        <w:ind w:firstLine="340"/>
        <w:jc w:val="both"/>
        <w:rPr>
          <w:rFonts w:ascii="Times New Roman" w:hAnsi="Times New Roman"/>
          <w:sz w:val="22"/>
          <w:szCs w:val="22"/>
        </w:rPr>
      </w:pPr>
      <w:r w:rsidRPr="00B33C4F">
        <w:rPr>
          <w:rFonts w:ascii="Times New Roman" w:hAnsi="Times New Roman"/>
          <w:sz w:val="22"/>
          <w:szCs w:val="22"/>
          <w:lang w:val="sr-Cyrl-CS"/>
        </w:rPr>
        <w:t>10</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lastRenderedPageBreak/>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B33C4F" w:rsidRPr="00B33C4F">
        <w:rPr>
          <w:rFonts w:ascii="Times New Roman" w:hAnsi="Times New Roman"/>
          <w:color w:val="000000"/>
          <w:sz w:val="22"/>
          <w:szCs w:val="22"/>
          <w:lang w:val="sr-Cyrl-CS"/>
        </w:rPr>
        <w:t>1</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2</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3</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5</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lastRenderedPageBreak/>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6</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lastRenderedPageBreak/>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0"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7</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B33C4F" w:rsidRPr="00B33C4F">
        <w:rPr>
          <w:rFonts w:ascii="Times New Roman" w:hAnsi="Times New Roman"/>
          <w:sz w:val="22"/>
          <w:szCs w:val="22"/>
          <w:lang w:val="sr-Cyrl-CS"/>
        </w:rPr>
        <w:t>8</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B33C4F"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19</w:t>
      </w:r>
      <w:r w:rsidR="0058341C" w:rsidRPr="00B33C4F">
        <w:rPr>
          <w:rFonts w:ascii="Times New Roman" w:hAnsi="Times New Roman"/>
          <w:sz w:val="22"/>
          <w:szCs w:val="22"/>
          <w:lang w:val="sr-Cyrl-CS"/>
        </w:rPr>
        <w:t>)Наручилац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lastRenderedPageBreak/>
        <w:t>2</w:t>
      </w:r>
      <w:r w:rsidR="00B33C4F" w:rsidRPr="00B33C4F">
        <w:rPr>
          <w:rFonts w:ascii="Times New Roman" w:hAnsi="Times New Roman"/>
          <w:sz w:val="22"/>
          <w:szCs w:val="22"/>
        </w:rPr>
        <w:t>0</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451F20">
        <w:rPr>
          <w:rFonts w:ascii="Times New Roman" w:hAnsi="Times New Roman"/>
          <w:sz w:val="22"/>
          <w:szCs w:val="22"/>
          <w:lang w:val="sr-Latn-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451F20">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0A1E99"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451F20">
        <w:rPr>
          <w:rFonts w:ascii="Times New Roman" w:hAnsi="Times New Roman"/>
          <w:b/>
          <w:sz w:val="22"/>
          <w:szCs w:val="22"/>
          <w:lang w:val="sr-Latn-CS"/>
        </w:rPr>
        <w:t xml:space="preserve"> </w:t>
      </w:r>
      <w:r w:rsidR="0058341C" w:rsidRPr="007E7ECA">
        <w:rPr>
          <w:rFonts w:ascii="Times New Roman" w:hAnsi="Times New Roman"/>
          <w:sz w:val="22"/>
          <w:szCs w:val="22"/>
          <w:lang w:val="sr-Latn-CS"/>
        </w:rPr>
        <w:t>или</w:t>
      </w:r>
      <w:r w:rsidR="00451F20">
        <w:rPr>
          <w:rFonts w:ascii="Times New Roman" w:hAnsi="Times New Roman"/>
          <w:sz w:val="22"/>
          <w:szCs w:val="22"/>
          <w:lang w:val="sr-Latn-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451F20">
        <w:rPr>
          <w:rFonts w:ascii="Times New Roman" w:hAnsi="Times New Roman"/>
          <w:b/>
          <w:sz w:val="22"/>
          <w:szCs w:val="22"/>
          <w:lang w:val="sr-Latn-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1</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2</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3</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B33C4F" w:rsidRPr="00B33C4F">
        <w:rPr>
          <w:rFonts w:ascii="Times New Roman" w:hAnsi="Times New Roman"/>
          <w:sz w:val="22"/>
          <w:szCs w:val="22"/>
          <w:lang w:val="sr-Cyrl-CS"/>
        </w:rPr>
        <w:t>4</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451F20" w:rsidRDefault="00B33C4F" w:rsidP="00451F20">
      <w:pPr>
        <w:suppressAutoHyphens w:val="0"/>
        <w:spacing w:after="200" w:line="276" w:lineRule="auto"/>
        <w:jc w:val="center"/>
        <w:rPr>
          <w:rFonts w:ascii="Times New Roman" w:hAnsi="Times New Roman"/>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w:t>
      </w:r>
      <w:r w:rsidR="00203EC1" w:rsidRPr="00A80731">
        <w:rPr>
          <w:b/>
        </w:rPr>
        <w:t>дужи</w:t>
      </w:r>
      <w:r w:rsidR="00441926" w:rsidRPr="00A80731">
        <w:rPr>
          <w:b/>
        </w:rPr>
        <w:t xml:space="preserve"> рок плаћања</w:t>
      </w:r>
      <w:r w:rsidR="00441926">
        <w:t>.</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0D0C84">
        <w:t>02</w:t>
      </w:r>
      <w:r w:rsidR="002D5D89">
        <w:t>/018</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1"/>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w:t>
      </w:r>
      <w:r w:rsidR="00AE76CD">
        <w:rPr>
          <w:rFonts w:ascii="Times New Roman" w:hAnsi="Times New Roman"/>
          <w:color w:val="000000"/>
          <w:sz w:val="22"/>
          <w:szCs w:val="22"/>
        </w:rPr>
        <w:t xml:space="preserve">радова на постављању подних облога </w:t>
      </w:r>
      <w:r w:rsidRPr="004B30E4">
        <w:rPr>
          <w:rFonts w:ascii="Times New Roman" w:hAnsi="Times New Roman"/>
          <w:color w:val="000000"/>
          <w:sz w:val="22"/>
          <w:szCs w:val="22"/>
        </w:rPr>
        <w:t>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075DB" w:rsidRPr="00F72FB9" w:rsidRDefault="008075DB" w:rsidP="005E0865">
      <w:pPr>
        <w:autoSpaceDE w:val="0"/>
        <w:autoSpaceDN w:val="0"/>
        <w:adjustRightInd w:val="0"/>
        <w:ind w:firstLine="720"/>
        <w:jc w:val="both"/>
        <w:rPr>
          <w:rFonts w:ascii="Times New Roman" w:hAnsi="Times New Roman"/>
          <w:b/>
          <w:color w:val="000000" w:themeColor="text1"/>
          <w:sz w:val="22"/>
          <w:szCs w:val="22"/>
          <w:u w:val="single"/>
        </w:rPr>
      </w:pPr>
      <w:r w:rsidRPr="00F72FB9">
        <w:rPr>
          <w:rFonts w:ascii="Times New Roman" w:hAnsi="Times New Roman"/>
          <w:b/>
          <w:color w:val="000000" w:themeColor="text1"/>
          <w:sz w:val="22"/>
          <w:szCs w:val="22"/>
          <w:u w:val="single"/>
        </w:rPr>
        <w:t>Заинтересовани понуђач може да обиђе место извођења радова сва</w:t>
      </w:r>
      <w:r w:rsidR="00C47461" w:rsidRPr="00F72FB9">
        <w:rPr>
          <w:rFonts w:ascii="Times New Roman" w:hAnsi="Times New Roman"/>
          <w:b/>
          <w:color w:val="000000" w:themeColor="text1"/>
          <w:sz w:val="22"/>
          <w:szCs w:val="22"/>
          <w:u w:val="single"/>
        </w:rPr>
        <w:t>ког радног дана, у периоду од 9:00 до 14:</w:t>
      </w:r>
      <w:r w:rsidRPr="00F72FB9">
        <w:rPr>
          <w:rFonts w:ascii="Times New Roman" w:hAnsi="Times New Roman"/>
          <w:b/>
          <w:color w:val="000000" w:themeColor="text1"/>
          <w:sz w:val="22"/>
          <w:szCs w:val="22"/>
          <w:u w:val="single"/>
        </w:rPr>
        <w:t>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Наручилац и извођач ће записнички констатовати преузимање извршених радова на локацији извођења радова. У</w:t>
      </w:r>
      <w:r w:rsidR="00A80731">
        <w:rPr>
          <w:rFonts w:ascii="Times New Roman" w:hAnsi="Times New Roman"/>
          <w:color w:val="000000"/>
          <w:sz w:val="22"/>
          <w:szCs w:val="22"/>
        </w:rPr>
        <w:t xml:space="preserve"> </w:t>
      </w:r>
      <w:r w:rsidRPr="004B30E4">
        <w:rPr>
          <w:rFonts w:ascii="Times New Roman" w:hAnsi="Times New Roman"/>
          <w:color w:val="000000"/>
          <w:sz w:val="22"/>
          <w:szCs w:val="22"/>
        </w:rPr>
        <w:t xml:space="preserve">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8F3C81" w:rsidRPr="008F3C81" w:rsidRDefault="008F3C81" w:rsidP="005E0865">
      <w:pPr>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b/>
          <w:color w:val="000000"/>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w:t>
      </w:r>
      <w:r w:rsidR="0052763D" w:rsidRPr="002F0B4E">
        <w:rPr>
          <w:rFonts w:ascii="Times New Roman" w:hAnsi="Times New Roman"/>
          <w:b/>
          <w:color w:val="000000"/>
          <w:sz w:val="22"/>
          <w:szCs w:val="22"/>
          <w:u w:val="single"/>
        </w:rPr>
        <w:t>е</w:t>
      </w:r>
      <w:r w:rsidRPr="002F0B4E">
        <w:rPr>
          <w:rFonts w:ascii="Times New Roman" w:hAnsi="Times New Roman"/>
          <w:b/>
          <w:color w:val="000000"/>
          <w:sz w:val="22"/>
          <w:szCs w:val="22"/>
          <w:u w:val="single"/>
        </w:rPr>
        <w:t xml:space="preserve"> у обзир све евентуалне вишкове и непредвиђене радове карактеристи</w:t>
      </w:r>
      <w:r w:rsidR="0052763D" w:rsidRPr="002F0B4E">
        <w:rPr>
          <w:rFonts w:ascii="Times New Roman" w:hAnsi="Times New Roman"/>
          <w:b/>
          <w:color w:val="000000"/>
          <w:sz w:val="22"/>
          <w:szCs w:val="22"/>
          <w:u w:val="single"/>
        </w:rPr>
        <w:t>чне</w:t>
      </w:r>
      <w:r w:rsidRPr="002F0B4E">
        <w:rPr>
          <w:rFonts w:ascii="Times New Roman" w:hAnsi="Times New Roman"/>
          <w:b/>
          <w:color w:val="000000"/>
          <w:sz w:val="22"/>
          <w:szCs w:val="22"/>
          <w:u w:val="single"/>
        </w:rPr>
        <w:t xml:space="preserve"> за наведену врсту радова и да укупну цену формира по принципу „кључ у руке“</w:t>
      </w:r>
      <w:r w:rsidR="0052763D" w:rsidRPr="002F0B4E">
        <w:rPr>
          <w:rFonts w:ascii="Times New Roman" w:hAnsi="Times New Roman"/>
          <w:b/>
          <w:color w:val="000000"/>
          <w:sz w:val="22"/>
          <w:szCs w:val="22"/>
          <w:u w:val="single"/>
        </w:rPr>
        <w:t>.</w:t>
      </w:r>
      <w:r w:rsidR="0052763D" w:rsidRPr="002F0B4E">
        <w:rPr>
          <w:rFonts w:ascii="Times New Roman" w:hAnsi="Times New Roman"/>
          <w:color w:val="000000"/>
          <w:sz w:val="22"/>
          <w:szCs w:val="22"/>
        </w:rPr>
        <w:t xml:space="preserve"> Пр</w:t>
      </w:r>
      <w:r w:rsidRPr="002F0B4E">
        <w:rPr>
          <w:rFonts w:ascii="Times New Roman" w:hAnsi="Times New Roman"/>
          <w:color w:val="000000"/>
          <w:sz w:val="22"/>
          <w:szCs w:val="22"/>
        </w:rPr>
        <w:t xml:space="preserve">инцип „кључ у руке“ подразумева да је понуђач у обавези да радове заврши у складу </w:t>
      </w:r>
      <w:r w:rsidR="0052763D" w:rsidRPr="002F0B4E">
        <w:rPr>
          <w:rFonts w:ascii="Times New Roman" w:hAnsi="Times New Roman"/>
          <w:color w:val="000000"/>
          <w:sz w:val="22"/>
          <w:szCs w:val="22"/>
        </w:rPr>
        <w:t>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sidR="002F0B4E">
        <w:rPr>
          <w:rFonts w:ascii="Times New Roman" w:hAnsi="Times New Roman"/>
          <w:color w:val="000000"/>
          <w:sz w:val="22"/>
          <w:szCs w:val="22"/>
        </w:rPr>
        <w:t xml:space="preserve"> накнадно</w:t>
      </w:r>
      <w:r w:rsidR="0052763D"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w:t>
      </w:r>
      <w:r w:rsidR="0052763D" w:rsidRPr="002F0B4E">
        <w:rPr>
          <w:rFonts w:ascii="Times New Roman" w:hAnsi="Times New Roman"/>
          <w:b/>
          <w:color w:val="000000"/>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F72FB9" w:rsidRPr="00F72FB9">
        <w:rPr>
          <w:rFonts w:ascii="Times New Roman" w:hAnsi="Times New Roman"/>
          <w:color w:val="000000" w:themeColor="text1"/>
          <w:sz w:val="22"/>
          <w:szCs w:val="22"/>
        </w:rPr>
        <w:t>30</w:t>
      </w:r>
      <w:r w:rsidRPr="00F72FB9">
        <w:rPr>
          <w:rFonts w:ascii="Times New Roman" w:hAnsi="Times New Roman"/>
          <w:color w:val="000000" w:themeColor="text1"/>
          <w:sz w:val="22"/>
          <w:szCs w:val="22"/>
        </w:rPr>
        <w:t xml:space="preserve"> (</w:t>
      </w:r>
      <w:r w:rsidR="00F72FB9" w:rsidRPr="00F72FB9">
        <w:rPr>
          <w:rFonts w:ascii="Times New Roman" w:hAnsi="Times New Roman"/>
          <w:color w:val="000000" w:themeColor="text1"/>
          <w:sz w:val="22"/>
          <w:szCs w:val="22"/>
        </w:rPr>
        <w:t>тридесет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w:t>
      </w:r>
      <w:r w:rsidRPr="004B30E4">
        <w:rPr>
          <w:rFonts w:ascii="Times New Roman" w:hAnsi="Times New Roman"/>
          <w:color w:val="000000"/>
          <w:sz w:val="22"/>
          <w:szCs w:val="22"/>
        </w:rPr>
        <w:lastRenderedPageBreak/>
        <w:t>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Pr="008D3EFD" w:rsidRDefault="00972780" w:rsidP="008D3EFD">
      <w:pPr>
        <w:suppressAutoHyphens w:val="0"/>
        <w:spacing w:after="200" w:line="276" w:lineRule="auto"/>
        <w:jc w:val="center"/>
        <w:rPr>
          <w:rFonts w:ascii="Times New Roman" w:hAnsi="Times New Roman"/>
          <w:b/>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7660F1" w:rsidRPr="00DD45D2" w:rsidRDefault="00E63CD2" w:rsidP="007660F1">
      <w:pPr>
        <w:suppressAutoHyphens w:val="0"/>
        <w:spacing w:after="200" w:line="276" w:lineRule="auto"/>
        <w:ind w:firstLine="720"/>
        <w:rPr>
          <w:sz w:val="22"/>
          <w:szCs w:val="22"/>
        </w:rPr>
      </w:pPr>
      <w:r w:rsidRPr="00DD45D2">
        <w:rPr>
          <w:rFonts w:ascii="Times New Roman" w:hAnsi="Times New Roman"/>
          <w:b/>
          <w:color w:val="000000" w:themeColor="text1"/>
          <w:sz w:val="22"/>
          <w:szCs w:val="22"/>
        </w:rPr>
        <w:t>Предмет радова, као и описи позиција, урађени су на основу мерења од стране стручног лица наручиоца.</w:t>
      </w:r>
      <w:r w:rsidR="00127CB0" w:rsidRPr="00DD45D2">
        <w:rPr>
          <w:rFonts w:ascii="Times New Roman" w:hAnsi="Times New Roman"/>
          <w:b/>
          <w:color w:val="000000" w:themeColor="text1"/>
          <w:sz w:val="22"/>
          <w:szCs w:val="22"/>
        </w:rPr>
        <w:t xml:space="preserve"> </w:t>
      </w:r>
      <w:r w:rsidRPr="00DD45D2">
        <w:rPr>
          <w:rFonts w:ascii="Times New Roman" w:hAnsi="Times New Roman"/>
          <w:b/>
          <w:bCs/>
          <w:color w:val="000000" w:themeColor="text1"/>
          <w:sz w:val="22"/>
          <w:szCs w:val="22"/>
        </w:rPr>
        <w:t>Понуђач је у обавези да наведе појединачне, као и укупне цене за све елементе у техничкој спецификацији.</w:t>
      </w:r>
      <w:r w:rsidR="008D3EFD" w:rsidRPr="00DD45D2">
        <w:rPr>
          <w:sz w:val="22"/>
          <w:szCs w:val="22"/>
        </w:rPr>
        <w:t xml:space="preserve"> </w:t>
      </w:r>
    </w:p>
    <w:p w:rsidR="00444B02" w:rsidRDefault="00444B02" w:rsidP="00444B02"/>
    <w:tbl>
      <w:tblPr>
        <w:tblpPr w:leftFromText="180" w:rightFromText="180" w:vertAnchor="text" w:horzAnchor="margin" w:tblpXSpec="center" w:tblpY="48"/>
        <w:tblW w:w="9918" w:type="dxa"/>
        <w:tblLayout w:type="fixed"/>
        <w:tblCellMar>
          <w:left w:w="57" w:type="dxa"/>
          <w:right w:w="57" w:type="dxa"/>
        </w:tblCellMar>
        <w:tblLook w:val="04A0"/>
      </w:tblPr>
      <w:tblGrid>
        <w:gridCol w:w="562"/>
        <w:gridCol w:w="4395"/>
        <w:gridCol w:w="708"/>
        <w:gridCol w:w="993"/>
        <w:gridCol w:w="1417"/>
        <w:gridCol w:w="1843"/>
      </w:tblGrid>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5C273C" w:rsidRDefault="00444B02" w:rsidP="002D5C0F">
            <w:pPr>
              <w:pStyle w:val="NoSpacing"/>
              <w:rPr>
                <w:rFonts w:ascii="Times New Roman" w:hAnsi="Times New Roman" w:cs="Times New Roman"/>
                <w:b/>
                <w:sz w:val="24"/>
                <w:szCs w:val="24"/>
              </w:rPr>
            </w:pPr>
            <w:r w:rsidRPr="005C273C">
              <w:rPr>
                <w:rFonts w:ascii="Times New Roman" w:hAnsi="Times New Roman" w:cs="Times New Roman"/>
                <w:b/>
                <w:sz w:val="24"/>
                <w:szCs w:val="24"/>
                <w:lang w:val="sr-Cyrl-CS"/>
              </w:rPr>
              <w:t>Р.б.</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5C273C" w:rsidRDefault="00444B02" w:rsidP="002D5C0F">
            <w:pPr>
              <w:pStyle w:val="NoSpacing"/>
              <w:rPr>
                <w:rFonts w:ascii="Times New Roman" w:hAnsi="Times New Roman" w:cs="Times New Roman"/>
                <w:b/>
                <w:sz w:val="24"/>
                <w:szCs w:val="24"/>
                <w:lang w:val="sr-Cyrl-CS"/>
              </w:rPr>
            </w:pPr>
            <w:r w:rsidRPr="005C273C">
              <w:rPr>
                <w:rFonts w:ascii="Times New Roman" w:hAnsi="Times New Roman" w:cs="Times New Roman"/>
                <w:b/>
                <w:sz w:val="24"/>
                <w:szCs w:val="24"/>
                <w:lang w:val="sr-Latn-CS"/>
              </w:rPr>
              <w:t>O</w:t>
            </w:r>
            <w:r w:rsidRPr="005C273C">
              <w:rPr>
                <w:rFonts w:ascii="Times New Roman" w:hAnsi="Times New Roman" w:cs="Times New Roman"/>
                <w:b/>
                <w:sz w:val="24"/>
                <w:szCs w:val="24"/>
                <w:lang w:val="sr-Cyrl-CS"/>
              </w:rPr>
              <w:t>пис радова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44781F" w:rsidRDefault="00444B02" w:rsidP="002D5C0F">
            <w:pPr>
              <w:jc w:val="center"/>
              <w:rPr>
                <w:rFonts w:ascii="Times New Roman" w:hAnsi="Times New Roman"/>
                <w:b/>
              </w:rPr>
            </w:pPr>
            <w:r w:rsidRPr="0044781F">
              <w:rPr>
                <w:rFonts w:ascii="Times New Roman" w:hAnsi="Times New Roman"/>
                <w:b/>
                <w:lang w:val="sr-Cyrl-CS"/>
              </w:rPr>
              <w:t>Ј.м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44781F" w:rsidRDefault="00444B02" w:rsidP="002D5C0F">
            <w:pPr>
              <w:jc w:val="center"/>
              <w:rPr>
                <w:rFonts w:ascii="Times New Roman" w:hAnsi="Times New Roman"/>
                <w:b/>
                <w:lang w:val="sr-Latn-CS"/>
              </w:rPr>
            </w:pPr>
            <w:r w:rsidRPr="0044781F">
              <w:rPr>
                <w:rFonts w:ascii="Times New Roman" w:hAnsi="Times New Roman"/>
                <w:b/>
                <w:lang w:val="sr-Cyrl-CS"/>
              </w:rPr>
              <w:t>Кол</w:t>
            </w:r>
            <w:r w:rsidRPr="0044781F">
              <w:rPr>
                <w:rFonts w:ascii="Times New Roman" w:hAnsi="Times New Roman"/>
                <w:b/>
                <w:lang w:val="sr-Latn-CS"/>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44781F" w:rsidRDefault="00444B02" w:rsidP="002D5C0F">
            <w:pPr>
              <w:jc w:val="center"/>
              <w:rPr>
                <w:rFonts w:ascii="Times New Roman" w:hAnsi="Times New Roman"/>
                <w:b/>
                <w:lang w:val="sr-Cyrl-CS"/>
              </w:rPr>
            </w:pPr>
            <w:r w:rsidRPr="0044781F">
              <w:rPr>
                <w:rFonts w:ascii="Times New Roman" w:hAnsi="Times New Roman"/>
                <w:b/>
                <w:lang w:val="sr-Cyrl-CS"/>
              </w:rPr>
              <w:t>Цена по јед. мере без ПДВ-а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4B02" w:rsidRPr="0044781F" w:rsidRDefault="00444B02" w:rsidP="002D5C0F">
            <w:pPr>
              <w:jc w:val="center"/>
              <w:rPr>
                <w:rFonts w:ascii="Times New Roman" w:hAnsi="Times New Roman"/>
                <w:b/>
                <w:lang w:val="sr-Cyrl-CS"/>
              </w:rPr>
            </w:pPr>
            <w:r w:rsidRPr="0044781F">
              <w:rPr>
                <w:rFonts w:ascii="Times New Roman" w:hAnsi="Times New Roman"/>
                <w:b/>
                <w:lang w:val="sr-Cyrl-CS"/>
              </w:rPr>
              <w:t>Укупна цена</w:t>
            </w:r>
          </w:p>
          <w:p w:rsidR="00444B02" w:rsidRPr="0044781F" w:rsidRDefault="00444B02" w:rsidP="002D5C0F">
            <w:pPr>
              <w:jc w:val="center"/>
              <w:rPr>
                <w:rFonts w:ascii="Times New Roman" w:hAnsi="Times New Roman"/>
                <w:b/>
                <w:lang w:val="sr-Cyrl-CS"/>
              </w:rPr>
            </w:pPr>
            <w:r w:rsidRPr="0044781F">
              <w:rPr>
                <w:rFonts w:ascii="Times New Roman" w:hAnsi="Times New Roman"/>
                <w:b/>
                <w:lang w:val="sr-Cyrl-CS"/>
              </w:rPr>
              <w:t>без ПДВ-а</w:t>
            </w: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lang w:val="sr-Cyrl-CS"/>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rPr>
            </w:pPr>
            <w:r w:rsidRPr="005C273C">
              <w:rPr>
                <w:rFonts w:ascii="Times New Roman" w:hAnsi="Times New Roman" w:cs="Times New Roman"/>
                <w:b/>
                <w:sz w:val="24"/>
                <w:szCs w:val="24"/>
              </w:rPr>
              <w:t>А)   РАДОВИ НА ДЕМОНТАЖИ И РУШЕЊУ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lang w:val="sr-Cyrl-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b/>
                <w:sz w:val="24"/>
                <w:szCs w:val="24"/>
                <w:lang w:val="sr-Cyrl-CS"/>
              </w:rPr>
            </w:pPr>
          </w:p>
        </w:tc>
      </w:tr>
      <w:tr w:rsidR="00444B02" w:rsidRPr="005C273C" w:rsidTr="002D5C0F">
        <w:trPr>
          <w:trHeight w:val="5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 xml:space="preserve">Сечење убетонираних носача радијатора. Крпљење насталих рупа.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Пауш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121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3B46D1"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Машинско обијање цементне кошуљице d= 3-5cm, изношење шута</w:t>
            </w:r>
            <w:r w:rsidR="0051500A">
              <w:rPr>
                <w:rFonts w:ascii="Times New Roman" w:hAnsi="Times New Roman" w:cs="Times New Roman"/>
                <w:sz w:val="24"/>
                <w:szCs w:val="24"/>
              </w:rPr>
              <w:t xml:space="preserve"> </w:t>
            </w:r>
            <w:r>
              <w:rPr>
                <w:rFonts w:ascii="Times New Roman" w:hAnsi="Times New Roman" w:cs="Times New Roman"/>
                <w:sz w:val="24"/>
                <w:szCs w:val="24"/>
              </w:rPr>
              <w:t>ван зграде до места са кога ће се одвозити на депонију.</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1E2A93"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28,00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5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Обијање малтера и припрема за малтерисање  зидних површина, изношење шута</w:t>
            </w:r>
            <w:r w:rsidR="0051500A">
              <w:rPr>
                <w:rFonts w:ascii="Times New Roman" w:hAnsi="Times New Roman" w:cs="Times New Roman"/>
                <w:sz w:val="24"/>
                <w:szCs w:val="24"/>
              </w:rPr>
              <w:t xml:space="preserve"> </w:t>
            </w:r>
            <w:r>
              <w:rPr>
                <w:rFonts w:ascii="Times New Roman" w:hAnsi="Times New Roman" w:cs="Times New Roman"/>
                <w:sz w:val="24"/>
                <w:szCs w:val="24"/>
              </w:rPr>
              <w:t xml:space="preserve">ван зграде до места са кога ће се одвозити на депонију. </w:t>
            </w: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0418DB"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49,00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5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 xml:space="preserve">Отварање нових зидних отвора  у АБ зиду на тераси, димензије отвора </w:t>
            </w:r>
            <w:r w:rsidRPr="00EC4CC1">
              <w:rPr>
                <w:rFonts w:ascii="Times New Roman" w:hAnsi="Times New Roman" w:cs="Times New Roman"/>
                <w:sz w:val="24"/>
                <w:szCs w:val="24"/>
              </w:rPr>
              <w:t xml:space="preserve"> Ǿ70mm</w:t>
            </w:r>
            <w:r>
              <w:rPr>
                <w:rFonts w:ascii="Times New Roman" w:hAnsi="Times New Roman" w:cs="Times New Roman"/>
                <w:sz w:val="24"/>
                <w:szCs w:val="24"/>
              </w:rPr>
              <w:t xml:space="preserve">.  Предвидети уградњу цеви  за одвод воде ван зида. Отворе обрадити хидроизолацијом. </w:t>
            </w:r>
            <w:r w:rsidRPr="005C273C">
              <w:rPr>
                <w:rFonts w:ascii="Times New Roman" w:hAnsi="Times New Roman" w:cs="Times New Roman"/>
                <w:sz w:val="24"/>
                <w:szCs w:val="24"/>
              </w:rPr>
              <w:t>Обрачунава се и плаћа по</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комаду.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к</w:t>
            </w:r>
            <w:r w:rsidRPr="005C273C">
              <w:rPr>
                <w:rFonts w:ascii="Times New Roman" w:hAnsi="Times New Roman" w:cs="Times New Roman"/>
                <w:sz w:val="24"/>
                <w:szCs w:val="24"/>
              </w:rPr>
              <w:t>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5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Изношење шута и одвоз на депонију.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150EBE"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пауш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center"/>
              <w:rPr>
                <w:rFonts w:ascii="Times New Roman" w:hAnsi="Times New Roman" w:cs="Times New Roman"/>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27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rPr>
                <w:rFonts w:ascii="Times New Roman" w:hAnsi="Times New Roman" w:cs="Times New Roman"/>
                <w:b/>
                <w:sz w:val="24"/>
                <w:szCs w:val="24"/>
              </w:rPr>
            </w:pPr>
            <w:r w:rsidRPr="005C273C">
              <w:rPr>
                <w:rFonts w:ascii="Times New Roman" w:hAnsi="Times New Roman" w:cs="Times New Roman"/>
                <w:b/>
                <w:sz w:val="24"/>
                <w:szCs w:val="24"/>
              </w:rPr>
              <w:t>Б)  БЕТОНСКИ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271"/>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Набавка</w:t>
            </w:r>
            <w:r w:rsidR="0051500A">
              <w:rPr>
                <w:rFonts w:ascii="Times New Roman" w:hAnsi="Times New Roman" w:cs="Times New Roman"/>
                <w:sz w:val="24"/>
                <w:szCs w:val="24"/>
              </w:rPr>
              <w:t xml:space="preserve"> </w:t>
            </w:r>
            <w:r>
              <w:rPr>
                <w:rFonts w:ascii="Times New Roman" w:hAnsi="Times New Roman" w:cs="Times New Roman"/>
                <w:sz w:val="24"/>
                <w:szCs w:val="24"/>
              </w:rPr>
              <w:t>материјала и израда слоја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за</w:t>
            </w:r>
            <w:r>
              <w:rPr>
                <w:rFonts w:ascii="Times New Roman" w:hAnsi="Times New Roman" w:cs="Times New Roman"/>
                <w:sz w:val="24"/>
                <w:szCs w:val="24"/>
              </w:rPr>
              <w:t xml:space="preserve">пад.  </w:t>
            </w:r>
            <w:r w:rsidRPr="005C273C">
              <w:rPr>
                <w:rFonts w:ascii="Times New Roman" w:hAnsi="Times New Roman" w:cs="Times New Roman"/>
                <w:sz w:val="24"/>
                <w:szCs w:val="24"/>
              </w:rPr>
              <w:t>Обезбедити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пад  1-2% ка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спољашњем зиду и отворима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за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одводво</w:t>
            </w:r>
            <w:r>
              <w:rPr>
                <w:rFonts w:ascii="Times New Roman" w:hAnsi="Times New Roman" w:cs="Times New Roman"/>
                <w:sz w:val="24"/>
                <w:szCs w:val="24"/>
              </w:rPr>
              <w:t>де. У</w:t>
            </w:r>
            <w:r w:rsidRPr="005C273C">
              <w:rPr>
                <w:rFonts w:ascii="Times New Roman" w:hAnsi="Times New Roman" w:cs="Times New Roman"/>
                <w:sz w:val="24"/>
                <w:szCs w:val="24"/>
              </w:rPr>
              <w:t>градити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арматурну</w:t>
            </w:r>
            <w:r w:rsidR="0051500A">
              <w:rPr>
                <w:rFonts w:ascii="Times New Roman" w:hAnsi="Times New Roman" w:cs="Times New Roman"/>
                <w:sz w:val="24"/>
                <w:szCs w:val="24"/>
              </w:rPr>
              <w:t xml:space="preserve"> </w:t>
            </w:r>
            <w:r>
              <w:rPr>
                <w:rFonts w:ascii="Times New Roman" w:hAnsi="Times New Roman" w:cs="Times New Roman"/>
                <w:sz w:val="24"/>
                <w:szCs w:val="24"/>
              </w:rPr>
              <w:t>шулц мрежу.</w:t>
            </w:r>
            <w:r w:rsidRPr="005C273C">
              <w:rPr>
                <w:rFonts w:ascii="Times New Roman" w:hAnsi="Times New Roman" w:cs="Times New Roman"/>
                <w:sz w:val="24"/>
                <w:szCs w:val="24"/>
              </w:rPr>
              <w:t xml:space="preserve"> Јединичном ценом обухватити сав материјал и рад.</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p>
          <w:p w:rsidR="00444B02" w:rsidRPr="005C273C" w:rsidRDefault="00444B02" w:rsidP="002D5C0F">
            <w:pPr>
              <w:pStyle w:val="NoSpacing"/>
              <w:jc w:val="center"/>
              <w:rPr>
                <w:rFonts w:ascii="Times New Roman" w:hAnsi="Times New Roman" w:cs="Times New Roman"/>
                <w:sz w:val="24"/>
                <w:szCs w:val="24"/>
                <w:lang w:val="sr-Latn-CS"/>
              </w:rPr>
            </w:pPr>
          </w:p>
          <w:p w:rsidR="00444B02" w:rsidRPr="005C273C" w:rsidRDefault="00444B02" w:rsidP="002D5C0F">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28,00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47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rPr>
                <w:rFonts w:ascii="Times New Roman" w:hAnsi="Times New Roman" w:cs="Times New Roman"/>
                <w:b/>
                <w:sz w:val="24"/>
                <w:szCs w:val="24"/>
              </w:rPr>
            </w:pPr>
            <w:r w:rsidRPr="005C273C">
              <w:rPr>
                <w:rFonts w:ascii="Times New Roman" w:hAnsi="Times New Roman" w:cs="Times New Roman"/>
                <w:b/>
                <w:sz w:val="24"/>
                <w:szCs w:val="24"/>
              </w:rPr>
              <w:t>В) ИЗОЛАТЕРСКИ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557"/>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Cyrl-CS"/>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Набавка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материјала и израда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хидроизолације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терасе.</w:t>
            </w:r>
          </w:p>
          <w:p w:rsidR="00444B02" w:rsidRDefault="00444B02" w:rsidP="002D5C0F">
            <w:pPr>
              <w:pStyle w:val="NoSpacing"/>
              <w:rPr>
                <w:rFonts w:ascii="Times New Roman" w:hAnsi="Times New Roman" w:cs="Times New Roman"/>
                <w:sz w:val="24"/>
                <w:szCs w:val="24"/>
              </w:rPr>
            </w:pPr>
            <w:r w:rsidRPr="00B24681">
              <w:rPr>
                <w:rFonts w:ascii="Times New Roman" w:hAnsi="Times New Roman" w:cs="Times New Roman"/>
                <w:sz w:val="24"/>
                <w:szCs w:val="24"/>
              </w:rPr>
              <w:t>Хидроизолацију пода и зида извести</w:t>
            </w:r>
            <w:r>
              <w:rPr>
                <w:rFonts w:ascii="Times New Roman" w:hAnsi="Times New Roman" w:cs="Times New Roman"/>
                <w:sz w:val="24"/>
                <w:szCs w:val="24"/>
              </w:rPr>
              <w:t xml:space="preserve"> на припремљену подлогу </w:t>
            </w:r>
            <w:r w:rsidRPr="00B24681">
              <w:rPr>
                <w:rFonts w:ascii="Times New Roman" w:hAnsi="Times New Roman" w:cs="Times New Roman"/>
                <w:sz w:val="24"/>
                <w:szCs w:val="24"/>
              </w:rPr>
              <w:t>више</w:t>
            </w:r>
            <w:r w:rsidR="0051500A">
              <w:rPr>
                <w:rFonts w:ascii="Times New Roman" w:hAnsi="Times New Roman" w:cs="Times New Roman"/>
                <w:sz w:val="24"/>
                <w:szCs w:val="24"/>
              </w:rPr>
              <w:t xml:space="preserve"> </w:t>
            </w:r>
            <w:r w:rsidRPr="00B24681">
              <w:rPr>
                <w:rFonts w:ascii="Times New Roman" w:hAnsi="Times New Roman" w:cs="Times New Roman"/>
                <w:sz w:val="24"/>
                <w:szCs w:val="24"/>
              </w:rPr>
              <w:t>слојним премазом</w:t>
            </w:r>
            <w:r>
              <w:rPr>
                <w:rFonts w:ascii="Times New Roman" w:hAnsi="Times New Roman" w:cs="Times New Roman"/>
                <w:sz w:val="24"/>
                <w:szCs w:val="24"/>
              </w:rPr>
              <w:t xml:space="preserve"> двокомпонентним паропропусним, полимер-модификованим цементним малтером који се састоји од течног полимера и смеше на бази цемента са специјалним адитивиматипа Sika Top Seal-107 или еквивалент.</w:t>
            </w:r>
          </w:p>
          <w:p w:rsidR="00444B02" w:rsidRPr="00B24681"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lastRenderedPageBreak/>
              <w:t>В</w:t>
            </w:r>
            <w:r w:rsidRPr="00B24681">
              <w:rPr>
                <w:rFonts w:ascii="Times New Roman" w:hAnsi="Times New Roman" w:cs="Times New Roman"/>
                <w:sz w:val="24"/>
                <w:szCs w:val="24"/>
              </w:rPr>
              <w:t>исина премаза зидова 40cm.</w:t>
            </w:r>
          </w:p>
          <w:p w:rsidR="00444B02" w:rsidRPr="00B24681" w:rsidRDefault="00444B02" w:rsidP="002D5C0F">
            <w:pPr>
              <w:pStyle w:val="NoSpacing"/>
              <w:rPr>
                <w:rFonts w:ascii="Times New Roman" w:hAnsi="Times New Roman" w:cs="Times New Roman"/>
                <w:sz w:val="24"/>
                <w:szCs w:val="24"/>
              </w:rPr>
            </w:pPr>
            <w:r w:rsidRPr="00B24681">
              <w:rPr>
                <w:rFonts w:ascii="Times New Roman" w:hAnsi="Times New Roman" w:cs="Times New Roman"/>
                <w:sz w:val="24"/>
                <w:szCs w:val="24"/>
              </w:rPr>
              <w:t xml:space="preserve">Спој зида и </w:t>
            </w:r>
            <w:r>
              <w:rPr>
                <w:rFonts w:ascii="Times New Roman" w:hAnsi="Times New Roman" w:cs="Times New Roman"/>
                <w:sz w:val="24"/>
                <w:szCs w:val="24"/>
              </w:rPr>
              <w:t xml:space="preserve">зида,зида и </w:t>
            </w:r>
            <w:r w:rsidRPr="00B24681">
              <w:rPr>
                <w:rFonts w:ascii="Times New Roman" w:hAnsi="Times New Roman" w:cs="Times New Roman"/>
                <w:sz w:val="24"/>
                <w:szCs w:val="24"/>
              </w:rPr>
              <w:t xml:space="preserve">пода и зидне отворе додатно заштитити </w:t>
            </w:r>
            <w:r>
              <w:rPr>
                <w:rFonts w:ascii="Times New Roman" w:hAnsi="Times New Roman" w:cs="Times New Roman"/>
                <w:sz w:val="24"/>
                <w:szCs w:val="24"/>
              </w:rPr>
              <w:t xml:space="preserve">одговарајућом </w:t>
            </w:r>
            <w:r w:rsidRPr="00B24681">
              <w:rPr>
                <w:rFonts w:ascii="Times New Roman" w:hAnsi="Times New Roman" w:cs="Times New Roman"/>
                <w:sz w:val="24"/>
                <w:szCs w:val="24"/>
              </w:rPr>
              <w:t>ела</w:t>
            </w:r>
            <w:r>
              <w:rPr>
                <w:rFonts w:ascii="Times New Roman" w:hAnsi="Times New Roman" w:cs="Times New Roman"/>
                <w:sz w:val="24"/>
                <w:szCs w:val="24"/>
              </w:rPr>
              <w:t>стичном изолационом траком.</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 xml:space="preserve"> готове хидроизолације.</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r w:rsidRPr="005C273C">
              <w:rPr>
                <w:rFonts w:ascii="Times New Roman" w:hAnsi="Times New Roman" w:cs="Times New Roman"/>
                <w:sz w:val="24"/>
                <w:szCs w:val="24"/>
                <w:lang w:val="sr-Latn-CS"/>
              </w:rPr>
              <w:lastRenderedPageBreak/>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rPr>
                <w:rFonts w:ascii="Times New Roman" w:hAnsi="Times New Roman" w:cs="Times New Roman"/>
                <w:b/>
                <w:sz w:val="24"/>
                <w:szCs w:val="24"/>
              </w:rPr>
            </w:pPr>
            <w:r w:rsidRPr="005C273C">
              <w:rPr>
                <w:rFonts w:ascii="Times New Roman" w:hAnsi="Times New Roman" w:cs="Times New Roman"/>
                <w:b/>
                <w:sz w:val="24"/>
                <w:szCs w:val="24"/>
              </w:rPr>
              <w:t>Г) КЕРАМИЧАРСКИ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497ED3"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Набавка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материјала,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испорука и постављање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керамич</w:t>
            </w:r>
            <w:r>
              <w:rPr>
                <w:rFonts w:ascii="Times New Roman" w:hAnsi="Times New Roman" w:cs="Times New Roman"/>
                <w:sz w:val="24"/>
                <w:szCs w:val="24"/>
              </w:rPr>
              <w:t>ких подних плочица на терасама. Подне плочице I класе, типа Pietra, Керамика Кањижа или еквивалент.</w:t>
            </w:r>
          </w:p>
          <w:p w:rsidR="00444B02" w:rsidRPr="005C273C" w:rsidRDefault="00444B02" w:rsidP="002D5C0F">
            <w:pPr>
              <w:pStyle w:val="Heading3"/>
              <w:shd w:val="clear" w:color="auto" w:fill="FFFFFF"/>
              <w:spacing w:before="0" w:line="375" w:lineRule="atLeast"/>
            </w:pPr>
            <w:r w:rsidRPr="005C273C">
              <w:t>Карактеристике подне плочице:</w:t>
            </w:r>
          </w:p>
          <w:p w:rsidR="00444B02" w:rsidRPr="005C273C" w:rsidRDefault="00444B02" w:rsidP="002D5C0F">
            <w:pPr>
              <w:rPr>
                <w:rFonts w:ascii="Times New Roman" w:hAnsi="Times New Roman"/>
                <w:color w:val="404040"/>
              </w:rPr>
            </w:pPr>
            <w:r w:rsidRPr="005C273C">
              <w:rPr>
                <w:rFonts w:ascii="Times New Roman" w:hAnsi="Times New Roman"/>
                <w:noProof/>
                <w:color w:val="404040"/>
                <w:lang w:eastAsia="en-US"/>
              </w:rPr>
              <w:drawing>
                <wp:inline distT="0" distB="0" distL="0" distR="0">
                  <wp:extent cx="267195" cy="267195"/>
                  <wp:effectExtent l="0" t="0" r="0" b="0"/>
                  <wp:docPr id="2" name="Picture 1" descr="podna ploč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dna pločic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06" cy="295006"/>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78542" cy="278542"/>
                  <wp:effectExtent l="0" t="0" r="0" b="0"/>
                  <wp:docPr id="3" name="Picture 2" desc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t"/>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93348" cy="293348"/>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13755" cy="213755"/>
                  <wp:effectExtent l="0" t="0" r="0" b="0"/>
                  <wp:docPr id="4" name="Picture 3" descr="mrazootp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razootpornos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225377" cy="225377"/>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7195" cy="267195"/>
                  <wp:effectExtent l="0" t="0" r="0" b="0"/>
                  <wp:docPr id="5" name="Picture 4" descr="antisli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ntislip B"/>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731" cy="280731"/>
                          </a:xfrm>
                          <a:prstGeom prst="rect">
                            <a:avLst/>
                          </a:prstGeom>
                          <a:noFill/>
                          <a:ln>
                            <a:noFill/>
                          </a:ln>
                        </pic:spPr>
                      </pic:pic>
                    </a:graphicData>
                  </a:graphic>
                </wp:inline>
              </w:drawing>
            </w:r>
            <w:r w:rsidRPr="005C273C">
              <w:rPr>
                <w:rFonts w:ascii="Times New Roman" w:hAnsi="Times New Roman"/>
                <w:noProof/>
                <w:lang w:eastAsia="en-US"/>
              </w:rPr>
              <w:drawing>
                <wp:inline distT="0" distB="0" distL="0" distR="0">
                  <wp:extent cx="261257" cy="261257"/>
                  <wp:effectExtent l="0" t="0" r="5715" b="5715"/>
                  <wp:docPr id="6" name="Picture 5" descr="antislip 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ntislip R1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735" cy="282735"/>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1257" cy="261257"/>
                  <wp:effectExtent l="0" t="0" r="5715" b="5715"/>
                  <wp:docPr id="7" name="Picture 6" descr="kiselootpornost 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iselootpornost GA"/>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604" cy="274604"/>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37507" cy="237507"/>
                  <wp:effectExtent l="0" t="0" r="0" b="0"/>
                  <wp:docPr id="8" name="Picture 7" descr="kiselootpornost G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iselootpornost GHA"/>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123" cy="247123"/>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55320" cy="255320"/>
                  <wp:effectExtent l="0" t="0" r="0" b="0"/>
                  <wp:docPr id="9" name="Picture 8" descr="otpornost na mrl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tpornost na mrlj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491" cy="291491"/>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61257" cy="261257"/>
                  <wp:effectExtent l="0" t="0" r="0" b="5715"/>
                  <wp:docPr id="10" name="Picture 9" descr="PE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EI 4"/>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247" cy="289247"/>
                          </a:xfrm>
                          <a:prstGeom prst="rect">
                            <a:avLst/>
                          </a:prstGeom>
                          <a:noFill/>
                          <a:ln>
                            <a:noFill/>
                          </a:ln>
                        </pic:spPr>
                      </pic:pic>
                    </a:graphicData>
                  </a:graphic>
                </wp:inline>
              </w:drawing>
            </w:r>
            <w:r w:rsidRPr="005C273C">
              <w:rPr>
                <w:rFonts w:ascii="Times New Roman" w:hAnsi="Times New Roman"/>
                <w:noProof/>
                <w:color w:val="404040"/>
                <w:lang w:eastAsia="en-US"/>
              </w:rPr>
              <w:drawing>
                <wp:inline distT="0" distB="0" distL="0" distR="0">
                  <wp:extent cx="285008" cy="285008"/>
                  <wp:effectExtent l="0" t="0" r="1270" b="1270"/>
                  <wp:docPr id="11" name="Picture 10" descr="broj lic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roj lica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978" cy="297978"/>
                          </a:xfrm>
                          <a:prstGeom prst="rect">
                            <a:avLst/>
                          </a:prstGeom>
                          <a:noFill/>
                          <a:ln>
                            <a:noFill/>
                          </a:ln>
                        </pic:spPr>
                      </pic:pic>
                    </a:graphicData>
                  </a:graphic>
                </wp:inline>
              </w:drawing>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Тип: </w:t>
            </w:r>
            <w:r w:rsidRPr="005C273C">
              <w:rPr>
                <w:rFonts w:ascii="Times New Roman" w:hAnsi="Times New Roman" w:cs="Times New Roman"/>
                <w:sz w:val="24"/>
                <w:szCs w:val="24"/>
              </w:rPr>
              <w:t>подна плочица</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b/>
                <w:sz w:val="24"/>
                <w:szCs w:val="24"/>
              </w:rPr>
              <w:t>Димензије (cm):</w:t>
            </w:r>
            <w:r w:rsidRPr="005C273C">
              <w:rPr>
                <w:rFonts w:ascii="Times New Roman" w:hAnsi="Times New Roman" w:cs="Times New Roman"/>
                <w:sz w:val="24"/>
                <w:szCs w:val="24"/>
              </w:rPr>
              <w:t> 40x40x0,8cm</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Површина: </w:t>
            </w:r>
            <w:r w:rsidRPr="005C273C">
              <w:rPr>
                <w:rFonts w:ascii="Times New Roman" w:hAnsi="Times New Roman" w:cs="Times New Roman"/>
                <w:sz w:val="24"/>
                <w:szCs w:val="24"/>
              </w:rPr>
              <w:t>мат</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b/>
                <w:sz w:val="24"/>
                <w:szCs w:val="24"/>
              </w:rPr>
              <w:t>Отпорност на хабање:</w:t>
            </w:r>
            <w:r w:rsidRPr="005C273C">
              <w:rPr>
                <w:rFonts w:ascii="Times New Roman" w:hAnsi="Times New Roman" w:cs="Times New Roman"/>
                <w:sz w:val="24"/>
                <w:szCs w:val="24"/>
              </w:rPr>
              <w:t>PEI 4</w:t>
            </w:r>
          </w:p>
          <w:p w:rsidR="00444B02" w:rsidRDefault="00444B02" w:rsidP="002D5C0F">
            <w:pPr>
              <w:pStyle w:val="NoSpacing"/>
              <w:rPr>
                <w:rFonts w:ascii="Times New Roman" w:hAnsi="Times New Roman" w:cs="Times New Roman"/>
                <w:sz w:val="24"/>
                <w:szCs w:val="24"/>
              </w:rPr>
            </w:pPr>
            <w:r w:rsidRPr="005C273C">
              <w:rPr>
                <w:rFonts w:ascii="Times New Roman" w:hAnsi="Times New Roman" w:cs="Times New Roman"/>
                <w:b/>
                <w:sz w:val="24"/>
                <w:szCs w:val="24"/>
              </w:rPr>
              <w:t xml:space="preserve">Напомена: </w:t>
            </w:r>
            <w:r w:rsidRPr="0005598A">
              <w:rPr>
                <w:rFonts w:ascii="Times New Roman" w:hAnsi="Times New Roman" w:cs="Times New Roman"/>
                <w:sz w:val="24"/>
                <w:szCs w:val="24"/>
              </w:rPr>
              <w:t>употреба у</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екстеријер</w:t>
            </w:r>
            <w:r>
              <w:rPr>
                <w:rFonts w:ascii="Times New Roman" w:hAnsi="Times New Roman" w:cs="Times New Roman"/>
                <w:sz w:val="24"/>
                <w:szCs w:val="24"/>
              </w:rPr>
              <w:t>у</w:t>
            </w:r>
          </w:p>
          <w:p w:rsidR="00444B02" w:rsidRPr="005C273C"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Боја плочица по избору наручиоца.</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Керамика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постав</w:t>
            </w:r>
            <w:r>
              <w:rPr>
                <w:rFonts w:ascii="Times New Roman" w:hAnsi="Times New Roman" w:cs="Times New Roman"/>
                <w:sz w:val="24"/>
                <w:szCs w:val="24"/>
              </w:rPr>
              <w:t>ља</w:t>
            </w:r>
            <w:r w:rsidR="0051500A">
              <w:rPr>
                <w:rFonts w:ascii="Times New Roman" w:hAnsi="Times New Roman" w:cs="Times New Roman"/>
                <w:sz w:val="24"/>
                <w:szCs w:val="24"/>
              </w:rPr>
              <w:t xml:space="preserve"> </w:t>
            </w:r>
            <w:r>
              <w:rPr>
                <w:rFonts w:ascii="Times New Roman" w:hAnsi="Times New Roman" w:cs="Times New Roman"/>
                <w:sz w:val="24"/>
                <w:szCs w:val="24"/>
              </w:rPr>
              <w:t>на</w:t>
            </w:r>
            <w:r w:rsidR="0051500A">
              <w:rPr>
                <w:rFonts w:ascii="Times New Roman" w:hAnsi="Times New Roman" w:cs="Times New Roman"/>
                <w:sz w:val="24"/>
                <w:szCs w:val="24"/>
              </w:rPr>
              <w:t xml:space="preserve"> </w:t>
            </w:r>
            <w:r>
              <w:rPr>
                <w:rFonts w:ascii="Times New Roman" w:hAnsi="Times New Roman" w:cs="Times New Roman"/>
                <w:sz w:val="24"/>
                <w:szCs w:val="24"/>
              </w:rPr>
              <w:t>слој</w:t>
            </w:r>
            <w:r w:rsidR="0051500A">
              <w:rPr>
                <w:rFonts w:ascii="Times New Roman" w:hAnsi="Times New Roman" w:cs="Times New Roman"/>
                <w:sz w:val="24"/>
                <w:szCs w:val="24"/>
              </w:rPr>
              <w:t xml:space="preserve"> </w:t>
            </w:r>
            <w:r>
              <w:rPr>
                <w:rFonts w:ascii="Times New Roman" w:hAnsi="Times New Roman" w:cs="Times New Roman"/>
                <w:sz w:val="24"/>
                <w:szCs w:val="24"/>
              </w:rPr>
              <w:t>лепка.</w:t>
            </w:r>
          </w:p>
          <w:p w:rsidR="00444B02" w:rsidRDefault="00444B02" w:rsidP="002D5C0F">
            <w:pPr>
              <w:pStyle w:val="NoSpacing"/>
              <w:rPr>
                <w:rFonts w:ascii="Times New Roman" w:hAnsi="Times New Roman" w:cs="Times New Roman"/>
                <w:color w:val="000000"/>
                <w:sz w:val="24"/>
                <w:szCs w:val="24"/>
              </w:rPr>
            </w:pPr>
            <w:r w:rsidRPr="009B5AC4">
              <w:rPr>
                <w:rFonts w:ascii="Times New Roman" w:hAnsi="Times New Roman" w:cs="Times New Roman"/>
                <w:color w:val="000000"/>
                <w:sz w:val="24"/>
                <w:szCs w:val="24"/>
              </w:rPr>
              <w:t>Лепак којим се лепе керамичке плочице мора да буде компатибилан са хидроизолационим премазом.</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Фуге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извести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размаком</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4mm</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испунити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водонепропусним</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фугомалом.</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Cyrl-CS"/>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p>
          <w:p w:rsidR="00444B02" w:rsidRPr="005C273C" w:rsidRDefault="00444B02" w:rsidP="002D5C0F">
            <w:pPr>
              <w:pStyle w:val="NoSpacing"/>
              <w:jc w:val="center"/>
              <w:rPr>
                <w:rFonts w:ascii="Times New Roman" w:hAnsi="Times New Roman" w:cs="Times New Roman"/>
                <w:sz w:val="24"/>
                <w:szCs w:val="24"/>
              </w:rPr>
            </w:pPr>
          </w:p>
          <w:p w:rsidR="00444B02" w:rsidRPr="005C273C" w:rsidRDefault="00444B02" w:rsidP="002D5C0F">
            <w:pPr>
              <w:pStyle w:val="NoSpacing"/>
              <w:jc w:val="center"/>
              <w:rPr>
                <w:rFonts w:ascii="Times New Roman" w:hAnsi="Times New Roman" w:cs="Times New Roman"/>
                <w:sz w:val="24"/>
                <w:szCs w:val="24"/>
              </w:rPr>
            </w:pPr>
          </w:p>
          <w:p w:rsidR="00444B02" w:rsidRPr="005C273C" w:rsidRDefault="00444B02" w:rsidP="002D5C0F">
            <w:pPr>
              <w:pStyle w:val="NoSpacing"/>
              <w:jc w:val="center"/>
              <w:rPr>
                <w:rFonts w:ascii="Times New Roman" w:hAnsi="Times New Roman" w:cs="Times New Roman"/>
                <w:sz w:val="24"/>
                <w:szCs w:val="24"/>
              </w:rPr>
            </w:pPr>
          </w:p>
          <w:p w:rsidR="00444B02" w:rsidRPr="005C273C"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28,00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2</w:t>
            </w:r>
            <w:r w:rsidRPr="005C273C">
              <w:rPr>
                <w:rFonts w:ascii="Times New Roman" w:hAnsi="Times New Roman" w:cs="Times New Roman"/>
                <w:sz w:val="24"/>
                <w:szCs w:val="24"/>
              </w:rPr>
              <w:t>.</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Набавка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 xml:space="preserve">материјала и </w:t>
            </w:r>
            <w:r>
              <w:rPr>
                <w:rFonts w:ascii="Times New Roman" w:hAnsi="Times New Roman" w:cs="Times New Roman"/>
                <w:sz w:val="24"/>
                <w:szCs w:val="24"/>
              </w:rPr>
              <w:t>израда</w:t>
            </w:r>
            <w:r w:rsidR="0051500A">
              <w:rPr>
                <w:rFonts w:ascii="Times New Roman" w:hAnsi="Times New Roman" w:cs="Times New Roman"/>
                <w:sz w:val="24"/>
                <w:szCs w:val="24"/>
              </w:rPr>
              <w:t xml:space="preserve"> </w:t>
            </w:r>
            <w:r>
              <w:rPr>
                <w:rFonts w:ascii="Times New Roman" w:hAnsi="Times New Roman" w:cs="Times New Roman"/>
                <w:sz w:val="24"/>
                <w:szCs w:val="24"/>
              </w:rPr>
              <w:t>соклe</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од подних плочица,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лепљењем</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на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припремљену</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подлогу.</w:t>
            </w:r>
          </w:p>
          <w:p w:rsidR="00444B02"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Висина сокле  4</w:t>
            </w:r>
            <w:r w:rsidRPr="005C273C">
              <w:rPr>
                <w:rFonts w:ascii="Times New Roman" w:hAnsi="Times New Roman" w:cs="Times New Roman"/>
                <w:sz w:val="24"/>
                <w:szCs w:val="24"/>
              </w:rPr>
              <w:t>0 cm</w:t>
            </w:r>
            <w:r>
              <w:rPr>
                <w:rFonts w:ascii="Times New Roman" w:hAnsi="Times New Roman" w:cs="Times New Roman"/>
                <w:sz w:val="24"/>
                <w:szCs w:val="24"/>
              </w:rPr>
              <w:t>.</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Фуге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извести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размаком</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4mm</w:t>
            </w:r>
            <w:r>
              <w:rPr>
                <w:rFonts w:ascii="Times New Roman" w:hAnsi="Times New Roman" w:cs="Times New Roman"/>
                <w:sz w:val="24"/>
                <w:szCs w:val="24"/>
              </w:rPr>
              <w:t>,</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испунити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водонепропусним</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фугомалом.</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Након</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постављања</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сокле</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силиконирати</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спој</w:t>
            </w:r>
            <w:r w:rsidR="0051500A">
              <w:rPr>
                <w:rFonts w:ascii="Times New Roman" w:hAnsi="Times New Roman" w:cs="Times New Roman"/>
                <w:sz w:val="24"/>
                <w:szCs w:val="24"/>
              </w:rPr>
              <w:t xml:space="preserve"> </w:t>
            </w:r>
            <w:r w:rsidRPr="005C273C">
              <w:rPr>
                <w:rFonts w:ascii="Times New Roman" w:hAnsi="Times New Roman" w:cs="Times New Roman"/>
                <w:sz w:val="24"/>
                <w:szCs w:val="24"/>
              </w:rPr>
              <w:t>керамике и зида.</w:t>
            </w:r>
          </w:p>
          <w:p w:rsidR="00444B02" w:rsidRPr="005C273C"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rPr>
              <w:t>'</w:t>
            </w:r>
            <w:r w:rsidRPr="005C273C">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49,00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D77B69" w:rsidRDefault="00444B02" w:rsidP="002D5C0F">
            <w:pPr>
              <w:pStyle w:val="NoSpacing"/>
              <w:rPr>
                <w:rFonts w:ascii="Times New Roman" w:hAnsi="Times New Roman" w:cs="Times New Roman"/>
                <w:b/>
                <w:sz w:val="24"/>
                <w:szCs w:val="24"/>
              </w:rPr>
            </w:pPr>
            <w:r w:rsidRPr="00D77B69">
              <w:rPr>
                <w:rFonts w:ascii="Times New Roman" w:hAnsi="Times New Roman" w:cs="Times New Roman"/>
                <w:b/>
                <w:sz w:val="24"/>
                <w:szCs w:val="24"/>
              </w:rPr>
              <w:t>Д) ЛИМАРСКИ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lang w:val="sr-Latn-C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right"/>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D77B69"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rPr>
            </w:pPr>
            <w:r w:rsidRPr="002C3BC4">
              <w:rPr>
                <w:rFonts w:ascii="Times New Roman" w:hAnsi="Times New Roman" w:cs="Times New Roman"/>
                <w:sz w:val="24"/>
                <w:szCs w:val="24"/>
                <w:lang w:val="sr-Cyrl-CS"/>
              </w:rPr>
              <w:t xml:space="preserve">Набавка материјала, израда и монтажа </w:t>
            </w:r>
            <w:r>
              <w:rPr>
                <w:rFonts w:ascii="Times New Roman" w:hAnsi="Times New Roman" w:cs="Times New Roman"/>
                <w:sz w:val="24"/>
                <w:szCs w:val="24"/>
              </w:rPr>
              <w:t>парапетног лима,</w:t>
            </w:r>
            <w:r w:rsidRPr="002C3BC4">
              <w:rPr>
                <w:rFonts w:ascii="Times New Roman" w:hAnsi="Times New Roman" w:cs="Times New Roman"/>
                <w:sz w:val="24"/>
                <w:szCs w:val="24"/>
                <w:lang w:val="sr-Cyrl-CS"/>
              </w:rPr>
              <w:t xml:space="preserve"> за зи</w:t>
            </w:r>
            <w:r>
              <w:rPr>
                <w:rFonts w:ascii="Times New Roman" w:hAnsi="Times New Roman" w:cs="Times New Roman"/>
                <w:sz w:val="24"/>
                <w:szCs w:val="24"/>
              </w:rPr>
              <w:t>д</w:t>
            </w:r>
            <w:r>
              <w:rPr>
                <w:rFonts w:ascii="Times New Roman" w:hAnsi="Times New Roman" w:cs="Times New Roman"/>
                <w:sz w:val="24"/>
                <w:szCs w:val="24"/>
                <w:lang w:val="sr-Cyrl-CS"/>
              </w:rPr>
              <w:t xml:space="preserve"> ширине 80</w:t>
            </w:r>
            <w:r>
              <w:rPr>
                <w:rFonts w:ascii="Times New Roman" w:hAnsi="Times New Roman" w:cs="Times New Roman"/>
                <w:sz w:val="24"/>
                <w:szCs w:val="24"/>
              </w:rPr>
              <w:t>cm,</w:t>
            </w:r>
            <w:r w:rsidRPr="002C3BC4">
              <w:rPr>
                <w:rFonts w:ascii="Times New Roman" w:hAnsi="Times New Roman" w:cs="Times New Roman"/>
                <w:sz w:val="24"/>
                <w:szCs w:val="24"/>
                <w:lang w:val="sr-Cyrl-CS"/>
              </w:rPr>
              <w:t xml:space="preserve"> на тераси</w:t>
            </w:r>
            <w:r>
              <w:rPr>
                <w:rFonts w:ascii="Times New Roman" w:hAnsi="Times New Roman" w:cs="Times New Roman"/>
                <w:sz w:val="24"/>
                <w:szCs w:val="24"/>
                <w:lang w:val="sr-Cyrl-CS"/>
              </w:rPr>
              <w:t>.  Парапетни лим израдити од п</w:t>
            </w:r>
            <w:r>
              <w:rPr>
                <w:rFonts w:ascii="Times New Roman" w:hAnsi="Times New Roman" w:cs="Times New Roman"/>
                <w:sz w:val="24"/>
                <w:szCs w:val="24"/>
              </w:rPr>
              <w:t xml:space="preserve">ластифицирног поцинкованог лима у једном комаду 3ком x7m ,у плавој боји </w:t>
            </w:r>
            <w:r>
              <w:rPr>
                <w:rFonts w:ascii="Times New Roman" w:hAnsi="Times New Roman" w:cs="Times New Roman"/>
                <w:sz w:val="24"/>
                <w:szCs w:val="24"/>
                <w:lang w:val="sr-Cyrl-CS"/>
              </w:rPr>
              <w:t>дебљине</w:t>
            </w:r>
            <w:r w:rsidR="0051500A">
              <w:rPr>
                <w:rFonts w:ascii="Times New Roman" w:hAnsi="Times New Roman" w:cs="Times New Roman"/>
                <w:sz w:val="24"/>
                <w:szCs w:val="24"/>
              </w:rPr>
              <w:t xml:space="preserve"> </w:t>
            </w:r>
            <w:r>
              <w:rPr>
                <w:rFonts w:ascii="Times New Roman" w:hAnsi="Times New Roman" w:cs="Times New Roman"/>
                <w:sz w:val="24"/>
                <w:szCs w:val="24"/>
                <w:lang w:val="sr-Cyrl-CS"/>
              </w:rPr>
              <w:t>0,55</w:t>
            </w:r>
            <w:r>
              <w:rPr>
                <w:rFonts w:ascii="Times New Roman" w:hAnsi="Times New Roman" w:cs="Times New Roman"/>
                <w:sz w:val="24"/>
                <w:szCs w:val="24"/>
              </w:rPr>
              <w:t xml:space="preserve">mm. Ивице лима поред зида силиконирати. </w:t>
            </w:r>
          </w:p>
          <w:p w:rsidR="00444B02"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Тачне мере за израду узети на лицу</w:t>
            </w:r>
            <w:r w:rsidR="0051500A">
              <w:rPr>
                <w:rFonts w:ascii="Times New Roman" w:hAnsi="Times New Roman" w:cs="Times New Roman"/>
                <w:sz w:val="24"/>
                <w:szCs w:val="24"/>
              </w:rPr>
              <w:t xml:space="preserve"> </w:t>
            </w:r>
            <w:r>
              <w:rPr>
                <w:rFonts w:ascii="Times New Roman" w:hAnsi="Times New Roman" w:cs="Times New Roman"/>
                <w:sz w:val="24"/>
                <w:szCs w:val="24"/>
              </w:rPr>
              <w:t>места.</w:t>
            </w:r>
          </w:p>
          <w:p w:rsidR="00444B02" w:rsidRDefault="00444B02" w:rsidP="002D5C0F">
            <w:pPr>
              <w:pStyle w:val="NoSpacing"/>
              <w:rPr>
                <w:rFonts w:ascii="Times New Roman" w:hAnsi="Times New Roman" w:cs="Times New Roman"/>
                <w:sz w:val="24"/>
                <w:szCs w:val="24"/>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
          <w:p w:rsidR="00444B02" w:rsidRDefault="00444B02" w:rsidP="002D5C0F">
            <w:pPr>
              <w:pStyle w:val="NoSpacing"/>
              <w:rPr>
                <w:rFonts w:ascii="Times New Roman" w:hAnsi="Times New Roman" w:cs="Times New Roman"/>
                <w:sz w:val="24"/>
                <w:szCs w:val="24"/>
              </w:rPr>
            </w:pPr>
          </w:p>
          <w:p w:rsidR="00444B02" w:rsidRPr="00F65E8C" w:rsidRDefault="00444B02" w:rsidP="002D5C0F">
            <w:pPr>
              <w:pStyle w:val="NoSpacing"/>
              <w:rPr>
                <w:rFonts w:ascii="Times New Roman" w:hAnsi="Times New Roman" w:cs="Times New Roman"/>
                <w:sz w:val="24"/>
                <w:szCs w:val="24"/>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Default="00444B02" w:rsidP="002D5C0F">
            <w:pPr>
              <w:pStyle w:val="NoSpacing"/>
              <w:jc w:val="center"/>
              <w:rPr>
                <w:rFonts w:ascii="Times New Roman" w:hAnsi="Times New Roman" w:cs="Times New Roman"/>
                <w:sz w:val="24"/>
                <w:szCs w:val="24"/>
              </w:rPr>
            </w:pPr>
          </w:p>
          <w:p w:rsidR="00444B02" w:rsidRDefault="00444B02" w:rsidP="002D5C0F">
            <w:pPr>
              <w:pStyle w:val="NoSpacing"/>
              <w:jc w:val="center"/>
              <w:rPr>
                <w:rFonts w:ascii="Times New Roman" w:hAnsi="Times New Roman" w:cs="Times New Roman"/>
                <w:sz w:val="24"/>
                <w:szCs w:val="24"/>
              </w:rPr>
            </w:pPr>
          </w:p>
          <w:p w:rsidR="00444B02" w:rsidRDefault="00444B02" w:rsidP="002D5C0F">
            <w:pPr>
              <w:pStyle w:val="NoSpacing"/>
              <w:jc w:val="center"/>
              <w:rPr>
                <w:rFonts w:ascii="Times New Roman" w:hAnsi="Times New Roman" w:cs="Times New Roman"/>
                <w:sz w:val="24"/>
                <w:szCs w:val="24"/>
              </w:rPr>
            </w:pPr>
          </w:p>
          <w:p w:rsidR="00444B02" w:rsidRDefault="00444B02" w:rsidP="002D5C0F">
            <w:pPr>
              <w:pStyle w:val="NoSpacing"/>
              <w:jc w:val="center"/>
              <w:rPr>
                <w:rFonts w:ascii="Times New Roman" w:hAnsi="Times New Roman" w:cs="Times New Roman"/>
                <w:sz w:val="24"/>
                <w:szCs w:val="24"/>
              </w:rPr>
            </w:pPr>
          </w:p>
          <w:p w:rsidR="00444B02" w:rsidRDefault="00444B02" w:rsidP="002D5C0F">
            <w:pPr>
              <w:pStyle w:val="NoSpacing"/>
              <w:jc w:val="center"/>
              <w:rPr>
                <w:rFonts w:ascii="Times New Roman" w:hAnsi="Times New Roman" w:cs="Times New Roman"/>
                <w:sz w:val="24"/>
                <w:szCs w:val="24"/>
              </w:rPr>
            </w:pPr>
          </w:p>
          <w:p w:rsidR="00444B02" w:rsidRPr="006E1498" w:rsidRDefault="00444B02" w:rsidP="002D5C0F">
            <w:pPr>
              <w:pStyle w:val="NoSpacing"/>
              <w:jc w:val="center"/>
              <w:rPr>
                <w:rFonts w:ascii="Times New Roman" w:hAnsi="Times New Roman" w:cs="Times New Roman"/>
                <w:sz w:val="24"/>
                <w:szCs w:val="24"/>
              </w:rPr>
            </w:pPr>
            <w:r w:rsidRPr="009549F5">
              <w:rPr>
                <w:rFonts w:ascii="Times New Roman" w:hAnsi="Times New Roman" w:cs="Times New Roman"/>
                <w:sz w:val="24"/>
                <w:szCs w:val="24"/>
                <w:lang w:val="sr-Latn-CS"/>
              </w:rPr>
              <w:t>m</w:t>
            </w:r>
            <w:r>
              <w:rPr>
                <w:rFonts w:ascii="Times New Roman" w:hAnsi="Times New Roman" w:cs="Times New Roman"/>
                <w:sz w:val="24"/>
                <w:szCs w:val="24"/>
                <w:vertAlign w:val="superscript"/>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Default="00444B02" w:rsidP="002D5C0F">
            <w:pPr>
              <w:pStyle w:val="NoSpacing"/>
              <w:jc w:val="right"/>
              <w:rPr>
                <w:rFonts w:ascii="Times New Roman" w:hAnsi="Times New Roman" w:cs="Times New Roman"/>
                <w:sz w:val="24"/>
                <w:szCs w:val="24"/>
                <w:lang w:val="sr-Cyrl-CS"/>
              </w:rPr>
            </w:pPr>
          </w:p>
          <w:p w:rsidR="00444B02" w:rsidRPr="002C6490" w:rsidRDefault="00444B02" w:rsidP="002D5C0F">
            <w:pPr>
              <w:pStyle w:val="NoSpacing"/>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21,00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center"/>
              <w:rPr>
                <w:rFonts w:ascii="Times New Roman" w:hAnsi="Times New Roman" w:cs="Times New Roman"/>
                <w:sz w:val="24"/>
                <w:szCs w:val="24"/>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sidRPr="00A459B4">
              <w:rPr>
                <w:rFonts w:ascii="Times New Roman" w:hAnsi="Times New Roman" w:cs="Times New Roman"/>
                <w:b/>
                <w:sz w:val="24"/>
                <w:szCs w:val="24"/>
                <w:lang w:val="sr-Cyrl-CS"/>
              </w:rPr>
              <w:t>Ђ)</w:t>
            </w:r>
            <w:r>
              <w:rPr>
                <w:rFonts w:ascii="Times New Roman" w:hAnsi="Times New Roman" w:cs="Times New Roman"/>
                <w:b/>
                <w:sz w:val="24"/>
                <w:szCs w:val="24"/>
                <w:lang w:val="sr-Cyrl-CS"/>
              </w:rPr>
              <w:t xml:space="preserve">МОЛЕРСКИ </w:t>
            </w:r>
            <w:r w:rsidRPr="00A459B4">
              <w:rPr>
                <w:rFonts w:ascii="Times New Roman" w:hAnsi="Times New Roman" w:cs="Times New Roman"/>
                <w:b/>
                <w:sz w:val="24"/>
                <w:szCs w:val="24"/>
                <w:lang w:val="sr-Cyrl-CS"/>
              </w:rPr>
              <w:t xml:space="preserve"> РАДОВИ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Default="00444B02" w:rsidP="002D5C0F">
            <w:pPr>
              <w:pStyle w:val="NoSpacing"/>
              <w:rPr>
                <w:rFonts w:ascii="Times New Roman" w:hAnsi="Times New Roman" w:cs="Times New Roman"/>
                <w:sz w:val="24"/>
                <w:szCs w:val="24"/>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rPr>
          <w:trHeight w:val="91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7B0179"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Стругање</w:t>
            </w:r>
            <w:r w:rsidR="0051500A">
              <w:rPr>
                <w:rFonts w:ascii="Times New Roman" w:hAnsi="Times New Roman" w:cs="Times New Roman"/>
                <w:sz w:val="24"/>
                <w:szCs w:val="24"/>
              </w:rPr>
              <w:t xml:space="preserve"> </w:t>
            </w:r>
            <w:r>
              <w:rPr>
                <w:rFonts w:ascii="Times New Roman" w:hAnsi="Times New Roman" w:cs="Times New Roman"/>
                <w:sz w:val="24"/>
                <w:szCs w:val="24"/>
                <w:lang w:val="sr-Cyrl-CS"/>
              </w:rPr>
              <w:t>поткоружених слојева са фасадних зидова.</w:t>
            </w:r>
          </w:p>
          <w:p w:rsidR="00444B02" w:rsidRPr="00FB257F" w:rsidRDefault="00444B02" w:rsidP="002D5C0F">
            <w:pPr>
              <w:pStyle w:val="NoSpacing"/>
              <w:rPr>
                <w:rFonts w:ascii="Times New Roman" w:hAnsi="Times New Roman" w:cs="Times New Roman"/>
                <w:sz w:val="24"/>
                <w:szCs w:val="24"/>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9549F5" w:rsidRDefault="00444B02" w:rsidP="002D5C0F">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2C6490" w:rsidRDefault="00444B02" w:rsidP="002D5C0F">
            <w:pPr>
              <w:pStyle w:val="NoSpacing"/>
              <w:jc w:val="right"/>
              <w:rPr>
                <w:rFonts w:ascii="Times New Roman" w:hAnsi="Times New Roman" w:cs="Times New Roman"/>
                <w:sz w:val="24"/>
                <w:szCs w:val="24"/>
              </w:rPr>
            </w:pPr>
          </w:p>
          <w:p w:rsidR="00444B02" w:rsidRPr="002C6490" w:rsidRDefault="00444B02" w:rsidP="002D5C0F">
            <w:pPr>
              <w:pStyle w:val="NoSpacing"/>
              <w:jc w:val="right"/>
              <w:rPr>
                <w:rFonts w:ascii="Times New Roman" w:hAnsi="Times New Roman" w:cs="Times New Roman"/>
                <w:sz w:val="24"/>
                <w:szCs w:val="24"/>
              </w:rPr>
            </w:pPr>
          </w:p>
          <w:p w:rsidR="00444B02" w:rsidRPr="002C6490" w:rsidRDefault="00444B02" w:rsidP="002D5C0F">
            <w:pPr>
              <w:pStyle w:val="NoSpacing"/>
              <w:jc w:val="right"/>
              <w:rPr>
                <w:rFonts w:ascii="Times New Roman" w:hAnsi="Times New Roman" w:cs="Times New Roman"/>
                <w:sz w:val="24"/>
                <w:szCs w:val="24"/>
              </w:rPr>
            </w:pPr>
          </w:p>
          <w:p w:rsidR="00444B02" w:rsidRPr="00132886"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63,00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4B02" w:rsidRPr="005C273C" w:rsidRDefault="00444B02" w:rsidP="002D5C0F">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Крпљење оштећених површина фасаде.</w:t>
            </w:r>
          </w:p>
          <w:p w:rsidR="00444B02" w:rsidRPr="005C273C" w:rsidRDefault="00444B02" w:rsidP="002D5C0F">
            <w:pPr>
              <w:pStyle w:val="NoSpacing"/>
              <w:rPr>
                <w:rFonts w:ascii="Times New Roman" w:hAnsi="Times New Roman" w:cs="Times New Roman"/>
                <w:sz w:val="24"/>
                <w:szCs w:val="24"/>
                <w:lang w:val="sr-Cyrl-CS"/>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44B02" w:rsidRPr="009549F5" w:rsidRDefault="00444B02" w:rsidP="002D5C0F">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2C6490" w:rsidRDefault="00444B02" w:rsidP="002D5C0F">
            <w:pPr>
              <w:pStyle w:val="NoSpacing"/>
              <w:jc w:val="right"/>
              <w:rPr>
                <w:rFonts w:ascii="Times New Roman" w:hAnsi="Times New Roman" w:cs="Times New Roman"/>
                <w:sz w:val="24"/>
                <w:szCs w:val="24"/>
              </w:rPr>
            </w:pPr>
          </w:p>
          <w:p w:rsidR="00444B02" w:rsidRPr="00132886"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24,00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1172FF"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rPr>
            </w:pPr>
            <w:r>
              <w:rPr>
                <w:rFonts w:ascii="Times New Roman" w:hAnsi="Times New Roman" w:cs="Times New Roman"/>
                <w:sz w:val="24"/>
                <w:szCs w:val="24"/>
              </w:rPr>
              <w:t>Набавка материјала и малтерисање цементним малтером оних површина</w:t>
            </w:r>
            <w:r w:rsidR="0051500A">
              <w:rPr>
                <w:rFonts w:ascii="Times New Roman" w:hAnsi="Times New Roman" w:cs="Times New Roman"/>
                <w:sz w:val="24"/>
                <w:szCs w:val="24"/>
              </w:rPr>
              <w:t xml:space="preserve"> </w:t>
            </w:r>
            <w:r>
              <w:rPr>
                <w:rFonts w:ascii="Times New Roman" w:hAnsi="Times New Roman" w:cs="Times New Roman"/>
                <w:sz w:val="24"/>
                <w:szCs w:val="24"/>
              </w:rPr>
              <w:t>спољашњих зидова са којих је обијен стари малер.</w:t>
            </w:r>
          </w:p>
          <w:p w:rsidR="00444B02" w:rsidRPr="00D54ED8" w:rsidRDefault="00444B02" w:rsidP="002D5C0F">
            <w:pPr>
              <w:pStyle w:val="NoSpacing"/>
              <w:rPr>
                <w:rFonts w:ascii="Times New Roman" w:hAnsi="Times New Roman" w:cs="Times New Roman"/>
                <w:sz w:val="24"/>
                <w:szCs w:val="24"/>
              </w:rPr>
            </w:pPr>
            <w:r w:rsidRPr="005C273C">
              <w:rPr>
                <w:rFonts w:ascii="Times New Roman" w:hAnsi="Times New Roman" w:cs="Times New Roman"/>
                <w:sz w:val="24"/>
                <w:szCs w:val="24"/>
              </w:rPr>
              <w:t>Обрачунава се и плаћа по</w:t>
            </w:r>
            <w:r w:rsidRPr="005C273C">
              <w:rPr>
                <w:rFonts w:ascii="Times New Roman" w:hAnsi="Times New Roman" w:cs="Times New Roman"/>
                <w:sz w:val="24"/>
                <w:szCs w:val="24"/>
                <w:lang w:val="sr-Latn-CS"/>
              </w:rPr>
              <w:t xml:space="preserve"> m</w:t>
            </w:r>
            <w:r w:rsidRPr="005C273C">
              <w:rPr>
                <w:rFonts w:ascii="Times New Roman" w:hAnsi="Times New Roman" w:cs="Times New Roman"/>
                <w:sz w:val="24"/>
                <w:szCs w:val="24"/>
                <w:vertAlign w:val="superscript"/>
                <w:lang w:val="sr-Latn-CS"/>
              </w:rPr>
              <w:t>2.</w:t>
            </w:r>
            <w:r w:rsidRPr="005C273C">
              <w:rPr>
                <w:rFonts w:ascii="Times New Roman" w:hAnsi="Times New Roman" w:cs="Times New Roman"/>
                <w:sz w:val="24"/>
                <w:szCs w:val="24"/>
                <w:lang w:val="sr-Latn-CS"/>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5C273C" w:rsidRDefault="00444B02" w:rsidP="002D5C0F">
            <w:pPr>
              <w:pStyle w:val="NoSpacing"/>
              <w:jc w:val="center"/>
              <w:rPr>
                <w:rFonts w:ascii="Times New Roman" w:hAnsi="Times New Roman" w:cs="Times New Roman"/>
                <w:sz w:val="24"/>
                <w:szCs w:val="24"/>
              </w:rPr>
            </w:pPr>
            <w:r w:rsidRPr="005C273C">
              <w:rPr>
                <w:rFonts w:ascii="Times New Roman" w:hAnsi="Times New Roman" w:cs="Times New Roman"/>
                <w:sz w:val="24"/>
                <w:szCs w:val="24"/>
                <w:lang w:val="sr-Latn-CS"/>
              </w:rPr>
              <w:t>m</w:t>
            </w:r>
            <w:r w:rsidRPr="005C273C">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p>
          <w:p w:rsidR="00444B02" w:rsidRDefault="00444B02" w:rsidP="002D5C0F">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49,00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Pr="005C273C" w:rsidRDefault="00444B02" w:rsidP="002D5C0F">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Набавка материјала и обрада површине фасаде на тераси одговарајућом  подлогом и бојење зидова фасадном бојом  у тону по избору наручиоца.  Радове извести  са свим предрадњи и у свему према прописима за ову врсту радова.</w:t>
            </w:r>
          </w:p>
          <w:p w:rsidR="00444B02" w:rsidRPr="005C273C" w:rsidRDefault="00444B02" w:rsidP="002D5C0F">
            <w:pPr>
              <w:pStyle w:val="NoSpacing"/>
              <w:rPr>
                <w:rFonts w:ascii="Times New Roman" w:hAnsi="Times New Roman" w:cs="Times New Roman"/>
                <w:sz w:val="24"/>
                <w:szCs w:val="24"/>
                <w:lang w:val="sr-Cyrl-CS"/>
              </w:rPr>
            </w:pPr>
            <w:r w:rsidRPr="009549F5">
              <w:rPr>
                <w:rFonts w:ascii="Times New Roman" w:hAnsi="Times New Roman" w:cs="Times New Roman"/>
                <w:sz w:val="24"/>
                <w:szCs w:val="24"/>
              </w:rPr>
              <w:t>Обрачунава се и плаћа по</w:t>
            </w:r>
            <w:r w:rsidRPr="009549F5">
              <w:rPr>
                <w:rFonts w:ascii="Times New Roman" w:hAnsi="Times New Roman" w:cs="Times New Roman"/>
                <w:sz w:val="24"/>
                <w:szCs w:val="24"/>
                <w:lang w:val="sr-Latn-CS"/>
              </w:rPr>
              <w:t xml:space="preserve">  m</w:t>
            </w:r>
            <w:r w:rsidRPr="009549F5">
              <w:rPr>
                <w:rFonts w:ascii="Times New Roman" w:hAnsi="Times New Roman" w:cs="Times New Roman"/>
                <w:sz w:val="24"/>
                <w:szCs w:val="24"/>
                <w:vertAlign w:val="superscript"/>
                <w:lang w:val="sr-Latn-CS"/>
              </w:rPr>
              <w:t>2</w:t>
            </w:r>
            <w:r>
              <w:rPr>
                <w:rFonts w:ascii="Times New Roman" w:hAnsi="Times New Roman" w:cs="Times New Roman"/>
                <w:sz w:val="24"/>
                <w:szCs w:val="24"/>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9549F5" w:rsidRDefault="00444B02" w:rsidP="002D5C0F">
            <w:pPr>
              <w:pStyle w:val="NoSpacing"/>
              <w:jc w:val="center"/>
              <w:rPr>
                <w:rFonts w:ascii="Times New Roman" w:hAnsi="Times New Roman" w:cs="Times New Roman"/>
                <w:sz w:val="24"/>
                <w:szCs w:val="24"/>
                <w:lang w:val="sr-Cyrl-CS"/>
              </w:rPr>
            </w:pPr>
            <w:r w:rsidRPr="009549F5">
              <w:rPr>
                <w:rFonts w:ascii="Times New Roman" w:hAnsi="Times New Roman" w:cs="Times New Roman"/>
                <w:sz w:val="24"/>
                <w:szCs w:val="24"/>
                <w:lang w:val="sr-Latn-CS"/>
              </w:rPr>
              <w:t>m</w:t>
            </w:r>
            <w:r w:rsidRPr="009549F5">
              <w:rPr>
                <w:rFonts w:ascii="Times New Roman" w:hAnsi="Times New Roman" w:cs="Times New Roman"/>
                <w:sz w:val="24"/>
                <w:szCs w:val="24"/>
                <w:vertAlign w:val="superscript"/>
                <w:lang w:val="sr-Latn-CS"/>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2C6490" w:rsidRDefault="00444B02" w:rsidP="002D5C0F">
            <w:pPr>
              <w:pStyle w:val="NoSpacing"/>
              <w:jc w:val="center"/>
              <w:rPr>
                <w:rFonts w:ascii="Times New Roman" w:hAnsi="Times New Roman" w:cs="Times New Roman"/>
                <w:sz w:val="24"/>
                <w:szCs w:val="24"/>
              </w:rPr>
            </w:pPr>
          </w:p>
          <w:p w:rsidR="00444B02" w:rsidRPr="00132886"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63,00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r w:rsidR="00444B02" w:rsidRPr="005C273C" w:rsidTr="002D5C0F">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44B02" w:rsidRDefault="00444B02" w:rsidP="002D5C0F">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Изношење шута и одвоз на депонију.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150EBE" w:rsidRDefault="00444B02" w:rsidP="002D5C0F">
            <w:pPr>
              <w:pStyle w:val="NoSpacing"/>
              <w:jc w:val="center"/>
              <w:rPr>
                <w:rFonts w:ascii="Times New Roman" w:hAnsi="Times New Roman" w:cs="Times New Roman"/>
                <w:sz w:val="24"/>
                <w:szCs w:val="24"/>
              </w:rPr>
            </w:pPr>
            <w:r>
              <w:rPr>
                <w:rFonts w:ascii="Times New Roman" w:hAnsi="Times New Roman" w:cs="Times New Roman"/>
                <w:sz w:val="24"/>
                <w:szCs w:val="24"/>
              </w:rPr>
              <w:t>пауш</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44B02" w:rsidRPr="002C6490" w:rsidRDefault="00444B02" w:rsidP="002D5C0F">
            <w:pPr>
              <w:pStyle w:val="NoSpacing"/>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4B02" w:rsidRPr="005C273C" w:rsidRDefault="00444B02" w:rsidP="002D5C0F">
            <w:pPr>
              <w:pStyle w:val="NoSpacing"/>
              <w:rPr>
                <w:rFonts w:ascii="Times New Roman" w:hAnsi="Times New Roman" w:cs="Times New Roman"/>
                <w:sz w:val="24"/>
                <w:szCs w:val="24"/>
                <w:lang w:val="sr-Cyrl-CS"/>
              </w:rPr>
            </w:pPr>
          </w:p>
        </w:tc>
      </w:tr>
    </w:tbl>
    <w:p w:rsidR="00444B02" w:rsidRDefault="00444B02" w:rsidP="00444B02"/>
    <w:p w:rsidR="00444B02" w:rsidRDefault="00444B02" w:rsidP="00444B02"/>
    <w:p w:rsidR="00444B02" w:rsidRDefault="00444B02" w:rsidP="00444B02">
      <w:pPr>
        <w:pStyle w:val="Default"/>
        <w:jc w:val="both"/>
        <w:rPr>
          <w:color w:val="auto"/>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6"/>
        <w:gridCol w:w="5253"/>
        <w:gridCol w:w="2998"/>
      </w:tblGrid>
      <w:tr w:rsidR="00444B02" w:rsidTr="002D5C0F">
        <w:trPr>
          <w:trHeight w:val="135"/>
          <w:jc w:val="center"/>
        </w:trPr>
        <w:tc>
          <w:tcPr>
            <w:tcW w:w="766" w:type="dxa"/>
            <w:shd w:val="clear" w:color="auto" w:fill="auto"/>
          </w:tcPr>
          <w:p w:rsidR="00444B02" w:rsidRPr="008D55B9" w:rsidRDefault="00444B02" w:rsidP="002D5C0F">
            <w:pPr>
              <w:jc w:val="center"/>
              <w:rPr>
                <w:rFonts w:ascii="Times New Roman" w:hAnsi="Times New Roman"/>
                <w:lang w:val="sr-Cyrl-CS"/>
              </w:rPr>
            </w:pPr>
          </w:p>
        </w:tc>
        <w:tc>
          <w:tcPr>
            <w:tcW w:w="5253" w:type="dxa"/>
            <w:shd w:val="clear" w:color="auto" w:fill="auto"/>
          </w:tcPr>
          <w:p w:rsidR="00444B02" w:rsidRPr="008D55B9" w:rsidRDefault="00444B02" w:rsidP="002D5C0F">
            <w:pPr>
              <w:jc w:val="center"/>
              <w:rPr>
                <w:rFonts w:ascii="Times New Roman" w:hAnsi="Times New Roman"/>
                <w:b/>
              </w:rPr>
            </w:pPr>
            <w:r w:rsidRPr="008D55B9">
              <w:rPr>
                <w:rFonts w:ascii="Times New Roman" w:hAnsi="Times New Roman"/>
                <w:b/>
              </w:rPr>
              <w:t>СПЕЦИФИКАЦИЈА</w:t>
            </w:r>
          </w:p>
        </w:tc>
        <w:tc>
          <w:tcPr>
            <w:tcW w:w="2998" w:type="dxa"/>
            <w:shd w:val="clear" w:color="auto" w:fill="auto"/>
          </w:tcPr>
          <w:p w:rsidR="00444B02" w:rsidRPr="008D55B9" w:rsidRDefault="00444B02" w:rsidP="002D5C0F">
            <w:pPr>
              <w:jc w:val="center"/>
              <w:rPr>
                <w:rFonts w:ascii="Times New Roman" w:hAnsi="Times New Roman"/>
                <w:b/>
                <w:color w:val="000000"/>
                <w:lang w:val="sr-Cyrl-CS"/>
              </w:rPr>
            </w:pPr>
            <w:r w:rsidRPr="008D55B9">
              <w:rPr>
                <w:rFonts w:ascii="Times New Roman" w:hAnsi="Times New Roman"/>
                <w:b/>
                <w:color w:val="000000"/>
                <w:lang w:val="sr-Cyrl-CS"/>
              </w:rPr>
              <w:t>Укупна ц</w:t>
            </w:r>
            <w:r w:rsidRPr="008D55B9">
              <w:rPr>
                <w:rFonts w:ascii="Times New Roman" w:hAnsi="Times New Roman"/>
                <w:b/>
                <w:color w:val="000000"/>
              </w:rPr>
              <w:t>ена</w:t>
            </w:r>
          </w:p>
          <w:p w:rsidR="00444B02" w:rsidRPr="008D55B9" w:rsidRDefault="00444B02" w:rsidP="002D5C0F">
            <w:pPr>
              <w:jc w:val="center"/>
              <w:rPr>
                <w:rFonts w:ascii="Times New Roman" w:hAnsi="Times New Roman"/>
                <w:lang w:val="sr-Cyrl-CS"/>
              </w:rPr>
            </w:pPr>
            <w:r w:rsidRPr="008D55B9">
              <w:rPr>
                <w:rFonts w:ascii="Times New Roman" w:hAnsi="Times New Roman"/>
                <w:color w:val="000000"/>
              </w:rPr>
              <w:t>(</w:t>
            </w:r>
            <w:r w:rsidRPr="008D55B9">
              <w:rPr>
                <w:rFonts w:ascii="Times New Roman" w:hAnsi="Times New Roman"/>
                <w:color w:val="000000"/>
                <w:lang w:val="sr-Cyrl-CS"/>
              </w:rPr>
              <w:t>РСД без ПДВ-а</w:t>
            </w:r>
            <w:r w:rsidRPr="008D55B9">
              <w:rPr>
                <w:rFonts w:ascii="Times New Roman" w:hAnsi="Times New Roman"/>
                <w:color w:val="000000"/>
              </w:rPr>
              <w:t>)</w:t>
            </w:r>
          </w:p>
        </w:tc>
      </w:tr>
      <w:tr w:rsidR="00444B02" w:rsidTr="002D5C0F">
        <w:trPr>
          <w:trHeight w:val="135"/>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А.</w:t>
            </w:r>
          </w:p>
        </w:tc>
        <w:tc>
          <w:tcPr>
            <w:tcW w:w="5253" w:type="dxa"/>
            <w:shd w:val="clear" w:color="auto" w:fill="auto"/>
            <w:vAlign w:val="center"/>
          </w:tcPr>
          <w:p w:rsidR="00444B02" w:rsidRPr="008D55B9" w:rsidRDefault="00444B02" w:rsidP="002D5C0F">
            <w:pPr>
              <w:pStyle w:val="NoSpacing"/>
              <w:rPr>
                <w:rFonts w:ascii="Times New Roman" w:hAnsi="Times New Roman" w:cs="Times New Roman"/>
                <w:b/>
                <w:sz w:val="24"/>
                <w:szCs w:val="24"/>
              </w:rPr>
            </w:pPr>
            <w:r w:rsidRPr="008D55B9">
              <w:rPr>
                <w:rFonts w:ascii="Times New Roman" w:hAnsi="Times New Roman" w:cs="Times New Roman"/>
                <w:b/>
                <w:sz w:val="24"/>
                <w:szCs w:val="24"/>
              </w:rPr>
              <w:t>РАДОВИ НА ДЕМОНТАЖИ И РУШЕЊУ</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Б.</w:t>
            </w:r>
          </w:p>
        </w:tc>
        <w:tc>
          <w:tcPr>
            <w:tcW w:w="5253" w:type="dxa"/>
            <w:shd w:val="clear" w:color="auto" w:fill="auto"/>
            <w:vAlign w:val="center"/>
          </w:tcPr>
          <w:p w:rsidR="00444B02" w:rsidRPr="008D55B9" w:rsidRDefault="00444B02" w:rsidP="002D5C0F">
            <w:pPr>
              <w:pStyle w:val="NoSpacing"/>
              <w:rPr>
                <w:rFonts w:ascii="Times New Roman" w:hAnsi="Times New Roman" w:cs="Times New Roman"/>
                <w:b/>
                <w:sz w:val="24"/>
                <w:szCs w:val="24"/>
              </w:rPr>
            </w:pPr>
            <w:r w:rsidRPr="008D55B9">
              <w:rPr>
                <w:rFonts w:ascii="Times New Roman" w:hAnsi="Times New Roman" w:cs="Times New Roman"/>
                <w:b/>
                <w:sz w:val="24"/>
                <w:szCs w:val="24"/>
              </w:rPr>
              <w:t>БЕТОНСКИ РАДОВИ</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В</w:t>
            </w:r>
            <w:r w:rsidRPr="008D55B9">
              <w:rPr>
                <w:rFonts w:ascii="Times New Roman" w:hAnsi="Times New Roman"/>
                <w:lang w:val="sr-Cyrl-CS"/>
              </w:rPr>
              <w:t>.</w:t>
            </w:r>
          </w:p>
        </w:tc>
        <w:tc>
          <w:tcPr>
            <w:tcW w:w="5253" w:type="dxa"/>
            <w:shd w:val="clear" w:color="auto" w:fill="auto"/>
            <w:vAlign w:val="center"/>
          </w:tcPr>
          <w:p w:rsidR="00444B02" w:rsidRPr="008D55B9" w:rsidRDefault="00444B02" w:rsidP="002D5C0F">
            <w:pPr>
              <w:pStyle w:val="NoSpacing"/>
              <w:rPr>
                <w:rFonts w:ascii="Times New Roman" w:hAnsi="Times New Roman" w:cs="Times New Roman"/>
                <w:b/>
                <w:sz w:val="24"/>
                <w:szCs w:val="24"/>
              </w:rPr>
            </w:pPr>
            <w:r w:rsidRPr="008D55B9">
              <w:rPr>
                <w:rFonts w:ascii="Times New Roman" w:hAnsi="Times New Roman" w:cs="Times New Roman"/>
                <w:b/>
                <w:sz w:val="24"/>
                <w:szCs w:val="24"/>
              </w:rPr>
              <w:t>ИЗОЛАТЕРСКИ РАДОВИ</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Г</w:t>
            </w:r>
            <w:r w:rsidRPr="008D55B9">
              <w:rPr>
                <w:rFonts w:ascii="Times New Roman" w:hAnsi="Times New Roman"/>
                <w:lang w:val="sr-Cyrl-CS"/>
              </w:rPr>
              <w:t>.</w:t>
            </w:r>
          </w:p>
        </w:tc>
        <w:tc>
          <w:tcPr>
            <w:tcW w:w="5253" w:type="dxa"/>
            <w:shd w:val="clear" w:color="auto" w:fill="auto"/>
            <w:vAlign w:val="center"/>
          </w:tcPr>
          <w:p w:rsidR="00444B02" w:rsidRPr="008D55B9" w:rsidRDefault="00444B02" w:rsidP="002D5C0F">
            <w:pPr>
              <w:rPr>
                <w:rFonts w:ascii="Times New Roman" w:hAnsi="Times New Roman"/>
                <w:color w:val="000000"/>
                <w:lang w:val="sr-Cyrl-CS"/>
              </w:rPr>
            </w:pPr>
            <w:r w:rsidRPr="008D55B9">
              <w:rPr>
                <w:rFonts w:ascii="Times New Roman" w:hAnsi="Times New Roman"/>
                <w:b/>
              </w:rPr>
              <w:t>КЕРАМИЧАРСКИ РАДОВИ</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Д</w:t>
            </w:r>
            <w:r w:rsidRPr="008D55B9">
              <w:rPr>
                <w:rFonts w:ascii="Times New Roman" w:hAnsi="Times New Roman"/>
                <w:lang w:val="sr-Cyrl-CS"/>
              </w:rPr>
              <w:t>.</w:t>
            </w:r>
          </w:p>
        </w:tc>
        <w:tc>
          <w:tcPr>
            <w:tcW w:w="5253" w:type="dxa"/>
            <w:shd w:val="clear" w:color="auto" w:fill="auto"/>
            <w:vAlign w:val="center"/>
          </w:tcPr>
          <w:p w:rsidR="00444B02" w:rsidRPr="008D55B9" w:rsidRDefault="00444B02" w:rsidP="002D5C0F">
            <w:pPr>
              <w:rPr>
                <w:rFonts w:ascii="Times New Roman" w:hAnsi="Times New Roman"/>
                <w:color w:val="000000"/>
                <w:lang w:val="sr-Cyrl-CS"/>
              </w:rPr>
            </w:pPr>
            <w:r w:rsidRPr="008D55B9">
              <w:rPr>
                <w:rFonts w:ascii="Times New Roman" w:hAnsi="Times New Roman"/>
                <w:b/>
              </w:rPr>
              <w:t>ЛИМАРСКИ РАДОВИ</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jc w:val="center"/>
        </w:trPr>
        <w:tc>
          <w:tcPr>
            <w:tcW w:w="766" w:type="dxa"/>
            <w:shd w:val="clear" w:color="auto" w:fill="auto"/>
          </w:tcPr>
          <w:p w:rsidR="00444B02" w:rsidRPr="008D55B9" w:rsidRDefault="00444B02" w:rsidP="002D5C0F">
            <w:pPr>
              <w:jc w:val="center"/>
              <w:rPr>
                <w:rFonts w:ascii="Times New Roman" w:hAnsi="Times New Roman"/>
                <w:lang w:val="sr-Cyrl-CS"/>
              </w:rPr>
            </w:pPr>
            <w:r>
              <w:rPr>
                <w:rFonts w:ascii="Times New Roman" w:hAnsi="Times New Roman"/>
                <w:lang w:val="sr-Cyrl-CS"/>
              </w:rPr>
              <w:t>Ђ</w:t>
            </w:r>
            <w:r w:rsidRPr="008D55B9">
              <w:rPr>
                <w:rFonts w:ascii="Times New Roman" w:hAnsi="Times New Roman"/>
                <w:lang w:val="sr-Cyrl-CS"/>
              </w:rPr>
              <w:t>.</w:t>
            </w:r>
          </w:p>
        </w:tc>
        <w:tc>
          <w:tcPr>
            <w:tcW w:w="5253" w:type="dxa"/>
            <w:shd w:val="clear" w:color="auto" w:fill="auto"/>
            <w:vAlign w:val="center"/>
          </w:tcPr>
          <w:p w:rsidR="00444B02" w:rsidRPr="008D55B9" w:rsidRDefault="00444B02" w:rsidP="002D5C0F">
            <w:pPr>
              <w:rPr>
                <w:rFonts w:ascii="Times New Roman" w:hAnsi="Times New Roman"/>
                <w:color w:val="000000"/>
                <w:lang w:val="sr-Cyrl-CS"/>
              </w:rPr>
            </w:pPr>
            <w:r w:rsidRPr="008D55B9">
              <w:rPr>
                <w:rFonts w:ascii="Times New Roman" w:hAnsi="Times New Roman"/>
                <w:b/>
                <w:lang w:val="sr-Cyrl-CS"/>
              </w:rPr>
              <w:t>МОЛЕРСКИ  РАДОВИ</w:t>
            </w:r>
          </w:p>
        </w:tc>
        <w:tc>
          <w:tcPr>
            <w:tcW w:w="2998" w:type="dxa"/>
            <w:shd w:val="clear" w:color="auto" w:fill="auto"/>
          </w:tcPr>
          <w:p w:rsidR="00444B02" w:rsidRPr="008D55B9" w:rsidRDefault="00444B02" w:rsidP="002D5C0F">
            <w:pPr>
              <w:rPr>
                <w:rFonts w:ascii="Times New Roman" w:hAnsi="Times New Roman"/>
                <w:lang w:val="sr-Cyrl-CS"/>
              </w:rPr>
            </w:pPr>
          </w:p>
        </w:tc>
      </w:tr>
      <w:tr w:rsidR="00444B02" w:rsidTr="002D5C0F">
        <w:trPr>
          <w:trHeight w:val="371"/>
          <w:jc w:val="center"/>
        </w:trPr>
        <w:tc>
          <w:tcPr>
            <w:tcW w:w="766" w:type="dxa"/>
            <w:tcBorders>
              <w:top w:val="single" w:sz="4" w:space="0" w:color="auto"/>
              <w:left w:val="single" w:sz="4" w:space="0" w:color="auto"/>
              <w:bottom w:val="single" w:sz="4" w:space="0" w:color="auto"/>
              <w:right w:val="nil"/>
            </w:tcBorders>
            <w:shd w:val="clear" w:color="auto" w:fill="auto"/>
          </w:tcPr>
          <w:p w:rsidR="00444B02" w:rsidRPr="008D55B9" w:rsidRDefault="00444B02" w:rsidP="002D5C0F">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444B02" w:rsidRPr="005A3FF9" w:rsidRDefault="00444B02" w:rsidP="002D5C0F">
            <w:pPr>
              <w:pStyle w:val="NoSpacing"/>
              <w:rPr>
                <w:rFonts w:ascii="Times New Roman" w:hAnsi="Times New Roman" w:cs="Times New Roman"/>
                <w:b/>
              </w:rPr>
            </w:pPr>
            <w:r w:rsidRPr="005A3FF9">
              <w:rPr>
                <w:rFonts w:ascii="Times New Roman" w:hAnsi="Times New Roman" w:cs="Times New Roman"/>
                <w:b/>
              </w:rPr>
              <w:t>УКУПНО БЕЗ ПДВ-а</w:t>
            </w:r>
          </w:p>
        </w:tc>
        <w:tc>
          <w:tcPr>
            <w:tcW w:w="2998" w:type="dxa"/>
            <w:tcBorders>
              <w:left w:val="single" w:sz="4" w:space="0" w:color="auto"/>
            </w:tcBorders>
            <w:shd w:val="clear" w:color="auto" w:fill="auto"/>
          </w:tcPr>
          <w:p w:rsidR="00444B02" w:rsidRPr="005A3FF9" w:rsidRDefault="00444B02" w:rsidP="002D5C0F">
            <w:pPr>
              <w:pStyle w:val="NoSpacing"/>
              <w:rPr>
                <w:rFonts w:ascii="Times New Roman" w:hAnsi="Times New Roman" w:cs="Times New Roman"/>
                <w:b/>
                <w:sz w:val="36"/>
                <w:szCs w:val="36"/>
              </w:rPr>
            </w:pPr>
          </w:p>
        </w:tc>
      </w:tr>
      <w:tr w:rsidR="00444B02" w:rsidTr="002D5C0F">
        <w:trPr>
          <w:jc w:val="center"/>
        </w:trPr>
        <w:tc>
          <w:tcPr>
            <w:tcW w:w="766" w:type="dxa"/>
            <w:tcBorders>
              <w:top w:val="single" w:sz="4" w:space="0" w:color="auto"/>
              <w:left w:val="single" w:sz="4" w:space="0" w:color="auto"/>
              <w:bottom w:val="single" w:sz="4" w:space="0" w:color="auto"/>
              <w:right w:val="nil"/>
            </w:tcBorders>
            <w:shd w:val="clear" w:color="auto" w:fill="auto"/>
          </w:tcPr>
          <w:p w:rsidR="00444B02" w:rsidRPr="008D55B9" w:rsidRDefault="00444B02" w:rsidP="002D5C0F">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444B02" w:rsidRPr="005A3FF9" w:rsidRDefault="00444B02" w:rsidP="002D5C0F">
            <w:pPr>
              <w:pStyle w:val="NoSpacing"/>
              <w:rPr>
                <w:rFonts w:ascii="Times New Roman" w:hAnsi="Times New Roman" w:cs="Times New Roman"/>
                <w:b/>
                <w:color w:val="000000"/>
              </w:rPr>
            </w:pPr>
            <w:r w:rsidRPr="005A3FF9">
              <w:rPr>
                <w:rFonts w:ascii="Times New Roman" w:hAnsi="Times New Roman" w:cs="Times New Roman"/>
                <w:b/>
                <w:color w:val="000000"/>
              </w:rPr>
              <w:t>ПДВ 20%</w:t>
            </w:r>
          </w:p>
        </w:tc>
        <w:tc>
          <w:tcPr>
            <w:tcW w:w="2998" w:type="dxa"/>
            <w:tcBorders>
              <w:left w:val="single" w:sz="4" w:space="0" w:color="auto"/>
            </w:tcBorders>
            <w:shd w:val="clear" w:color="auto" w:fill="auto"/>
          </w:tcPr>
          <w:p w:rsidR="00444B02" w:rsidRPr="005A3FF9" w:rsidRDefault="00444B02" w:rsidP="002D5C0F">
            <w:pPr>
              <w:pStyle w:val="NoSpacing"/>
              <w:rPr>
                <w:rFonts w:ascii="Times New Roman" w:hAnsi="Times New Roman" w:cs="Times New Roman"/>
                <w:b/>
                <w:sz w:val="36"/>
                <w:szCs w:val="36"/>
              </w:rPr>
            </w:pPr>
          </w:p>
        </w:tc>
      </w:tr>
      <w:tr w:rsidR="00444B02" w:rsidTr="002D5C0F">
        <w:trPr>
          <w:jc w:val="center"/>
        </w:trPr>
        <w:tc>
          <w:tcPr>
            <w:tcW w:w="766" w:type="dxa"/>
            <w:tcBorders>
              <w:top w:val="single" w:sz="4" w:space="0" w:color="auto"/>
              <w:left w:val="single" w:sz="4" w:space="0" w:color="auto"/>
              <w:bottom w:val="single" w:sz="4" w:space="0" w:color="auto"/>
              <w:right w:val="nil"/>
            </w:tcBorders>
            <w:shd w:val="clear" w:color="auto" w:fill="auto"/>
          </w:tcPr>
          <w:p w:rsidR="00444B02" w:rsidRPr="008D55B9" w:rsidRDefault="00444B02" w:rsidP="002D5C0F">
            <w:pPr>
              <w:rPr>
                <w:rFonts w:ascii="Times New Roman" w:hAnsi="Times New Roman"/>
                <w:lang w:val="sr-Cyrl-CS"/>
              </w:rPr>
            </w:pPr>
          </w:p>
        </w:tc>
        <w:tc>
          <w:tcPr>
            <w:tcW w:w="5253" w:type="dxa"/>
            <w:tcBorders>
              <w:top w:val="single" w:sz="4" w:space="0" w:color="auto"/>
              <w:left w:val="nil"/>
              <w:bottom w:val="single" w:sz="4" w:space="0" w:color="auto"/>
              <w:right w:val="single" w:sz="4" w:space="0" w:color="auto"/>
            </w:tcBorders>
            <w:shd w:val="clear" w:color="auto" w:fill="auto"/>
          </w:tcPr>
          <w:p w:rsidR="00444B02" w:rsidRPr="005A3FF9" w:rsidRDefault="00444B02" w:rsidP="002D5C0F">
            <w:pPr>
              <w:pStyle w:val="NoSpacing"/>
              <w:rPr>
                <w:rFonts w:ascii="Times New Roman" w:hAnsi="Times New Roman" w:cs="Times New Roman"/>
                <w:b/>
                <w:color w:val="000000"/>
              </w:rPr>
            </w:pPr>
            <w:r w:rsidRPr="005A3FF9">
              <w:rPr>
                <w:rFonts w:ascii="Times New Roman" w:hAnsi="Times New Roman" w:cs="Times New Roman"/>
                <w:b/>
              </w:rPr>
              <w:t>УКУПНО СА ПДВ-ом</w:t>
            </w:r>
          </w:p>
        </w:tc>
        <w:tc>
          <w:tcPr>
            <w:tcW w:w="2998" w:type="dxa"/>
            <w:tcBorders>
              <w:left w:val="single" w:sz="4" w:space="0" w:color="auto"/>
            </w:tcBorders>
            <w:shd w:val="clear" w:color="auto" w:fill="auto"/>
          </w:tcPr>
          <w:p w:rsidR="00444B02" w:rsidRPr="005A3FF9" w:rsidRDefault="00444B02" w:rsidP="002D5C0F">
            <w:pPr>
              <w:pStyle w:val="NoSpacing"/>
              <w:rPr>
                <w:rFonts w:ascii="Times New Roman" w:hAnsi="Times New Roman" w:cs="Times New Roman"/>
                <w:b/>
                <w:sz w:val="36"/>
                <w:szCs w:val="36"/>
              </w:rPr>
            </w:pPr>
          </w:p>
        </w:tc>
      </w:tr>
    </w:tbl>
    <w:p w:rsidR="00444B02" w:rsidRDefault="00444B02" w:rsidP="00444B02"/>
    <w:p w:rsidR="008D3EFD" w:rsidRDefault="008D3EFD" w:rsidP="008D3EFD">
      <w:pPr>
        <w:pStyle w:val="Default"/>
        <w:jc w:val="both"/>
        <w:rPr>
          <w:color w:val="auto"/>
          <w:lang w:val="sr-Cyrl-CS"/>
        </w:rPr>
      </w:pPr>
    </w:p>
    <w:p w:rsidR="00F21C7E" w:rsidRPr="00AE76CD" w:rsidRDefault="00F21C7E" w:rsidP="005451D3">
      <w:pPr>
        <w:tabs>
          <w:tab w:val="left" w:pos="180"/>
          <w:tab w:val="left" w:pos="5550"/>
        </w:tabs>
        <w:ind w:right="23"/>
        <w:jc w:val="both"/>
        <w:rPr>
          <w:rFonts w:ascii="Times New Roman" w:hAnsi="Times New Roman"/>
          <w:b/>
          <w:color w:val="FF0000"/>
          <w:sz w:val="22"/>
          <w:szCs w:val="22"/>
        </w:rPr>
      </w:pPr>
      <w:r w:rsidRPr="00AE76CD">
        <w:rPr>
          <w:rFonts w:ascii="Times New Roman" w:hAnsi="Times New Roman"/>
          <w:b/>
          <w:color w:val="FF0000"/>
          <w:sz w:val="22"/>
          <w:szCs w:val="22"/>
        </w:rPr>
        <w:tab/>
      </w:r>
      <w:r w:rsidRPr="00E63CD2">
        <w:rPr>
          <w:rFonts w:ascii="Times New Roman" w:eastAsiaTheme="minorHAnsi" w:hAnsi="Times New Roman"/>
          <w:b/>
          <w:bCs/>
          <w:color w:val="000000" w:themeColor="text1"/>
          <w:sz w:val="22"/>
          <w:szCs w:val="22"/>
          <w:lang w:eastAsia="en-US"/>
        </w:rPr>
        <w:t xml:space="preserve">Напомена: </w:t>
      </w:r>
      <w:r w:rsidRPr="00E63CD2">
        <w:rPr>
          <w:rFonts w:ascii="Times New Roman" w:eastAsiaTheme="minorHAnsi" w:hAnsi="Times New Roman"/>
          <w:color w:val="000000" w:themeColor="text1"/>
          <w:sz w:val="22"/>
          <w:szCs w:val="22"/>
          <w:lang w:eastAsia="en-US"/>
        </w:rPr>
        <w:t>Приликом попуњавања понуде, цене треба дати заокружено на две децимале.</w:t>
      </w:r>
      <w:r w:rsidR="00E63CD2" w:rsidRPr="00E63CD2">
        <w:rPr>
          <w:rFonts w:ascii="Times New Roman" w:eastAsiaTheme="minorHAnsi" w:hAnsi="Times New Roman"/>
          <w:color w:val="000000" w:themeColor="text1"/>
          <w:sz w:val="22"/>
          <w:szCs w:val="22"/>
          <w:lang w:eastAsia="en-US"/>
        </w:rPr>
        <w:t xml:space="preserve"> </w:t>
      </w:r>
      <w:r w:rsidRPr="00E63CD2">
        <w:rPr>
          <w:rFonts w:ascii="Times New Roman" w:eastAsiaTheme="minorHAnsi" w:hAnsi="Times New Roman"/>
          <w:color w:val="000000" w:themeColor="text1"/>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r w:rsidRPr="00AE76CD">
        <w:rPr>
          <w:rFonts w:ascii="Times New Roman" w:eastAsiaTheme="minorHAnsi" w:hAnsi="Times New Roman"/>
          <w:color w:val="FF0000"/>
          <w:sz w:val="22"/>
          <w:szCs w:val="22"/>
          <w:lang w:eastAsia="en-US"/>
        </w:rPr>
        <w:t>.</w:t>
      </w:r>
    </w:p>
    <w:p w:rsidR="007660F1" w:rsidRDefault="007660F1" w:rsidP="007660F1">
      <w:pPr>
        <w:tabs>
          <w:tab w:val="left" w:pos="180"/>
        </w:tabs>
        <w:ind w:right="23"/>
        <w:rPr>
          <w:rFonts w:ascii="Times New Roman" w:hAnsi="Times New Roman"/>
          <w:b/>
          <w:sz w:val="22"/>
          <w:szCs w:val="22"/>
          <w:lang w:val="sr-Cyrl-CS"/>
        </w:rPr>
      </w:pPr>
      <w:bookmarkStart w:id="0" w:name="_GoBack"/>
      <w:bookmarkEnd w:id="0"/>
    </w:p>
    <w:p w:rsidR="007660F1" w:rsidRDefault="007660F1" w:rsidP="009B1284">
      <w:pPr>
        <w:tabs>
          <w:tab w:val="left" w:pos="180"/>
        </w:tabs>
        <w:ind w:right="23"/>
        <w:jc w:val="center"/>
        <w:rPr>
          <w:rFonts w:ascii="Times New Roman" w:hAnsi="Times New Roman"/>
          <w:b/>
          <w:sz w:val="22"/>
          <w:szCs w:val="22"/>
          <w:lang w:val="sr-Cyrl-CS"/>
        </w:rPr>
      </w:pPr>
    </w:p>
    <w:p w:rsidR="00983975" w:rsidRDefault="00983975"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Default="00444B02" w:rsidP="009B1284">
      <w:pPr>
        <w:tabs>
          <w:tab w:val="left" w:pos="180"/>
        </w:tabs>
        <w:ind w:right="23"/>
        <w:jc w:val="center"/>
        <w:rPr>
          <w:rFonts w:ascii="Times New Roman" w:hAnsi="Times New Roman"/>
          <w:b/>
          <w:sz w:val="22"/>
          <w:szCs w:val="22"/>
        </w:rPr>
      </w:pPr>
    </w:p>
    <w:p w:rsidR="00444B02" w:rsidRPr="00444B02" w:rsidRDefault="00444B02" w:rsidP="009B1284">
      <w:pPr>
        <w:tabs>
          <w:tab w:val="left" w:pos="180"/>
        </w:tabs>
        <w:ind w:right="23"/>
        <w:jc w:val="center"/>
        <w:rPr>
          <w:rFonts w:ascii="Times New Roman" w:hAnsi="Times New Roman"/>
          <w:b/>
          <w:sz w:val="22"/>
          <w:szCs w:val="22"/>
        </w:rPr>
      </w:pPr>
    </w:p>
    <w:p w:rsidR="007579AD" w:rsidRPr="007579AD" w:rsidRDefault="007579AD" w:rsidP="009B1284">
      <w:pPr>
        <w:tabs>
          <w:tab w:val="left" w:pos="180"/>
        </w:tabs>
        <w:ind w:right="23"/>
        <w:jc w:val="center"/>
        <w:rPr>
          <w:rFonts w:ascii="Times New Roman" w:hAnsi="Times New Roman"/>
          <w:b/>
          <w:sz w:val="22"/>
          <w:szCs w:val="22"/>
        </w:rPr>
      </w:pPr>
    </w:p>
    <w:p w:rsidR="007660F1" w:rsidRDefault="007660F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9D79FF"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0D0C84">
        <w:rPr>
          <w:rFonts w:ascii="Times New Roman" w:hAnsi="Times New Roman"/>
          <w:b/>
          <w:color w:val="000000" w:themeColor="text1"/>
          <w:sz w:val="22"/>
          <w:szCs w:val="22"/>
          <w:lang w:val="sr-Cyrl-CS"/>
        </w:rPr>
        <w:t>02</w:t>
      </w:r>
      <w:r w:rsidR="002D5D89">
        <w:rPr>
          <w:rFonts w:ascii="Times New Roman" w:hAnsi="Times New Roman"/>
          <w:b/>
          <w:color w:val="000000" w:themeColor="text1"/>
          <w:sz w:val="22"/>
          <w:szCs w:val="22"/>
          <w:lang w:val="sr-Cyrl-CS"/>
        </w:rPr>
        <w:t>/018</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00AE76CD">
        <w:rPr>
          <w:rFonts w:ascii="Times New Roman" w:hAnsi="Times New Roman"/>
          <w:b/>
          <w:bCs/>
          <w:color w:val="000000" w:themeColor="text1"/>
          <w:sz w:val="22"/>
          <w:szCs w:val="22"/>
        </w:rPr>
        <w:t>радова на постављању подних облога</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lastRenderedPageBreak/>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066406" w:rsidRPr="00F72526">
        <w:rPr>
          <w:b/>
          <w:i/>
          <w:color w:val="000000" w:themeColor="text1"/>
          <w:sz w:val="22"/>
          <w:szCs w:val="22"/>
        </w:rPr>
        <w:t>30</w:t>
      </w:r>
      <w:r w:rsidRPr="00F72526">
        <w:rPr>
          <w:b/>
          <w:i/>
          <w:color w:val="000000" w:themeColor="text1"/>
          <w:sz w:val="22"/>
          <w:szCs w:val="22"/>
        </w:rPr>
        <w:t xml:space="preserve"> данаод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__________201</w:t>
      </w:r>
      <w:r w:rsidR="00AE76CD">
        <w:rPr>
          <w:rFonts w:ascii="Times New Roman" w:hAnsi="Times New Roman"/>
          <w:sz w:val="22"/>
          <w:szCs w:val="22"/>
        </w:rPr>
        <w:t>8</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Pr="0041248D" w:rsidRDefault="0041248D"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58341C" w:rsidRPr="007E7ECA" w:rsidRDefault="0058341C" w:rsidP="00253706">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7E7ECA">
        <w:rPr>
          <w:rFonts w:ascii="Times New Roman" w:hAnsi="Times New Roman"/>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7579AD">
        <w:rPr>
          <w:rFonts w:ascii="Times New Roman" w:hAnsi="Times New Roman"/>
          <w:b/>
          <w:sz w:val="22"/>
          <w:szCs w:val="22"/>
          <w:u w:val="single"/>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 набавку </w:t>
      </w:r>
      <w:r w:rsidR="00AE76CD">
        <w:rPr>
          <w:rFonts w:ascii="Times New Roman" w:hAnsi="Times New Roman"/>
          <w:sz w:val="22"/>
          <w:szCs w:val="22"/>
          <w:lang w:val="sr-Cyrl-CS"/>
        </w:rPr>
        <w:t xml:space="preserve">радова на постављању подних облога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Pr="007E7ECA">
        <w:rPr>
          <w:rFonts w:ascii="Times New Roman" w:hAnsi="Times New Roman"/>
          <w:sz w:val="22"/>
          <w:szCs w:val="22"/>
          <w:lang w:val="sr-Cyrl-CS"/>
        </w:rPr>
        <w:t xml:space="preserve">из __________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AE76CD">
        <w:rPr>
          <w:rFonts w:ascii="Times New Roman" w:hAnsi="Times New Roman"/>
          <w:sz w:val="22"/>
          <w:szCs w:val="22"/>
          <w:lang w:val="sr-Cyrl-CS"/>
        </w:rPr>
        <w:t xml:space="preserve">радова на постављању подних облога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0B31D1">
        <w:rPr>
          <w:rFonts w:ascii="Times New Roman" w:hAnsi="Times New Roman"/>
          <w:sz w:val="22"/>
          <w:szCs w:val="22"/>
        </w:rPr>
        <w:t>018</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066406" w:rsidRPr="00066406">
        <w:rPr>
          <w:rFonts w:ascii="Times New Roman" w:hAnsi="Times New Roman"/>
          <w:color w:val="000000" w:themeColor="text1"/>
          <w:sz w:val="22"/>
          <w:szCs w:val="22"/>
          <w:lang w:val="sr-Cyrl-CS"/>
        </w:rPr>
        <w:t xml:space="preserve">набавка </w:t>
      </w:r>
      <w:r w:rsidR="00E42EBF">
        <w:rPr>
          <w:rFonts w:ascii="Times New Roman" w:hAnsi="Times New Roman"/>
          <w:sz w:val="22"/>
          <w:szCs w:val="22"/>
          <w:lang w:val="sr-Cyrl-CS"/>
        </w:rPr>
        <w:t>радова на постављању подних облога</w:t>
      </w:r>
      <w:r w:rsidR="00066406" w:rsidRPr="00066406">
        <w:rPr>
          <w:rFonts w:ascii="Times New Roman" w:hAnsi="Times New Roman"/>
          <w:color w:val="000000" w:themeColor="text1"/>
          <w:sz w:val="22"/>
          <w:szCs w:val="22"/>
          <w:lang w:val="sr-Cyrl-CS"/>
        </w:rPr>
        <w:t xml:space="preserve"> 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2A386D" w:rsidRPr="007E7ECA" w:rsidRDefault="002A386D"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E42EBF">
        <w:rPr>
          <w:rFonts w:ascii="Times New Roman" w:hAnsi="Times New Roman"/>
          <w:sz w:val="22"/>
          <w:szCs w:val="22"/>
          <w:lang w:val="sr-Cyrl-CS"/>
        </w:rPr>
        <w:t xml:space="preserve">радова на постављању подних облога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0B31D1">
        <w:rPr>
          <w:rFonts w:ascii="Times New Roman" w:hAnsi="Times New Roman"/>
          <w:sz w:val="22"/>
          <w:szCs w:val="22"/>
        </w:rPr>
        <w:t>018</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0B31D1">
        <w:rPr>
          <w:rFonts w:ascii="Times New Roman" w:hAnsi="Times New Roman"/>
          <w:sz w:val="22"/>
          <w:szCs w:val="22"/>
        </w:rPr>
        <w:t>018</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A80731" w:rsidP="00E42EBF">
      <w:pPr>
        <w:ind w:left="5040" w:firstLine="720"/>
        <w:rPr>
          <w:rFonts w:ascii="Times New Roman" w:hAnsi="Times New Roman"/>
          <w:sz w:val="22"/>
          <w:szCs w:val="22"/>
          <w:lang w:val="sr-Cyrl-CS"/>
        </w:rPr>
      </w:pPr>
      <w:r>
        <w:rPr>
          <w:rFonts w:ascii="Times New Roman" w:hAnsi="Times New Roman"/>
          <w:sz w:val="22"/>
          <w:szCs w:val="22"/>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8704BA" w:rsidRPr="007E7ECA" w:rsidRDefault="008704BA" w:rsidP="0058341C">
      <w:pPr>
        <w:jc w:val="center"/>
        <w:rPr>
          <w:rFonts w:ascii="Times New Roman" w:hAnsi="Times New Roman"/>
          <w:b/>
          <w:sz w:val="22"/>
          <w:szCs w:val="22"/>
          <w:lang w:val="sr-Cyrl-CS"/>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B31D1">
        <w:rPr>
          <w:rFonts w:ascii="Times New Roman" w:hAnsi="Times New Roman"/>
          <w:b/>
          <w:color w:val="000000"/>
          <w:sz w:val="22"/>
          <w:szCs w:val="22"/>
          <w:lang w:val="sr-Cyrl-CS"/>
        </w:rPr>
        <w:t>радова на постављању подних облога</w:t>
      </w:r>
      <w:r w:rsidR="00A85074" w:rsidRPr="007E7ECA">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Pr="007E7ECA">
        <w:rPr>
          <w:rFonts w:ascii="Times New Roman" w:hAnsi="Times New Roman"/>
          <w:b/>
          <w:sz w:val="22"/>
          <w:szCs w:val="22"/>
          <w:lang w:val="sr-Cyrl-CS"/>
        </w:rPr>
        <w:t>/</w:t>
      </w:r>
      <w:r w:rsidR="000B31D1">
        <w:rPr>
          <w:rFonts w:ascii="Times New Roman" w:hAnsi="Times New Roman"/>
          <w:b/>
          <w:sz w:val="22"/>
          <w:szCs w:val="22"/>
          <w:lang w:val="sr-Cyrl-CS"/>
        </w:rPr>
        <w:t>018</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127CB0">
      <w:pPr>
        <w:ind w:left="576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 доделе уговора за јавну набавку</w:t>
      </w:r>
      <w:r w:rsidR="000B31D1">
        <w:rPr>
          <w:rFonts w:ascii="Times New Roman" w:hAnsi="Times New Roman"/>
          <w:sz w:val="22"/>
          <w:szCs w:val="22"/>
          <w:lang w:val="sr-Cyrl-CS"/>
        </w:rPr>
        <w:t xml:space="preserve"> радова на постављању подних облога </w:t>
      </w:r>
      <w:r w:rsidRPr="007E7ECA">
        <w:rPr>
          <w:rFonts w:ascii="Times New Roman" w:hAnsi="Times New Roman"/>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/018</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0B31D1">
        <w:rPr>
          <w:rFonts w:ascii="Times New Roman" w:hAnsi="Times New Roman"/>
          <w:sz w:val="22"/>
          <w:szCs w:val="22"/>
        </w:rPr>
        <w:t>018</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tabs>
          <w:tab w:val="left" w:pos="3686"/>
        </w:tabs>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w:t>
      </w:r>
      <w:r w:rsidR="00E42EBF">
        <w:rPr>
          <w:rFonts w:ascii="Times New Roman" w:hAnsi="Times New Roman"/>
          <w:sz w:val="22"/>
          <w:szCs w:val="22"/>
          <w:lang w:val="sr-Cyrl-CS"/>
        </w:rPr>
        <w:t>радова на постављању подних облога</w:t>
      </w:r>
      <w:r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Pr="007E7ECA">
        <w:rPr>
          <w:rFonts w:ascii="Times New Roman" w:hAnsi="Times New Roman"/>
          <w:bCs/>
          <w:sz w:val="22"/>
          <w:szCs w:val="22"/>
          <w:lang w:val="sr-Cyrl-CS"/>
        </w:rPr>
        <w:t>Иван Манчев</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511EE3">
        <w:rPr>
          <w:color w:val="000000" w:themeColor="text1"/>
          <w:sz w:val="22"/>
          <w:szCs w:val="22"/>
          <w:lang w:val="sr-Cyrl-CS"/>
        </w:rPr>
        <w:t>604</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511EE3">
        <w:rPr>
          <w:color w:val="000000" w:themeColor="text1"/>
          <w:sz w:val="22"/>
          <w:szCs w:val="22"/>
          <w:lang w:val="sr-Cyrl-CS"/>
        </w:rPr>
        <w:t>24.05</w:t>
      </w:r>
      <w:r w:rsidRPr="00E65631">
        <w:rPr>
          <w:color w:val="000000" w:themeColor="text1"/>
          <w:sz w:val="22"/>
          <w:szCs w:val="22"/>
        </w:rPr>
        <w:t>.201</w:t>
      </w:r>
      <w:r w:rsidR="00E42EBF">
        <w:rPr>
          <w:color w:val="000000" w:themeColor="text1"/>
          <w:sz w:val="22"/>
          <w:szCs w:val="22"/>
        </w:rPr>
        <w:t>8</w:t>
      </w:r>
      <w:r w:rsidRPr="007E7ECA">
        <w:rPr>
          <w:sz w:val="22"/>
          <w:szCs w:val="22"/>
        </w:rPr>
        <w:t>. године, за набавку</w:t>
      </w:r>
      <w:r w:rsidR="00E42EBF" w:rsidRPr="00E42EBF">
        <w:rPr>
          <w:sz w:val="22"/>
          <w:szCs w:val="22"/>
          <w:lang w:val="sr-Cyrl-CS"/>
        </w:rPr>
        <w:t xml:space="preserve"> </w:t>
      </w:r>
      <w:r w:rsidR="00E42EBF">
        <w:rPr>
          <w:sz w:val="22"/>
          <w:szCs w:val="22"/>
          <w:lang w:val="sr-Cyrl-CS"/>
        </w:rPr>
        <w:t>радова на постављању подних облога</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0B31D1">
        <w:rPr>
          <w:rFonts w:ascii="Times New Roman" w:hAnsi="Times New Roman"/>
          <w:color w:val="000000" w:themeColor="text1"/>
          <w:sz w:val="22"/>
          <w:szCs w:val="22"/>
        </w:rPr>
        <w:t>радова на постављању подних облога</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lastRenderedPageBreak/>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0B31D1">
        <w:rPr>
          <w:rFonts w:ascii="Times New Roman" w:hAnsi="Times New Roman"/>
          <w:sz w:val="22"/>
          <w:szCs w:val="22"/>
        </w:rPr>
        <w:t>постављање подних облога</w:t>
      </w:r>
      <w:r w:rsidR="008C2AF2">
        <w:rPr>
          <w:rFonts w:ascii="Times New Roman" w:hAnsi="Times New Roman"/>
          <w:color w:val="000000"/>
          <w:sz w:val="22"/>
          <w:szCs w:val="22"/>
        </w:rPr>
        <w:t xml:space="preserve"> радове и </w:t>
      </w:r>
      <w:r w:rsidRPr="007E7ECA">
        <w:rPr>
          <w:rFonts w:ascii="Times New Roman" w:hAnsi="Times New Roman"/>
          <w:color w:val="000000"/>
          <w:sz w:val="22"/>
          <w:szCs w:val="22"/>
        </w:rPr>
        <w:t>трошкове организације као и све остале зависне трошкове Извођача.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r w:rsidRPr="002F0B4E">
        <w:rPr>
          <w:rFonts w:ascii="Times New Roman" w:hAnsi="Times New Roman"/>
          <w:color w:val="000000"/>
          <w:sz w:val="22"/>
          <w:szCs w:val="22"/>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w:t>
      </w:r>
      <w:r>
        <w:rPr>
          <w:rFonts w:ascii="Times New Roman" w:hAnsi="Times New Roman"/>
          <w:color w:val="000000"/>
          <w:sz w:val="22"/>
          <w:szCs w:val="22"/>
        </w:rPr>
        <w:t xml:space="preserve"> накнадно</w:t>
      </w:r>
      <w:r w:rsidRPr="002F0B4E">
        <w:rPr>
          <w:rFonts w:ascii="Times New Roman" w:hAnsi="Times New Roman"/>
          <w:color w:val="000000"/>
          <w:sz w:val="22"/>
          <w:szCs w:val="22"/>
        </w:rPr>
        <w:t xml:space="preserve">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Извођач радова је дужан да у гарантном року, о свом 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lastRenderedPageBreak/>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Default="00862E5E" w:rsidP="00B829DE">
      <w:pPr>
        <w:tabs>
          <w:tab w:val="left" w:pos="3686"/>
        </w:tabs>
        <w:autoSpaceDE w:val="0"/>
        <w:autoSpaceDN w:val="0"/>
        <w:adjustRightInd w:val="0"/>
        <w:jc w:val="both"/>
        <w:rPr>
          <w:rFonts w:ascii="Times New Roman" w:hAnsi="Times New Roman"/>
          <w:color w:val="000000"/>
          <w:sz w:val="22"/>
          <w:szCs w:val="22"/>
        </w:rPr>
      </w:pPr>
    </w:p>
    <w:p w:rsidR="00EC3BDD" w:rsidRPr="00EC3BDD" w:rsidRDefault="00EC3BDD" w:rsidP="00B829DE">
      <w:pPr>
        <w:tabs>
          <w:tab w:val="left" w:pos="3686"/>
        </w:tabs>
        <w:autoSpaceDE w:val="0"/>
        <w:autoSpaceDN w:val="0"/>
        <w:adjustRightInd w:val="0"/>
        <w:jc w:val="both"/>
        <w:rPr>
          <w:rFonts w:ascii="Times New Roman" w:hAnsi="Times New Roman"/>
          <w:color w:val="000000"/>
          <w:sz w:val="22"/>
          <w:szCs w:val="22"/>
        </w:rPr>
      </w:pPr>
    </w:p>
    <w:p w:rsidR="00B829DE" w:rsidRPr="007E7ECA" w:rsidRDefault="00B829DE" w:rsidP="00B829DE">
      <w:pPr>
        <w:tabs>
          <w:tab w:val="left" w:pos="3686"/>
        </w:tabs>
        <w:rPr>
          <w:rFonts w:ascii="Times New Roman" w:hAnsi="Times New Roman"/>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Pr="007E7ECA">
        <w:rPr>
          <w:rFonts w:ascii="Times New Roman" w:hAnsi="Times New Roman"/>
          <w:b/>
          <w:bCs/>
          <w:sz w:val="22"/>
          <w:szCs w:val="22"/>
          <w:lang w:val="sr-Cyrl-CS"/>
        </w:rPr>
        <w:t>И З В О Ђ А Ч</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436BE1">
        <w:rPr>
          <w:rFonts w:ascii="Times New Roman" w:hAnsi="Times New Roman"/>
          <w:b/>
          <w:bCs/>
          <w:sz w:val="22"/>
          <w:szCs w:val="22"/>
          <w:lang w:val="sr-Cyrl-CS"/>
        </w:rPr>
        <w:tab/>
      </w:r>
      <w:r w:rsidR="00436BE1">
        <w:rPr>
          <w:rFonts w:ascii="Times New Roman" w:hAnsi="Times New Roman"/>
          <w:b/>
          <w:bCs/>
          <w:sz w:val="22"/>
          <w:szCs w:val="22"/>
          <w:lang w:val="sr-Cyrl-CS"/>
        </w:rPr>
        <w:tab/>
      </w:r>
      <w:r w:rsidRPr="007E7ECA">
        <w:rPr>
          <w:rFonts w:ascii="Times New Roman" w:hAnsi="Times New Roman"/>
          <w:b/>
          <w:bCs/>
          <w:sz w:val="22"/>
          <w:szCs w:val="22"/>
          <w:lang w:val="sr-Cyrl-CS"/>
        </w:rPr>
        <w:t>______________________________</w:t>
      </w:r>
    </w:p>
    <w:p w:rsidR="00FA360A" w:rsidRPr="007E7ECA" w:rsidRDefault="00B829DE" w:rsidP="0058341C">
      <w:pPr>
        <w:tabs>
          <w:tab w:val="left" w:pos="3686"/>
        </w:tabs>
        <w:rPr>
          <w:rFonts w:ascii="Times New Roman" w:hAnsi="Times New Roman"/>
          <w:b/>
          <w:bCs/>
          <w:sz w:val="22"/>
          <w:szCs w:val="22"/>
          <w:lang w:val="sr-Cyrl-CS"/>
        </w:rPr>
      </w:pPr>
      <w:r w:rsidRPr="007E7ECA">
        <w:rPr>
          <w:rFonts w:ascii="Times New Roman" w:hAnsi="Times New Roman"/>
          <w:b/>
          <w:bCs/>
          <w:sz w:val="22"/>
          <w:szCs w:val="22"/>
        </w:rPr>
        <w:t xml:space="preserve">              П</w:t>
      </w:r>
      <w:r w:rsidRPr="007E7ECA">
        <w:rPr>
          <w:rFonts w:ascii="Times New Roman" w:hAnsi="Times New Roman"/>
          <w:b/>
          <w:bCs/>
          <w:sz w:val="22"/>
          <w:szCs w:val="22"/>
          <w:lang w:val="sr-Cyrl-CS"/>
        </w:rPr>
        <w:t>роф. др Иван Манчев</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22"/>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23"/>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ECC" w:rsidRDefault="00F25ECC" w:rsidP="00540F54">
      <w:r>
        <w:separator/>
      </w:r>
    </w:p>
  </w:endnote>
  <w:endnote w:type="continuationSeparator" w:id="1">
    <w:p w:rsidR="00F25ECC" w:rsidRDefault="00F25ECC"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0F" w:rsidRPr="0095200A" w:rsidRDefault="002D5C0F">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МР-02</w:t>
    </w:r>
    <w:r w:rsidRPr="00A765D5">
      <w:rPr>
        <w:rFonts w:ascii="Times New Roman" w:hAnsi="Times New Roman"/>
        <w:sz w:val="20"/>
        <w:szCs w:val="20"/>
      </w:rPr>
      <w:t>/</w:t>
    </w:r>
    <w:r>
      <w:rPr>
        <w:rFonts w:ascii="Times New Roman" w:hAnsi="Times New Roman"/>
        <w:color w:val="000000" w:themeColor="text1"/>
        <w:sz w:val="20"/>
        <w:szCs w:val="20"/>
      </w:rPr>
      <w:t>018 -  Н</w:t>
    </w:r>
    <w:r w:rsidRPr="0095200A">
      <w:rPr>
        <w:rFonts w:ascii="Times New Roman" w:hAnsi="Times New Roman"/>
        <w:color w:val="000000" w:themeColor="text1"/>
        <w:sz w:val="20"/>
        <w:szCs w:val="20"/>
      </w:rPr>
      <w:t xml:space="preserve">абавка </w:t>
    </w:r>
    <w:r>
      <w:rPr>
        <w:rFonts w:ascii="Times New Roman" w:hAnsi="Times New Roman"/>
        <w:color w:val="000000" w:themeColor="text1"/>
        <w:sz w:val="20"/>
        <w:szCs w:val="20"/>
      </w:rPr>
      <w:t>радова на постављању подних облога</w:t>
    </w:r>
    <w:r w:rsidRPr="0095200A">
      <w:rPr>
        <w:rFonts w:ascii="Times New Roman" w:hAnsi="Times New Roman"/>
        <w:color w:val="000000" w:themeColor="text1"/>
        <w:sz w:val="20"/>
        <w:szCs w:val="20"/>
      </w:rPr>
      <w:t xml:space="preserve"> за потребе Природно-математичког факултета у Нишу</w:t>
    </w:r>
  </w:p>
  <w:p w:rsidR="002D5C0F" w:rsidRPr="0095200A" w:rsidRDefault="002D5C0F">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C0F" w:rsidRDefault="002D5C0F">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МР-02/018</w:t>
    </w:r>
    <w:r w:rsidRPr="00DD605B">
      <w:rPr>
        <w:rFonts w:ascii="Times New Roman" w:hAnsi="Times New Roman"/>
        <w:sz w:val="20"/>
        <w:szCs w:val="20"/>
      </w:rPr>
      <w:t xml:space="preserve"> - </w:t>
    </w:r>
    <w:r>
      <w:rPr>
        <w:rFonts w:ascii="Times New Roman" w:hAnsi="Times New Roman"/>
        <w:sz w:val="20"/>
        <w:szCs w:val="20"/>
      </w:rPr>
      <w:t>набавка  радова на постављању подних облога за потребе Природно-математичког факутлета у Нишу</w:t>
    </w:r>
  </w:p>
  <w:p w:rsidR="002D5C0F" w:rsidRPr="00261049" w:rsidRDefault="002D5C0F"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ECC" w:rsidRDefault="00F25ECC" w:rsidP="00540F54">
      <w:r>
        <w:separator/>
      </w:r>
    </w:p>
  </w:footnote>
  <w:footnote w:type="continuationSeparator" w:id="1">
    <w:p w:rsidR="00F25ECC" w:rsidRDefault="00F25ECC"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8">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8"/>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0"/>
  </w:num>
  <w:num w:numId="9">
    <w:abstractNumId w:val="4"/>
  </w:num>
  <w:num w:numId="10">
    <w:abstractNumId w:val="13"/>
  </w:num>
  <w:num w:numId="11">
    <w:abstractNumId w:val="2"/>
  </w:num>
  <w:num w:numId="12">
    <w:abstractNumId w:val="7"/>
  </w:num>
  <w:num w:numId="13">
    <w:abstractNumId w:val="24"/>
  </w:num>
  <w:num w:numId="14">
    <w:abstractNumId w:val="3"/>
  </w:num>
  <w:num w:numId="15">
    <w:abstractNumId w:val="23"/>
  </w:num>
  <w:num w:numId="16">
    <w:abstractNumId w:val="28"/>
  </w:num>
  <w:num w:numId="17">
    <w:abstractNumId w:val="17"/>
  </w:num>
  <w:num w:numId="18">
    <w:abstractNumId w:val="10"/>
  </w:num>
  <w:num w:numId="19">
    <w:abstractNumId w:val="12"/>
  </w:num>
  <w:num w:numId="20">
    <w:abstractNumId w:val="25"/>
  </w:num>
  <w:num w:numId="21">
    <w:abstractNumId w:val="20"/>
  </w:num>
  <w:num w:numId="22">
    <w:abstractNumId w:val="11"/>
  </w:num>
  <w:num w:numId="23">
    <w:abstractNumId w:val="26"/>
  </w:num>
  <w:num w:numId="24">
    <w:abstractNumId w:val="9"/>
  </w:num>
  <w:num w:numId="25">
    <w:abstractNumId w:val="22"/>
  </w:num>
  <w:num w:numId="26">
    <w:abstractNumId w:val="15"/>
  </w:num>
  <w:num w:numId="27">
    <w:abstractNumId w:val="27"/>
  </w:num>
  <w:num w:numId="28">
    <w:abstractNumId w:val="14"/>
  </w:num>
  <w:num w:numId="29">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E4E"/>
    <w:rsid w:val="00021AD8"/>
    <w:rsid w:val="00021B8F"/>
    <w:rsid w:val="0002256B"/>
    <w:rsid w:val="000247E4"/>
    <w:rsid w:val="00030D2F"/>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0C84"/>
    <w:rsid w:val="000D2053"/>
    <w:rsid w:val="000D4244"/>
    <w:rsid w:val="000E272F"/>
    <w:rsid w:val="000E4642"/>
    <w:rsid w:val="000E4E70"/>
    <w:rsid w:val="000E585C"/>
    <w:rsid w:val="000E5C23"/>
    <w:rsid w:val="000E7387"/>
    <w:rsid w:val="000F07E9"/>
    <w:rsid w:val="000F18D4"/>
    <w:rsid w:val="000F2864"/>
    <w:rsid w:val="000F311B"/>
    <w:rsid w:val="001004E7"/>
    <w:rsid w:val="00101037"/>
    <w:rsid w:val="00101D54"/>
    <w:rsid w:val="001137C4"/>
    <w:rsid w:val="001219E2"/>
    <w:rsid w:val="00123DBF"/>
    <w:rsid w:val="00127CB0"/>
    <w:rsid w:val="001323DF"/>
    <w:rsid w:val="00132ADC"/>
    <w:rsid w:val="00133A31"/>
    <w:rsid w:val="00133E66"/>
    <w:rsid w:val="0013470F"/>
    <w:rsid w:val="00135838"/>
    <w:rsid w:val="0014131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2FCB"/>
    <w:rsid w:val="00195D18"/>
    <w:rsid w:val="00197358"/>
    <w:rsid w:val="0019784F"/>
    <w:rsid w:val="001A4F18"/>
    <w:rsid w:val="001A5833"/>
    <w:rsid w:val="001B0427"/>
    <w:rsid w:val="001B17AB"/>
    <w:rsid w:val="001B2338"/>
    <w:rsid w:val="001B2A67"/>
    <w:rsid w:val="001B69F8"/>
    <w:rsid w:val="001C1E37"/>
    <w:rsid w:val="001C2EE7"/>
    <w:rsid w:val="001C35CE"/>
    <w:rsid w:val="001C4646"/>
    <w:rsid w:val="001C5C4D"/>
    <w:rsid w:val="001C5E1A"/>
    <w:rsid w:val="001C7B38"/>
    <w:rsid w:val="001D0CED"/>
    <w:rsid w:val="001D3D9E"/>
    <w:rsid w:val="001E2355"/>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706"/>
    <w:rsid w:val="002547DD"/>
    <w:rsid w:val="0025641D"/>
    <w:rsid w:val="00257F77"/>
    <w:rsid w:val="00261049"/>
    <w:rsid w:val="00266882"/>
    <w:rsid w:val="002724FD"/>
    <w:rsid w:val="002764F3"/>
    <w:rsid w:val="00283C65"/>
    <w:rsid w:val="002868C1"/>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5C0F"/>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4A27"/>
    <w:rsid w:val="00324CDD"/>
    <w:rsid w:val="003267C7"/>
    <w:rsid w:val="00330CE6"/>
    <w:rsid w:val="003323AD"/>
    <w:rsid w:val="0033324A"/>
    <w:rsid w:val="00335DBD"/>
    <w:rsid w:val="0034310C"/>
    <w:rsid w:val="00344B91"/>
    <w:rsid w:val="00351327"/>
    <w:rsid w:val="0035569F"/>
    <w:rsid w:val="003571AF"/>
    <w:rsid w:val="00360194"/>
    <w:rsid w:val="00363362"/>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4B02"/>
    <w:rsid w:val="0044550A"/>
    <w:rsid w:val="00445A0B"/>
    <w:rsid w:val="00445BF4"/>
    <w:rsid w:val="00446936"/>
    <w:rsid w:val="00450C04"/>
    <w:rsid w:val="00451F20"/>
    <w:rsid w:val="00452FC0"/>
    <w:rsid w:val="00460ACB"/>
    <w:rsid w:val="00465AB0"/>
    <w:rsid w:val="00472357"/>
    <w:rsid w:val="0047366A"/>
    <w:rsid w:val="004917C3"/>
    <w:rsid w:val="00491AF8"/>
    <w:rsid w:val="004A195F"/>
    <w:rsid w:val="004A21A3"/>
    <w:rsid w:val="004B30E4"/>
    <w:rsid w:val="004B341B"/>
    <w:rsid w:val="004B4FC2"/>
    <w:rsid w:val="004B6CB7"/>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65CB"/>
    <w:rsid w:val="005069C9"/>
    <w:rsid w:val="00510CB8"/>
    <w:rsid w:val="00511290"/>
    <w:rsid w:val="00511EE3"/>
    <w:rsid w:val="00514201"/>
    <w:rsid w:val="0051500A"/>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46E92"/>
    <w:rsid w:val="00550B1C"/>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A0F50"/>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132E"/>
    <w:rsid w:val="00622B19"/>
    <w:rsid w:val="006240B4"/>
    <w:rsid w:val="0062588D"/>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A0BBC"/>
    <w:rsid w:val="006A4000"/>
    <w:rsid w:val="006A5F1D"/>
    <w:rsid w:val="006A7E43"/>
    <w:rsid w:val="006A7FD4"/>
    <w:rsid w:val="006C2240"/>
    <w:rsid w:val="006C4657"/>
    <w:rsid w:val="006C52D0"/>
    <w:rsid w:val="006D0690"/>
    <w:rsid w:val="006E0E3F"/>
    <w:rsid w:val="006E180C"/>
    <w:rsid w:val="006E72C4"/>
    <w:rsid w:val="006F31AE"/>
    <w:rsid w:val="006F3974"/>
    <w:rsid w:val="006F3D5D"/>
    <w:rsid w:val="00701156"/>
    <w:rsid w:val="00703F4A"/>
    <w:rsid w:val="00713D26"/>
    <w:rsid w:val="0071482B"/>
    <w:rsid w:val="00714A49"/>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9AD"/>
    <w:rsid w:val="00757BF6"/>
    <w:rsid w:val="00757E8C"/>
    <w:rsid w:val="007601F5"/>
    <w:rsid w:val="0076397E"/>
    <w:rsid w:val="00764C11"/>
    <w:rsid w:val="007657C3"/>
    <w:rsid w:val="007660F1"/>
    <w:rsid w:val="00767843"/>
    <w:rsid w:val="0077115C"/>
    <w:rsid w:val="007736B6"/>
    <w:rsid w:val="00775A25"/>
    <w:rsid w:val="00777AB3"/>
    <w:rsid w:val="00782088"/>
    <w:rsid w:val="00791A77"/>
    <w:rsid w:val="007935A5"/>
    <w:rsid w:val="007952A1"/>
    <w:rsid w:val="007A056C"/>
    <w:rsid w:val="007A69A0"/>
    <w:rsid w:val="007B09B9"/>
    <w:rsid w:val="007B186F"/>
    <w:rsid w:val="007B3397"/>
    <w:rsid w:val="007B39FC"/>
    <w:rsid w:val="007C19C1"/>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80A"/>
    <w:rsid w:val="00867CF0"/>
    <w:rsid w:val="00867EC4"/>
    <w:rsid w:val="008704BA"/>
    <w:rsid w:val="008706AE"/>
    <w:rsid w:val="0087168A"/>
    <w:rsid w:val="00871F5F"/>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1113A"/>
    <w:rsid w:val="00914208"/>
    <w:rsid w:val="00916332"/>
    <w:rsid w:val="00916FD3"/>
    <w:rsid w:val="0092178C"/>
    <w:rsid w:val="009234A2"/>
    <w:rsid w:val="0092484A"/>
    <w:rsid w:val="009329B8"/>
    <w:rsid w:val="00933B30"/>
    <w:rsid w:val="00934739"/>
    <w:rsid w:val="00934CE6"/>
    <w:rsid w:val="0093766D"/>
    <w:rsid w:val="00937AE2"/>
    <w:rsid w:val="00942260"/>
    <w:rsid w:val="009468F3"/>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91A03"/>
    <w:rsid w:val="009935B3"/>
    <w:rsid w:val="0099372C"/>
    <w:rsid w:val="00993FE4"/>
    <w:rsid w:val="00994A98"/>
    <w:rsid w:val="00997782"/>
    <w:rsid w:val="009A15F2"/>
    <w:rsid w:val="009A1CED"/>
    <w:rsid w:val="009A330D"/>
    <w:rsid w:val="009A57D9"/>
    <w:rsid w:val="009A7B13"/>
    <w:rsid w:val="009A7C0A"/>
    <w:rsid w:val="009B0D7F"/>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2A5D"/>
    <w:rsid w:val="00A34CED"/>
    <w:rsid w:val="00A36EDD"/>
    <w:rsid w:val="00A40108"/>
    <w:rsid w:val="00A464EC"/>
    <w:rsid w:val="00A530E5"/>
    <w:rsid w:val="00A54F56"/>
    <w:rsid w:val="00A61256"/>
    <w:rsid w:val="00A626E2"/>
    <w:rsid w:val="00A632DF"/>
    <w:rsid w:val="00A64E30"/>
    <w:rsid w:val="00A65539"/>
    <w:rsid w:val="00A66695"/>
    <w:rsid w:val="00A71070"/>
    <w:rsid w:val="00A71884"/>
    <w:rsid w:val="00A72FC4"/>
    <w:rsid w:val="00A73472"/>
    <w:rsid w:val="00A765D5"/>
    <w:rsid w:val="00A80731"/>
    <w:rsid w:val="00A80D81"/>
    <w:rsid w:val="00A85074"/>
    <w:rsid w:val="00A8568F"/>
    <w:rsid w:val="00A92497"/>
    <w:rsid w:val="00A952EA"/>
    <w:rsid w:val="00AA3E9D"/>
    <w:rsid w:val="00AA6827"/>
    <w:rsid w:val="00AA6892"/>
    <w:rsid w:val="00AA7691"/>
    <w:rsid w:val="00AA79D5"/>
    <w:rsid w:val="00AB032D"/>
    <w:rsid w:val="00AB2D46"/>
    <w:rsid w:val="00AB352A"/>
    <w:rsid w:val="00AC5675"/>
    <w:rsid w:val="00AC5931"/>
    <w:rsid w:val="00AD1C49"/>
    <w:rsid w:val="00AD2B18"/>
    <w:rsid w:val="00AD5203"/>
    <w:rsid w:val="00AD5E46"/>
    <w:rsid w:val="00AD6B45"/>
    <w:rsid w:val="00AE20DE"/>
    <w:rsid w:val="00AE390D"/>
    <w:rsid w:val="00AE5C6D"/>
    <w:rsid w:val="00AE76CD"/>
    <w:rsid w:val="00AF330D"/>
    <w:rsid w:val="00AF56C7"/>
    <w:rsid w:val="00B00236"/>
    <w:rsid w:val="00B00677"/>
    <w:rsid w:val="00B0096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3976"/>
    <w:rsid w:val="00B54639"/>
    <w:rsid w:val="00B550E6"/>
    <w:rsid w:val="00B561D2"/>
    <w:rsid w:val="00B57E50"/>
    <w:rsid w:val="00B63DB5"/>
    <w:rsid w:val="00B641DB"/>
    <w:rsid w:val="00B67BE4"/>
    <w:rsid w:val="00B71FFC"/>
    <w:rsid w:val="00B723DE"/>
    <w:rsid w:val="00B829DE"/>
    <w:rsid w:val="00B83A9F"/>
    <w:rsid w:val="00B8517D"/>
    <w:rsid w:val="00B8539F"/>
    <w:rsid w:val="00B87830"/>
    <w:rsid w:val="00B95210"/>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6D7"/>
    <w:rsid w:val="00BF2F5E"/>
    <w:rsid w:val="00BF3C59"/>
    <w:rsid w:val="00C04572"/>
    <w:rsid w:val="00C056B9"/>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628C"/>
    <w:rsid w:val="00C76841"/>
    <w:rsid w:val="00C85307"/>
    <w:rsid w:val="00C9645F"/>
    <w:rsid w:val="00C97998"/>
    <w:rsid w:val="00CA24B5"/>
    <w:rsid w:val="00CA6400"/>
    <w:rsid w:val="00CA7658"/>
    <w:rsid w:val="00CB1D22"/>
    <w:rsid w:val="00CB2CC2"/>
    <w:rsid w:val="00CB36B6"/>
    <w:rsid w:val="00CB440A"/>
    <w:rsid w:val="00CC048C"/>
    <w:rsid w:val="00CC531B"/>
    <w:rsid w:val="00CD0F67"/>
    <w:rsid w:val="00CD1674"/>
    <w:rsid w:val="00CD2D20"/>
    <w:rsid w:val="00CE0512"/>
    <w:rsid w:val="00CE438C"/>
    <w:rsid w:val="00CE5A99"/>
    <w:rsid w:val="00CF0465"/>
    <w:rsid w:val="00CF41C7"/>
    <w:rsid w:val="00CF5161"/>
    <w:rsid w:val="00CF7C26"/>
    <w:rsid w:val="00D049C8"/>
    <w:rsid w:val="00D1443C"/>
    <w:rsid w:val="00D1477B"/>
    <w:rsid w:val="00D21376"/>
    <w:rsid w:val="00D22DBF"/>
    <w:rsid w:val="00D2310B"/>
    <w:rsid w:val="00D30767"/>
    <w:rsid w:val="00D31535"/>
    <w:rsid w:val="00D332E3"/>
    <w:rsid w:val="00D36CDB"/>
    <w:rsid w:val="00D43539"/>
    <w:rsid w:val="00D52725"/>
    <w:rsid w:val="00D528DD"/>
    <w:rsid w:val="00D55948"/>
    <w:rsid w:val="00D56823"/>
    <w:rsid w:val="00D60A33"/>
    <w:rsid w:val="00D629BC"/>
    <w:rsid w:val="00D62E4E"/>
    <w:rsid w:val="00D63C55"/>
    <w:rsid w:val="00D63FF3"/>
    <w:rsid w:val="00D72001"/>
    <w:rsid w:val="00D7257A"/>
    <w:rsid w:val="00D74586"/>
    <w:rsid w:val="00D76D7D"/>
    <w:rsid w:val="00D81F9E"/>
    <w:rsid w:val="00D868F8"/>
    <w:rsid w:val="00D91DF8"/>
    <w:rsid w:val="00D92347"/>
    <w:rsid w:val="00D95F29"/>
    <w:rsid w:val="00DA0043"/>
    <w:rsid w:val="00DB382D"/>
    <w:rsid w:val="00DC03ED"/>
    <w:rsid w:val="00DC298C"/>
    <w:rsid w:val="00DC4143"/>
    <w:rsid w:val="00DC5FB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306E"/>
    <w:rsid w:val="00E73F1F"/>
    <w:rsid w:val="00E74838"/>
    <w:rsid w:val="00E76DFC"/>
    <w:rsid w:val="00E76EE8"/>
    <w:rsid w:val="00E90D3C"/>
    <w:rsid w:val="00E9302E"/>
    <w:rsid w:val="00E9729A"/>
    <w:rsid w:val="00EA74F4"/>
    <w:rsid w:val="00EB03A6"/>
    <w:rsid w:val="00EB2BED"/>
    <w:rsid w:val="00EB41DA"/>
    <w:rsid w:val="00EC3BDD"/>
    <w:rsid w:val="00EC41B8"/>
    <w:rsid w:val="00EC46DF"/>
    <w:rsid w:val="00EC6778"/>
    <w:rsid w:val="00EC776E"/>
    <w:rsid w:val="00EE048F"/>
    <w:rsid w:val="00EE0F31"/>
    <w:rsid w:val="00EE48EC"/>
    <w:rsid w:val="00EF2E2E"/>
    <w:rsid w:val="00EF4E7E"/>
    <w:rsid w:val="00F040C3"/>
    <w:rsid w:val="00F0682B"/>
    <w:rsid w:val="00F138BF"/>
    <w:rsid w:val="00F21568"/>
    <w:rsid w:val="00F21C7E"/>
    <w:rsid w:val="00F243D5"/>
    <w:rsid w:val="00F25ECC"/>
    <w:rsid w:val="00F260DB"/>
    <w:rsid w:val="00F27D41"/>
    <w:rsid w:val="00F3252C"/>
    <w:rsid w:val="00F35A8B"/>
    <w:rsid w:val="00F36BC5"/>
    <w:rsid w:val="00F41665"/>
    <w:rsid w:val="00F43284"/>
    <w:rsid w:val="00F472AA"/>
    <w:rsid w:val="00F57C4B"/>
    <w:rsid w:val="00F60304"/>
    <w:rsid w:val="00F64669"/>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kjn.gov.rs/ci/uputstvo-o-uplati-republicke-administrativne-takse.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image" Target="media/image3.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1D85-6395-4331-AC44-E0CF8A9C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9424</TotalTime>
  <Pages>39</Pages>
  <Words>12044</Words>
  <Characters>68654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557</cp:revision>
  <cp:lastPrinted>2018-03-22T11:06:00Z</cp:lastPrinted>
  <dcterms:created xsi:type="dcterms:W3CDTF">2015-11-18T10:30:00Z</dcterms:created>
  <dcterms:modified xsi:type="dcterms:W3CDTF">2018-05-28T08:35:00Z</dcterms:modified>
</cp:coreProperties>
</file>