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35EA4" w14:textId="77777777" w:rsidR="005202D1" w:rsidRDefault="005202D1" w:rsidP="00BF4F89">
      <w:pPr>
        <w:spacing w:after="60" w:line="240" w:lineRule="auto"/>
        <w:jc w:val="right"/>
        <w:rPr>
          <w:sz w:val="20"/>
          <w:szCs w:val="20"/>
        </w:rPr>
      </w:pPr>
    </w:p>
    <w:p w14:paraId="3222B18A" w14:textId="77777777" w:rsidR="005202D1" w:rsidRDefault="005202D1" w:rsidP="005202D1">
      <w:pPr>
        <w:spacing w:after="60" w:line="240" w:lineRule="auto"/>
        <w:jc w:val="center"/>
        <w:rPr>
          <w:b/>
          <w:sz w:val="24"/>
          <w:szCs w:val="24"/>
          <w:lang w:val="ru-RU"/>
        </w:rPr>
      </w:pPr>
    </w:p>
    <w:p w14:paraId="7801CDA0" w14:textId="77777777" w:rsidR="006A4834" w:rsidRPr="007819DA" w:rsidRDefault="005202D1" w:rsidP="005202D1">
      <w:pPr>
        <w:spacing w:after="60" w:line="240" w:lineRule="auto"/>
        <w:jc w:val="center"/>
        <w:rPr>
          <w:b/>
          <w:spacing w:val="20"/>
          <w:sz w:val="28"/>
          <w:szCs w:val="28"/>
          <w:lang w:val="ru-RU"/>
        </w:rPr>
      </w:pPr>
      <w:r w:rsidRPr="007819DA">
        <w:rPr>
          <w:b/>
          <w:spacing w:val="20"/>
          <w:sz w:val="28"/>
          <w:szCs w:val="28"/>
          <w:lang w:val="ru-RU"/>
        </w:rPr>
        <w:t>ОБАВЕШТЕЊЕ</w:t>
      </w:r>
    </w:p>
    <w:p w14:paraId="783A72CD" w14:textId="77777777" w:rsidR="007819DA" w:rsidRDefault="007819DA" w:rsidP="005202D1">
      <w:pPr>
        <w:spacing w:after="60" w:line="240" w:lineRule="auto"/>
        <w:jc w:val="both"/>
        <w:rPr>
          <w:b/>
          <w:sz w:val="20"/>
          <w:szCs w:val="20"/>
          <w:lang w:val="sr-Cyrl-CS"/>
        </w:rPr>
      </w:pPr>
    </w:p>
    <w:p w14:paraId="75531017" w14:textId="77777777" w:rsidR="00B40FAF" w:rsidRDefault="005202D1" w:rsidP="005202D1">
      <w:pPr>
        <w:spacing w:after="60" w:line="240" w:lineRule="auto"/>
        <w:jc w:val="both"/>
        <w:rPr>
          <w:b/>
          <w:i/>
          <w:lang w:val="ru-RU"/>
        </w:rPr>
      </w:pPr>
      <w:r w:rsidRPr="00AC760A">
        <w:rPr>
          <w:b/>
          <w:lang w:val="sr-Cyrl-CS"/>
        </w:rPr>
        <w:t xml:space="preserve">У </w:t>
      </w:r>
      <w:r w:rsidR="00BE6834">
        <w:rPr>
          <w:b/>
          <w:lang w:val="sr-Cyrl-RS"/>
        </w:rPr>
        <w:t>среду</w:t>
      </w:r>
      <w:r w:rsidR="007A4FE2" w:rsidRPr="00AC760A">
        <w:rPr>
          <w:b/>
          <w:lang w:val="sr-Cyrl-CS"/>
        </w:rPr>
        <w:t xml:space="preserve"> </w:t>
      </w:r>
      <w:r w:rsidR="00BE6834">
        <w:rPr>
          <w:b/>
          <w:lang w:val="sr-Cyrl-RS"/>
        </w:rPr>
        <w:t>1</w:t>
      </w:r>
      <w:r w:rsidR="00700885">
        <w:rPr>
          <w:b/>
        </w:rPr>
        <w:t>9</w:t>
      </w:r>
      <w:r w:rsidRPr="00AC760A">
        <w:rPr>
          <w:b/>
          <w:lang w:val="ru-RU"/>
        </w:rPr>
        <w:t>.</w:t>
      </w:r>
      <w:r w:rsidR="00A82C2F">
        <w:rPr>
          <w:b/>
          <w:lang w:val="sr-Cyrl-RS"/>
        </w:rPr>
        <w:t>0</w:t>
      </w:r>
      <w:r w:rsidR="00BE6834">
        <w:rPr>
          <w:b/>
          <w:lang w:val="sr-Cyrl-RS"/>
        </w:rPr>
        <w:t>9</w:t>
      </w:r>
      <w:r w:rsidRPr="00AC760A">
        <w:rPr>
          <w:b/>
          <w:lang w:val="ru-RU"/>
        </w:rPr>
        <w:t>.</w:t>
      </w:r>
      <w:r w:rsidR="00AC760A" w:rsidRPr="00AC760A">
        <w:rPr>
          <w:b/>
          <w:lang w:val="sr-Cyrl-CS"/>
        </w:rPr>
        <w:t>201</w:t>
      </w:r>
      <w:r w:rsidR="00A82C2F">
        <w:rPr>
          <w:b/>
          <w:lang w:val="sr-Cyrl-CS"/>
        </w:rPr>
        <w:t>8</w:t>
      </w:r>
      <w:r w:rsidRPr="00AC760A">
        <w:rPr>
          <w:b/>
          <w:lang w:val="sr-Cyrl-CS"/>
        </w:rPr>
        <w:t>.</w:t>
      </w:r>
      <w:r w:rsidRPr="00AC760A">
        <w:rPr>
          <w:b/>
          <w:lang w:val="ru-RU"/>
        </w:rPr>
        <w:t xml:space="preserve"> године са почетком у 1</w:t>
      </w:r>
      <w:r w:rsidR="00700885">
        <w:rPr>
          <w:b/>
        </w:rPr>
        <w:t>2</w:t>
      </w:r>
      <w:r w:rsidR="00FE290B" w:rsidRPr="00AC760A">
        <w:rPr>
          <w:b/>
          <w:lang w:val="ru-RU"/>
        </w:rPr>
        <w:t>:</w:t>
      </w:r>
      <w:r w:rsidR="00700885">
        <w:rPr>
          <w:b/>
        </w:rPr>
        <w:t>00</w:t>
      </w:r>
      <w:r w:rsidRPr="00AC760A">
        <w:rPr>
          <w:b/>
          <w:lang w:val="ru-RU"/>
        </w:rPr>
        <w:t xml:space="preserve"> сати</w:t>
      </w:r>
      <w:r w:rsidR="007A4FE2" w:rsidRPr="00AC760A">
        <w:rPr>
          <w:b/>
          <w:lang w:val="ru-RU"/>
        </w:rPr>
        <w:t xml:space="preserve"> у </w:t>
      </w:r>
      <w:r w:rsidR="00700885">
        <w:rPr>
          <w:b/>
          <w:lang w:val="ru-RU"/>
        </w:rPr>
        <w:t>видео-конференцијској сали</w:t>
      </w:r>
      <w:r w:rsidRPr="00AC760A">
        <w:rPr>
          <w:b/>
          <w:lang w:val="ru-RU"/>
        </w:rPr>
        <w:t xml:space="preserve">, </w:t>
      </w:r>
      <w:r w:rsidRPr="00AC760A">
        <w:rPr>
          <w:lang w:val="ru-RU"/>
        </w:rPr>
        <w:t>биће одржан</w:t>
      </w:r>
      <w:r w:rsidRPr="00AC760A">
        <w:rPr>
          <w:b/>
          <w:i/>
          <w:lang w:val="ru-RU"/>
        </w:rPr>
        <w:t xml:space="preserve"> </w:t>
      </w:r>
      <w:r w:rsidRPr="00AC760A">
        <w:rPr>
          <w:lang w:val="sr-Cyrl-CS"/>
        </w:rPr>
        <w:t>с</w:t>
      </w:r>
      <w:r w:rsidR="006A4834" w:rsidRPr="00AC760A">
        <w:rPr>
          <w:lang w:val="sr-Cyrl-CS"/>
        </w:rPr>
        <w:t>астанак</w:t>
      </w:r>
      <w:r w:rsidR="006A4834" w:rsidRPr="00AC760A">
        <w:rPr>
          <w:lang w:val="ru-RU"/>
        </w:rPr>
        <w:t xml:space="preserve"> </w:t>
      </w:r>
      <w:r w:rsidR="006A4834" w:rsidRPr="00AC760A">
        <w:rPr>
          <w:b/>
          <w:i/>
          <w:lang w:val="ru-RU"/>
        </w:rPr>
        <w:t>Комисије за обезбеђење квалитета Природно-математичког факултета у Нишу</w:t>
      </w:r>
      <w:r w:rsidRPr="00AC760A">
        <w:rPr>
          <w:b/>
          <w:i/>
          <w:lang w:val="ru-RU"/>
        </w:rPr>
        <w:t xml:space="preserve">. </w:t>
      </w:r>
    </w:p>
    <w:p w14:paraId="0E9D38AC" w14:textId="77777777" w:rsidR="006A4834" w:rsidRPr="00AC760A" w:rsidRDefault="006A4834" w:rsidP="005202D1">
      <w:pPr>
        <w:spacing w:after="60" w:line="240" w:lineRule="auto"/>
        <w:jc w:val="both"/>
        <w:rPr>
          <w:lang w:val="ru-RU"/>
        </w:rPr>
      </w:pPr>
      <w:r w:rsidRPr="00AC760A">
        <w:rPr>
          <w:lang w:val="ru-RU"/>
        </w:rPr>
        <w:t>За састанак предлажем</w:t>
      </w:r>
      <w:r w:rsidR="00754C18" w:rsidRPr="00AC760A">
        <w:rPr>
          <w:lang w:val="ru-RU"/>
        </w:rPr>
        <w:t>о</w:t>
      </w:r>
      <w:r w:rsidRPr="00AC760A">
        <w:rPr>
          <w:lang w:val="ru-RU"/>
        </w:rPr>
        <w:t xml:space="preserve"> следећ</w:t>
      </w:r>
      <w:r w:rsidRPr="00AC760A">
        <w:rPr>
          <w:lang w:val="sr-Cyrl-CS"/>
        </w:rPr>
        <w:t>и</w:t>
      </w:r>
      <w:r w:rsidRPr="00AC760A">
        <w:rPr>
          <w:lang w:val="ru-RU"/>
        </w:rPr>
        <w:t xml:space="preserve">  </w:t>
      </w:r>
    </w:p>
    <w:p w14:paraId="4093CAC4" w14:textId="77777777" w:rsidR="000204F4" w:rsidRPr="00AC760A" w:rsidRDefault="000204F4" w:rsidP="000730C7">
      <w:pPr>
        <w:spacing w:after="60" w:line="240" w:lineRule="auto"/>
        <w:jc w:val="both"/>
      </w:pPr>
    </w:p>
    <w:p w14:paraId="00D6A875" w14:textId="77777777" w:rsidR="000204F4" w:rsidRPr="00AC760A" w:rsidRDefault="005202D1" w:rsidP="008A74D9">
      <w:pPr>
        <w:spacing w:after="60" w:line="240" w:lineRule="auto"/>
        <w:jc w:val="center"/>
        <w:rPr>
          <w:b/>
        </w:rPr>
      </w:pPr>
      <w:r w:rsidRPr="00AC760A">
        <w:rPr>
          <w:b/>
        </w:rPr>
        <w:t>ДНЕВНИ РЕД</w:t>
      </w:r>
    </w:p>
    <w:p w14:paraId="46094F85" w14:textId="77777777" w:rsidR="008A74D9" w:rsidRPr="00AC760A" w:rsidRDefault="008A74D9" w:rsidP="008A74D9">
      <w:pPr>
        <w:spacing w:after="60" w:line="240" w:lineRule="auto"/>
        <w:jc w:val="center"/>
      </w:pPr>
    </w:p>
    <w:p w14:paraId="6E3C71F0" w14:textId="77777777" w:rsidR="00A57196" w:rsidRPr="0084698A" w:rsidRDefault="00BE6834" w:rsidP="00986AB2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sr-Cyrl-RS"/>
        </w:rPr>
        <w:t>Разматрање</w:t>
      </w:r>
      <w:r w:rsidR="00986AB2">
        <w:rPr>
          <w:rFonts w:cs="Times New Roman"/>
        </w:rPr>
        <w:t xml:space="preserve"> </w:t>
      </w:r>
      <w:r w:rsidR="004D7CC4" w:rsidRPr="007124E1">
        <w:rPr>
          <w:rFonts w:cs="Times New Roman"/>
          <w:lang w:val="sr-Cyrl-RS"/>
        </w:rPr>
        <w:t xml:space="preserve">Извештаја о </w:t>
      </w:r>
      <w:r w:rsidR="00A57196">
        <w:rPr>
          <w:rFonts w:cs="Times New Roman"/>
          <w:lang w:val="sr-Cyrl-RS"/>
        </w:rPr>
        <w:t>анкетирању за пролећни семестар</w:t>
      </w:r>
      <w:r w:rsidR="007124E1" w:rsidRPr="007124E1">
        <w:rPr>
          <w:rFonts w:cs="Times New Roman"/>
          <w:lang w:val="sr-Cyrl-RS"/>
        </w:rPr>
        <w:t xml:space="preserve"> школск</w:t>
      </w:r>
      <w:r w:rsidR="00A57196">
        <w:rPr>
          <w:rFonts w:cs="Times New Roman"/>
          <w:lang w:val="sr-Cyrl-RS"/>
        </w:rPr>
        <w:t>е</w:t>
      </w:r>
      <w:r w:rsidR="007124E1" w:rsidRPr="007124E1">
        <w:rPr>
          <w:rFonts w:cs="Times New Roman"/>
          <w:lang w:val="sr-Cyrl-RS"/>
        </w:rPr>
        <w:t xml:space="preserve"> 201</w:t>
      </w:r>
      <w:r w:rsidR="00A57196">
        <w:rPr>
          <w:rFonts w:cs="Times New Roman"/>
          <w:lang w:val="sr-Cyrl-RS"/>
        </w:rPr>
        <w:t>6</w:t>
      </w:r>
      <w:r w:rsidR="007124E1" w:rsidRPr="007124E1">
        <w:rPr>
          <w:rFonts w:cs="Times New Roman"/>
          <w:lang w:val="sr-Cyrl-RS"/>
        </w:rPr>
        <w:t>/201</w:t>
      </w:r>
      <w:r w:rsidR="00A57196">
        <w:rPr>
          <w:rFonts w:cs="Times New Roman"/>
          <w:lang w:val="sr-Cyrl-RS"/>
        </w:rPr>
        <w:t>7</w:t>
      </w:r>
      <w:r w:rsidR="007124E1" w:rsidRPr="007124E1">
        <w:rPr>
          <w:rFonts w:cs="Times New Roman"/>
          <w:lang w:val="sr-Cyrl-RS"/>
        </w:rPr>
        <w:t>. годин</w:t>
      </w:r>
      <w:r w:rsidR="00A57196">
        <w:rPr>
          <w:rFonts w:cs="Times New Roman"/>
          <w:lang w:val="sr-Cyrl-RS"/>
        </w:rPr>
        <w:t>е</w:t>
      </w:r>
      <w:r w:rsidR="00986AB2">
        <w:rPr>
          <w:rFonts w:cs="Times New Roman"/>
          <w:lang w:val="sr-Cyrl-RS"/>
        </w:rPr>
        <w:t xml:space="preserve"> </w:t>
      </w:r>
      <w:r w:rsidR="00986AB2">
        <w:rPr>
          <w:rFonts w:cs="Times New Roman"/>
          <w:lang w:val="ru-RU"/>
        </w:rPr>
        <w:t>и</w:t>
      </w:r>
      <w:r w:rsidR="00A57196">
        <w:rPr>
          <w:rFonts w:cs="Times New Roman"/>
          <w:lang w:val="sr-Cyrl-RS"/>
        </w:rPr>
        <w:t xml:space="preserve"> </w:t>
      </w:r>
      <w:r w:rsidR="00D60991" w:rsidRPr="007124E1">
        <w:rPr>
          <w:rFonts w:cs="Times New Roman"/>
          <w:lang w:val="sr-Cyrl-RS"/>
        </w:rPr>
        <w:t xml:space="preserve">Извештаја о </w:t>
      </w:r>
      <w:r w:rsidR="00D60991">
        <w:rPr>
          <w:rFonts w:cs="Times New Roman"/>
          <w:lang w:val="sr-Cyrl-RS"/>
        </w:rPr>
        <w:t xml:space="preserve">анкетирању за </w:t>
      </w:r>
      <w:r w:rsidR="00A57196">
        <w:rPr>
          <w:rFonts w:cs="Times New Roman"/>
          <w:lang w:val="sr-Cyrl-RS"/>
        </w:rPr>
        <w:t>јесењи семестар</w:t>
      </w:r>
      <w:r w:rsidR="00A57196" w:rsidRPr="007124E1">
        <w:rPr>
          <w:rFonts w:cs="Times New Roman"/>
          <w:lang w:val="sr-Cyrl-RS"/>
        </w:rPr>
        <w:t xml:space="preserve"> школск</w:t>
      </w:r>
      <w:r w:rsidR="00A57196">
        <w:rPr>
          <w:rFonts w:cs="Times New Roman"/>
          <w:lang w:val="sr-Cyrl-RS"/>
        </w:rPr>
        <w:t>е</w:t>
      </w:r>
      <w:r w:rsidR="00A57196" w:rsidRPr="007124E1">
        <w:rPr>
          <w:rFonts w:cs="Times New Roman"/>
          <w:lang w:val="sr-Cyrl-RS"/>
        </w:rPr>
        <w:t xml:space="preserve"> 201</w:t>
      </w:r>
      <w:r w:rsidR="00A57196">
        <w:rPr>
          <w:rFonts w:cs="Times New Roman"/>
          <w:lang w:val="sr-Cyrl-RS"/>
        </w:rPr>
        <w:t>7</w:t>
      </w:r>
      <w:r w:rsidR="00A57196" w:rsidRPr="007124E1">
        <w:rPr>
          <w:rFonts w:cs="Times New Roman"/>
          <w:lang w:val="sr-Cyrl-RS"/>
        </w:rPr>
        <w:t>/201</w:t>
      </w:r>
      <w:r w:rsidR="00A57196">
        <w:rPr>
          <w:rFonts w:cs="Times New Roman"/>
          <w:lang w:val="sr-Cyrl-RS"/>
        </w:rPr>
        <w:t>8</w:t>
      </w:r>
      <w:r w:rsidR="00A57196" w:rsidRPr="007124E1">
        <w:rPr>
          <w:rFonts w:cs="Times New Roman"/>
          <w:lang w:val="sr-Cyrl-RS"/>
        </w:rPr>
        <w:t>. годин</w:t>
      </w:r>
      <w:r w:rsidR="00A57196">
        <w:rPr>
          <w:rFonts w:cs="Times New Roman"/>
          <w:lang w:val="sr-Cyrl-RS"/>
        </w:rPr>
        <w:t>е</w:t>
      </w:r>
      <w:r w:rsidR="00D60991">
        <w:rPr>
          <w:rFonts w:cs="Times New Roman"/>
        </w:rPr>
        <w:t>.</w:t>
      </w:r>
    </w:p>
    <w:p w14:paraId="1FEBFA94" w14:textId="5007B6C8" w:rsidR="00E11270" w:rsidRPr="00E11270" w:rsidRDefault="0084698A" w:rsidP="0084698A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Размотрити могућност писања Извештаја на нивоу департмана – поред статистичких података треба да садржи и закључак</w:t>
      </w:r>
      <w:r>
        <w:rPr>
          <w:rFonts w:cs="Times New Roman"/>
        </w:rPr>
        <w:t xml:space="preserve"> </w:t>
      </w:r>
      <w:r>
        <w:rPr>
          <w:rFonts w:cs="Times New Roman"/>
          <w:lang w:val="sr-Cyrl-RS"/>
        </w:rPr>
        <w:t xml:space="preserve">и предлог мера </w:t>
      </w:r>
      <w:r w:rsidR="00FA2841">
        <w:rPr>
          <w:rFonts w:cs="Times New Roman"/>
          <w:lang w:val="sr-Cyrl-RS"/>
        </w:rPr>
        <w:t xml:space="preserve">за </w:t>
      </w:r>
      <w:r>
        <w:rPr>
          <w:rFonts w:cs="Times New Roman"/>
          <w:lang w:val="sr-Cyrl-RS"/>
        </w:rPr>
        <w:t>подизања квалитета</w:t>
      </w:r>
      <w:r w:rsidR="00D60991">
        <w:rPr>
          <w:rFonts w:cs="Times New Roman"/>
        </w:rPr>
        <w:t>;</w:t>
      </w:r>
    </w:p>
    <w:p w14:paraId="3AF8B2F1" w14:textId="77777777" w:rsidR="0084698A" w:rsidRPr="0084698A" w:rsidRDefault="00D60991" w:rsidP="0084698A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Разматрање </w:t>
      </w:r>
      <w:r w:rsidR="00E11270">
        <w:rPr>
          <w:rFonts w:cs="Times New Roman"/>
          <w:lang w:val="sr-Cyrl-RS"/>
        </w:rPr>
        <w:t>анализе коментара студената о појединачним предметима на нивоу департмана</w:t>
      </w:r>
      <w:r w:rsidR="00E11270">
        <w:rPr>
          <w:rFonts w:cs="Times New Roman"/>
        </w:rPr>
        <w:t>.</w:t>
      </w:r>
    </w:p>
    <w:p w14:paraId="71F5A3B6" w14:textId="77777777" w:rsidR="0096116F" w:rsidRPr="0096116F" w:rsidRDefault="0096116F" w:rsidP="007124E1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sr-Cyrl-RS"/>
        </w:rPr>
        <w:t>Разматрање Извештаја</w:t>
      </w:r>
      <w:r w:rsidR="00E11270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о реализованој настави у школској 2016/17</w:t>
      </w:r>
      <w:r w:rsidR="00E11270">
        <w:rPr>
          <w:rFonts w:cs="Times New Roman"/>
        </w:rPr>
        <w:t>.</w:t>
      </w:r>
      <w:r>
        <w:rPr>
          <w:rFonts w:cs="Times New Roman"/>
          <w:lang w:val="sr-Cyrl-RS"/>
        </w:rPr>
        <w:t xml:space="preserve"> и </w:t>
      </w:r>
      <w:r w:rsidR="00E11270">
        <w:rPr>
          <w:rFonts w:cs="Times New Roman"/>
          <w:lang w:val="sr-Cyrl-RS"/>
        </w:rPr>
        <w:t xml:space="preserve">Извештаја о реализованој настави у школској </w:t>
      </w:r>
      <w:r>
        <w:rPr>
          <w:rFonts w:cs="Times New Roman"/>
          <w:lang w:val="sr-Cyrl-RS"/>
        </w:rPr>
        <w:t xml:space="preserve">2017/18 години. </w:t>
      </w:r>
    </w:p>
    <w:p w14:paraId="779666FD" w14:textId="77777777" w:rsidR="0096116F" w:rsidRDefault="00700885" w:rsidP="0096116F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Размотрити могућност </w:t>
      </w:r>
      <w:r w:rsidR="0096116F">
        <w:rPr>
          <w:rFonts w:cs="Times New Roman"/>
          <w:lang w:val="sr-Cyrl-RS"/>
        </w:rPr>
        <w:t>писањ</w:t>
      </w:r>
      <w:r>
        <w:rPr>
          <w:rFonts w:cs="Times New Roman"/>
          <w:lang w:val="sr-Cyrl-RS"/>
        </w:rPr>
        <w:t xml:space="preserve">а </w:t>
      </w:r>
      <w:r w:rsidR="0096116F">
        <w:rPr>
          <w:rFonts w:cs="Times New Roman"/>
          <w:lang w:val="sr-Cyrl-RS"/>
        </w:rPr>
        <w:t>Извештаја на нивоу департмана – поред статистичких података треба да садржи и закључак, назнаку о степену реализације наставе, степену евиденције наставе;</w:t>
      </w:r>
    </w:p>
    <w:p w14:paraId="5FF9EB13" w14:textId="77777777" w:rsidR="0096116F" w:rsidRPr="00DE0FA7" w:rsidRDefault="00DE0FA7" w:rsidP="00F8389A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lang w:val="sr-Cyrl-RS"/>
        </w:rPr>
      </w:pPr>
      <w:r w:rsidRPr="00DE0FA7">
        <w:rPr>
          <w:rFonts w:cs="Times New Roman"/>
          <w:lang w:val="sr-Cyrl-RS"/>
        </w:rPr>
        <w:t xml:space="preserve">Извештај о </w:t>
      </w:r>
      <w:r w:rsidR="0096116F" w:rsidRPr="00DE0FA7">
        <w:rPr>
          <w:rFonts w:cs="Times New Roman"/>
          <w:lang w:val="sr-Cyrl-RS"/>
        </w:rPr>
        <w:t>електронск</w:t>
      </w:r>
      <w:r w:rsidRPr="00DE0FA7">
        <w:rPr>
          <w:rFonts w:cs="Times New Roman"/>
          <w:lang w:val="sr-Cyrl-RS"/>
        </w:rPr>
        <w:t xml:space="preserve">ој </w:t>
      </w:r>
      <w:r w:rsidR="0096116F" w:rsidRPr="00DE0FA7">
        <w:rPr>
          <w:rFonts w:cs="Times New Roman"/>
          <w:lang w:val="sr-Cyrl-RS"/>
        </w:rPr>
        <w:t>евиденциј</w:t>
      </w:r>
      <w:r w:rsidRPr="00DE0FA7">
        <w:rPr>
          <w:rFonts w:cs="Times New Roman"/>
          <w:lang w:val="sr-Cyrl-RS"/>
        </w:rPr>
        <w:t>и</w:t>
      </w:r>
      <w:r w:rsidR="00E11270" w:rsidRPr="00DE0FA7">
        <w:rPr>
          <w:rFonts w:cs="Times New Roman"/>
          <w:lang w:val="sr-Cyrl-RS"/>
        </w:rPr>
        <w:t xml:space="preserve"> и </w:t>
      </w:r>
      <w:r w:rsidR="0096116F" w:rsidRPr="00DE0FA7">
        <w:rPr>
          <w:rFonts w:cs="Times New Roman"/>
          <w:lang w:val="sr-Cyrl-RS"/>
        </w:rPr>
        <w:t>евиденциј</w:t>
      </w:r>
      <w:r w:rsidRPr="00DE0FA7">
        <w:rPr>
          <w:rFonts w:cs="Times New Roman"/>
          <w:lang w:val="sr-Cyrl-RS"/>
        </w:rPr>
        <w:t>и</w:t>
      </w:r>
      <w:r w:rsidR="0096116F" w:rsidRPr="00DE0FA7">
        <w:rPr>
          <w:rFonts w:cs="Times New Roman"/>
          <w:lang w:val="sr-Cyrl-RS"/>
        </w:rPr>
        <w:t xml:space="preserve"> у писаној форми</w:t>
      </w:r>
      <w:r w:rsidRPr="00DE0FA7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 xml:space="preserve">разматрати и </w:t>
      </w:r>
      <w:r w:rsidR="0096116F" w:rsidRPr="00DE0FA7">
        <w:rPr>
          <w:rFonts w:cs="Times New Roman"/>
          <w:lang w:val="sr-Cyrl-RS"/>
        </w:rPr>
        <w:t>усваја</w:t>
      </w:r>
      <w:r>
        <w:rPr>
          <w:rFonts w:cs="Times New Roman"/>
          <w:lang w:val="sr-Cyrl-RS"/>
        </w:rPr>
        <w:t>ти у оквиру Комисија за обезбеђење квалитета департмана и</w:t>
      </w:r>
      <w:r w:rsidR="0096116F" w:rsidRPr="00DE0FA7">
        <w:rPr>
          <w:rFonts w:cs="Times New Roman"/>
          <w:lang w:val="sr-Cyrl-RS"/>
        </w:rPr>
        <w:t xml:space="preserve"> департманских извештаја; </w:t>
      </w:r>
    </w:p>
    <w:p w14:paraId="11BC18CA" w14:textId="77777777" w:rsidR="00A57196" w:rsidRPr="007124E1" w:rsidRDefault="0096116F" w:rsidP="0096116F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sr-Cyrl-RS"/>
        </w:rPr>
        <w:t>налог на наставничком порталу чланова КОК-а да садр</w:t>
      </w:r>
      <w:r w:rsidR="0043124E">
        <w:rPr>
          <w:rFonts w:cs="Times New Roman"/>
          <w:lang w:val="sr-Cyrl-RS"/>
        </w:rPr>
        <w:t>ж</w:t>
      </w:r>
      <w:r>
        <w:rPr>
          <w:rFonts w:cs="Times New Roman"/>
          <w:lang w:val="sr-Cyrl-RS"/>
        </w:rPr>
        <w:t>и могућност прегледа Евиденција-Статистика</w:t>
      </w:r>
    </w:p>
    <w:p w14:paraId="780FAB89" w14:textId="77777777" w:rsidR="00CC55D3" w:rsidRPr="00646BAD" w:rsidRDefault="0033528A" w:rsidP="00125A0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sr-Cyrl-RS"/>
        </w:rPr>
        <w:t xml:space="preserve">Коришћење Наставничког портала – верификација испуњења услова за полагање завршног дела испита, промена термина за полагање завршног дела испита, штампање записника о полагању испита. </w:t>
      </w:r>
    </w:p>
    <w:p w14:paraId="0C34A2C8" w14:textId="52FC058D" w:rsidR="00646BAD" w:rsidRPr="0043124E" w:rsidRDefault="00DE0FA7" w:rsidP="00125A0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Разматрање могућности а</w:t>
      </w:r>
      <w:r w:rsidR="00646BAD">
        <w:rPr>
          <w:rFonts w:cs="Times New Roman"/>
          <w:lang w:val="ru-RU"/>
        </w:rPr>
        <w:t>нгажовањ</w:t>
      </w:r>
      <w:r>
        <w:rPr>
          <w:rFonts w:cs="Times New Roman"/>
          <w:lang w:val="ru-RU"/>
        </w:rPr>
        <w:t>а</w:t>
      </w:r>
      <w:r w:rsidR="00646BAD">
        <w:rPr>
          <w:rFonts w:cs="Times New Roman"/>
          <w:lang w:val="ru-RU"/>
        </w:rPr>
        <w:t xml:space="preserve"> маркетиншке агенције</w:t>
      </w:r>
      <w:r>
        <w:rPr>
          <w:rFonts w:cs="Times New Roman"/>
          <w:lang w:val="ru-RU"/>
        </w:rPr>
        <w:t xml:space="preserve"> за промоцију Факултета/департмана.</w:t>
      </w:r>
    </w:p>
    <w:p w14:paraId="5A557772" w14:textId="199E1E17" w:rsidR="00700885" w:rsidRDefault="00700885" w:rsidP="00125A0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>Разматрање могућности измене распореда наставе</w:t>
      </w:r>
      <w:r w:rsidR="00E72A88">
        <w:rPr>
          <w:rFonts w:cs="Times New Roman"/>
        </w:rPr>
        <w:t xml:space="preserve"> </w:t>
      </w:r>
      <w:r w:rsidR="00DE0FA7">
        <w:rPr>
          <w:rFonts w:cs="Times New Roman"/>
          <w:lang w:val="ru-RU"/>
        </w:rPr>
        <w:t>р</w:t>
      </w:r>
      <w:r>
        <w:rPr>
          <w:rFonts w:cs="Times New Roman"/>
          <w:lang w:val="ru-RU"/>
        </w:rPr>
        <w:t xml:space="preserve">ади обезбеђивања доступности учионице </w:t>
      </w:r>
      <w:r w:rsidR="00646BAD">
        <w:rPr>
          <w:rFonts w:cs="Times New Roman"/>
          <w:lang w:val="ru-RU"/>
        </w:rPr>
        <w:t>13б</w:t>
      </w:r>
      <w:r>
        <w:rPr>
          <w:rFonts w:cs="Times New Roman"/>
          <w:lang w:val="ru-RU"/>
        </w:rPr>
        <w:t xml:space="preserve"> за потребе Студентског клуба</w:t>
      </w:r>
      <w:r w:rsidR="00646BAD">
        <w:rPr>
          <w:rFonts w:cs="Times New Roman"/>
          <w:lang w:val="ru-RU"/>
        </w:rPr>
        <w:t xml:space="preserve">. </w:t>
      </w:r>
    </w:p>
    <w:p w14:paraId="1BD43160" w14:textId="77777777" w:rsidR="00BC63A6" w:rsidRPr="00BC63A6" w:rsidRDefault="00BC63A6" w:rsidP="00BC63A6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lang w:val="sr-Cyrl-RS"/>
        </w:rPr>
      </w:pPr>
      <w:r w:rsidRPr="00BC63A6">
        <w:rPr>
          <w:lang w:val="sr-Cyrl-RS"/>
        </w:rPr>
        <w:t>Разматрање могућности увођења лица за подршку студентима на департманима Факултета.</w:t>
      </w:r>
    </w:p>
    <w:p w14:paraId="3676E500" w14:textId="77777777" w:rsidR="0043124E" w:rsidRPr="007124E1" w:rsidRDefault="0043124E" w:rsidP="00125A0E">
      <w:pPr>
        <w:pStyle w:val="ListParagraph"/>
        <w:numPr>
          <w:ilvl w:val="0"/>
          <w:numId w:val="1"/>
        </w:numPr>
        <w:spacing w:after="60" w:line="24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Увођење предмета </w:t>
      </w:r>
      <w:r w:rsidR="00DE0FA7">
        <w:rPr>
          <w:rFonts w:cs="Times New Roman"/>
          <w:lang w:val="ru-RU"/>
        </w:rPr>
        <w:t>С</w:t>
      </w:r>
      <w:r>
        <w:rPr>
          <w:rFonts w:cs="Times New Roman"/>
          <w:lang w:val="ru-RU"/>
        </w:rPr>
        <w:t>тручна пракса као изборног предмета на мас</w:t>
      </w:r>
      <w:r w:rsidR="00700885">
        <w:rPr>
          <w:rFonts w:cs="Times New Roman"/>
          <w:lang w:val="ru-RU"/>
        </w:rPr>
        <w:t>тер</w:t>
      </w:r>
      <w:r>
        <w:rPr>
          <w:rFonts w:cs="Times New Roman"/>
          <w:lang w:val="ru-RU"/>
        </w:rPr>
        <w:t xml:space="preserve"> академским студијама</w:t>
      </w:r>
    </w:p>
    <w:p w14:paraId="0A3C0287" w14:textId="77777777" w:rsidR="000204F4" w:rsidRPr="00D14EA5" w:rsidRDefault="00777304" w:rsidP="004906CD">
      <w:pPr>
        <w:pStyle w:val="ListParagraph"/>
        <w:numPr>
          <w:ilvl w:val="0"/>
          <w:numId w:val="1"/>
        </w:numPr>
        <w:spacing w:after="60" w:line="240" w:lineRule="auto"/>
        <w:jc w:val="both"/>
      </w:pPr>
      <w:r w:rsidRPr="00D14EA5">
        <w:rPr>
          <w:lang w:val="sr-Cyrl-RS"/>
        </w:rPr>
        <w:t>Разно.</w:t>
      </w:r>
    </w:p>
    <w:p w14:paraId="3B399A22" w14:textId="77777777" w:rsidR="00754C18" w:rsidRPr="00AC760A" w:rsidRDefault="00754C18" w:rsidP="00754C18">
      <w:pPr>
        <w:pStyle w:val="ListParagraph"/>
        <w:spacing w:after="60" w:line="240" w:lineRule="auto"/>
        <w:jc w:val="both"/>
        <w:rPr>
          <w:lang w:val="sr-Cyrl-RS"/>
        </w:rPr>
      </w:pPr>
    </w:p>
    <w:tbl>
      <w:tblPr>
        <w:tblW w:w="0" w:type="auto"/>
        <w:tblInd w:w="5387" w:type="dxa"/>
        <w:tblLook w:val="04A0" w:firstRow="1" w:lastRow="0" w:firstColumn="1" w:lastColumn="0" w:noHBand="0" w:noVBand="1"/>
      </w:tblPr>
      <w:tblGrid>
        <w:gridCol w:w="4252"/>
      </w:tblGrid>
      <w:tr w:rsidR="00780DB4" w:rsidRPr="00AC760A" w14:paraId="0C32761A" w14:textId="77777777" w:rsidTr="00780DB4">
        <w:tc>
          <w:tcPr>
            <w:tcW w:w="4252" w:type="dxa"/>
            <w:shd w:val="clear" w:color="auto" w:fill="auto"/>
          </w:tcPr>
          <w:p w14:paraId="2BDAE0D2" w14:textId="77777777" w:rsidR="00780DB4" w:rsidRPr="00AC760A" w:rsidRDefault="00780DB4" w:rsidP="004E22CB">
            <w:pPr>
              <w:jc w:val="center"/>
              <w:rPr>
                <w:b/>
                <w:lang w:val="ru-RU"/>
              </w:rPr>
            </w:pPr>
            <w:r w:rsidRPr="00AC760A">
              <w:rPr>
                <w:b/>
                <w:lang w:val="sr-Cyrl-RS"/>
              </w:rPr>
              <w:t>ПРОДЕКАН</w:t>
            </w:r>
            <w:r w:rsidRPr="00AC760A">
              <w:rPr>
                <w:b/>
                <w:lang w:val="ru-RU"/>
              </w:rPr>
              <w:t xml:space="preserve"> ЗА ОБЕЗБЕЂЕЊЕ КВАЛИТЕТА </w:t>
            </w:r>
            <w:r w:rsidRPr="00AC760A">
              <w:rPr>
                <w:b/>
                <w:lang w:val="ru-RU"/>
              </w:rPr>
              <w:br/>
              <w:t>ПРИРОДНО-МАТЕМАТИЧКОГ ФАКУЛТЕТА</w:t>
            </w:r>
          </w:p>
          <w:p w14:paraId="06EFA34C" w14:textId="77777777" w:rsidR="00780DB4" w:rsidRPr="00AC760A" w:rsidRDefault="00780DB4" w:rsidP="004E22CB">
            <w:pPr>
              <w:jc w:val="center"/>
              <w:rPr>
                <w:b/>
              </w:rPr>
            </w:pPr>
            <w:r w:rsidRPr="00AC760A">
              <w:rPr>
                <w:b/>
                <w:lang w:val="sr-Cyrl-CS"/>
              </w:rPr>
              <w:t>Проф. др Татјана Анђелковић</w:t>
            </w:r>
          </w:p>
        </w:tc>
      </w:tr>
    </w:tbl>
    <w:p w14:paraId="06E96FBB" w14:textId="77777777" w:rsidR="00497090" w:rsidRDefault="00497090" w:rsidP="00F74951">
      <w:pPr>
        <w:spacing w:after="60" w:line="240" w:lineRule="auto"/>
        <w:rPr>
          <w:lang w:val="sr-Cyrl-RS"/>
        </w:rPr>
      </w:pPr>
    </w:p>
    <w:p w14:paraId="447019D2" w14:textId="77777777" w:rsidR="00390FF7" w:rsidRDefault="00DE0FA7" w:rsidP="00F74951">
      <w:pPr>
        <w:spacing w:after="60" w:line="240" w:lineRule="auto"/>
        <w:rPr>
          <w:rFonts w:ascii="Calibri Light" w:hAnsi="Calibri Light"/>
          <w:b/>
          <w:sz w:val="20"/>
          <w:szCs w:val="20"/>
        </w:rPr>
      </w:pPr>
      <w:r>
        <w:rPr>
          <w:lang w:val="sr-Cyrl-RS"/>
        </w:rPr>
        <w:t>18</w:t>
      </w:r>
      <w:r w:rsidR="00777304" w:rsidRPr="00AC760A">
        <w:t>.</w:t>
      </w:r>
      <w:r w:rsidR="00A57196">
        <w:rPr>
          <w:lang w:val="sr-Cyrl-RS"/>
        </w:rPr>
        <w:t>0</w:t>
      </w:r>
      <w:r>
        <w:rPr>
          <w:lang w:val="sr-Cyrl-RS"/>
        </w:rPr>
        <w:t>9</w:t>
      </w:r>
      <w:r w:rsidR="007819DA" w:rsidRPr="00AC760A">
        <w:t>.</w:t>
      </w:r>
      <w:r w:rsidR="007819DA" w:rsidRPr="00AC760A">
        <w:rPr>
          <w:lang w:val="ru-RU"/>
        </w:rPr>
        <w:t>201</w:t>
      </w:r>
      <w:r w:rsidR="00A57196">
        <w:rPr>
          <w:lang w:val="sr-Cyrl-RS"/>
        </w:rPr>
        <w:t>8</w:t>
      </w:r>
      <w:r w:rsidR="007819DA" w:rsidRPr="00AC760A">
        <w:rPr>
          <w:lang w:val="sr-Cyrl-CS"/>
        </w:rPr>
        <w:t xml:space="preserve">.год. </w:t>
      </w:r>
      <w:r w:rsidR="00AC760A">
        <w:rPr>
          <w:rFonts w:ascii="Calibri Light" w:hAnsi="Calibri Light"/>
          <w:b/>
          <w:sz w:val="20"/>
          <w:szCs w:val="20"/>
        </w:rPr>
        <w:t xml:space="preserve"> </w:t>
      </w:r>
    </w:p>
    <w:p w14:paraId="1B9B72AB" w14:textId="77777777" w:rsidR="00A53031" w:rsidRDefault="00A53031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5CCB5685" w14:textId="77777777" w:rsidR="00E96B58" w:rsidRDefault="00E96B58" w:rsidP="00AA30A6">
      <w:pPr>
        <w:pStyle w:val="ListParagraph"/>
        <w:spacing w:after="60" w:line="240" w:lineRule="auto"/>
        <w:ind w:left="284"/>
        <w:jc w:val="both"/>
        <w:rPr>
          <w:rFonts w:cs="Times New Roman"/>
          <w:b/>
          <w:lang w:val="sr-Cyrl-RS"/>
        </w:rPr>
      </w:pPr>
    </w:p>
    <w:p w14:paraId="667A9915" w14:textId="2B970C9B" w:rsidR="00AA30A6" w:rsidRPr="00E96B58" w:rsidRDefault="00AA30A6" w:rsidP="00AA30A6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lastRenderedPageBreak/>
        <w:t xml:space="preserve">ТАЧКА 1. </w:t>
      </w:r>
    </w:p>
    <w:p w14:paraId="77B35583" w14:textId="0819F28C" w:rsidR="00AA30A6" w:rsidRPr="00AA30A6" w:rsidRDefault="00AA30A6" w:rsidP="00AA30A6">
      <w:pPr>
        <w:pStyle w:val="ListParagraph"/>
        <w:spacing w:after="60" w:line="240" w:lineRule="auto"/>
        <w:ind w:left="284"/>
        <w:jc w:val="both"/>
        <w:rPr>
          <w:rFonts w:cs="Times New Roman"/>
          <w:b/>
          <w:lang w:val="ru-RU"/>
        </w:rPr>
      </w:pPr>
      <w:r w:rsidRPr="00AA30A6">
        <w:rPr>
          <w:rFonts w:cs="Times New Roman"/>
          <w:b/>
          <w:lang w:val="sr-Cyrl-RS"/>
        </w:rPr>
        <w:t>Разматрање</w:t>
      </w:r>
      <w:r w:rsidRPr="00AA30A6">
        <w:rPr>
          <w:rFonts w:cs="Times New Roman"/>
          <w:b/>
        </w:rPr>
        <w:t xml:space="preserve"> </w:t>
      </w:r>
      <w:r w:rsidRPr="00AA30A6">
        <w:rPr>
          <w:rFonts w:cs="Times New Roman"/>
          <w:b/>
          <w:lang w:val="sr-Cyrl-RS"/>
        </w:rPr>
        <w:t xml:space="preserve">Извештаја о анкетирању за пролећни семестар школске 2016/2017. године </w:t>
      </w:r>
      <w:r w:rsidRPr="00AA30A6">
        <w:rPr>
          <w:rFonts w:cs="Times New Roman"/>
          <w:b/>
          <w:lang w:val="ru-RU"/>
        </w:rPr>
        <w:t>и</w:t>
      </w:r>
      <w:r w:rsidRPr="00AA30A6">
        <w:rPr>
          <w:rFonts w:cs="Times New Roman"/>
          <w:b/>
          <w:lang w:val="sr-Cyrl-RS"/>
        </w:rPr>
        <w:t xml:space="preserve"> Извештаја о анкетирању за јесењи семестар школске 2017/2018. године</w:t>
      </w:r>
      <w:r w:rsidRPr="00AA30A6">
        <w:rPr>
          <w:rFonts w:cs="Times New Roman"/>
          <w:b/>
        </w:rPr>
        <w:t>.</w:t>
      </w:r>
    </w:p>
    <w:p w14:paraId="35E48C02" w14:textId="77777777" w:rsidR="00AA30A6" w:rsidRPr="00AA30A6" w:rsidRDefault="00AA30A6" w:rsidP="00AA30A6">
      <w:pPr>
        <w:pStyle w:val="ListParagraph"/>
        <w:numPr>
          <w:ilvl w:val="0"/>
          <w:numId w:val="17"/>
        </w:numPr>
        <w:spacing w:after="60" w:line="240" w:lineRule="auto"/>
        <w:ind w:left="284"/>
        <w:jc w:val="both"/>
        <w:rPr>
          <w:rFonts w:cs="Times New Roman"/>
          <w:b/>
          <w:lang w:val="sr-Cyrl-RS"/>
        </w:rPr>
      </w:pPr>
      <w:r w:rsidRPr="00AA30A6">
        <w:rPr>
          <w:rFonts w:cs="Times New Roman"/>
          <w:b/>
          <w:lang w:val="sr-Cyrl-RS"/>
        </w:rPr>
        <w:t>Размотрити могућност писања Извештаја на нивоу департмана – поред статистичких података треба да садржи и закључак</w:t>
      </w:r>
      <w:r w:rsidRPr="00AA30A6">
        <w:rPr>
          <w:rFonts w:cs="Times New Roman"/>
          <w:b/>
        </w:rPr>
        <w:t xml:space="preserve"> </w:t>
      </w:r>
      <w:r w:rsidRPr="00AA30A6">
        <w:rPr>
          <w:rFonts w:cs="Times New Roman"/>
          <w:b/>
          <w:lang w:val="sr-Cyrl-RS"/>
        </w:rPr>
        <w:t>и предлог мера за подизања квалитета</w:t>
      </w:r>
      <w:r w:rsidRPr="00AA30A6">
        <w:rPr>
          <w:rFonts w:cs="Times New Roman"/>
          <w:b/>
        </w:rPr>
        <w:t>;</w:t>
      </w:r>
    </w:p>
    <w:p w14:paraId="1BDC07AA" w14:textId="5572874E" w:rsidR="00AA30A6" w:rsidRPr="00AA30A6" w:rsidRDefault="00AA30A6" w:rsidP="00AA30A6">
      <w:pPr>
        <w:pStyle w:val="ListParagraph"/>
        <w:numPr>
          <w:ilvl w:val="0"/>
          <w:numId w:val="17"/>
        </w:numPr>
        <w:spacing w:after="60" w:line="240" w:lineRule="auto"/>
        <w:ind w:left="284"/>
        <w:jc w:val="both"/>
        <w:rPr>
          <w:rFonts w:cs="Times New Roman"/>
          <w:b/>
          <w:lang w:val="sr-Cyrl-RS"/>
        </w:rPr>
      </w:pPr>
      <w:r w:rsidRPr="00AA30A6">
        <w:rPr>
          <w:rFonts w:cs="Times New Roman"/>
          <w:b/>
          <w:lang w:val="sr-Cyrl-RS"/>
        </w:rPr>
        <w:t>Разматрање анализе коментара студената о појединачним предметима на нивоу департмана</w:t>
      </w:r>
      <w:r w:rsidRPr="00AA30A6">
        <w:rPr>
          <w:rFonts w:cs="Times New Roman"/>
          <w:b/>
        </w:rPr>
        <w:t>.</w:t>
      </w:r>
    </w:p>
    <w:p w14:paraId="25BDB0C0" w14:textId="7932816D" w:rsidR="00AA30A6" w:rsidRDefault="00AA30A6" w:rsidP="00AA30A6">
      <w:pPr>
        <w:pStyle w:val="ListParagraph"/>
        <w:spacing w:after="60" w:line="240" w:lineRule="auto"/>
        <w:ind w:left="284"/>
        <w:jc w:val="both"/>
        <w:rPr>
          <w:rFonts w:cs="Times New Roman"/>
          <w:b/>
          <w:lang w:val="sr-Cyrl-RS"/>
        </w:rPr>
      </w:pPr>
    </w:p>
    <w:p w14:paraId="219C1DF9" w14:textId="154CD8C6" w:rsidR="00AA30A6" w:rsidRPr="00780DB4" w:rsidRDefault="00AA30A6" w:rsidP="00AA30A6">
      <w:pPr>
        <w:pStyle w:val="ListParagraph"/>
        <w:spacing w:after="60" w:line="240" w:lineRule="auto"/>
        <w:ind w:left="284"/>
        <w:jc w:val="both"/>
        <w:rPr>
          <w:rFonts w:cs="Times New Roman"/>
          <w:lang w:val="sr-Cyrl-RS"/>
        </w:rPr>
      </w:pPr>
      <w:r w:rsidRPr="00780DB4">
        <w:rPr>
          <w:rFonts w:cs="Times New Roman"/>
          <w:lang w:val="sr-Cyrl-RS"/>
        </w:rPr>
        <w:t>Проследити</w:t>
      </w:r>
      <w:r w:rsidR="00AE6620" w:rsidRPr="00780DB4">
        <w:rPr>
          <w:rFonts w:cs="Times New Roman"/>
          <w:lang w:val="sr-Cyrl-RS"/>
        </w:rPr>
        <w:t xml:space="preserve"> написане Извештаје председницима КОКа департмана</w:t>
      </w:r>
      <w:r w:rsidR="00780DB4">
        <w:rPr>
          <w:rFonts w:cs="Times New Roman"/>
          <w:lang w:val="sr-Cyrl-RS"/>
        </w:rPr>
        <w:t>,</w:t>
      </w:r>
      <w:r w:rsidR="009C6F88" w:rsidRPr="00780DB4">
        <w:rPr>
          <w:rFonts w:cs="Times New Roman"/>
          <w:lang w:val="sr-Cyrl-RS"/>
        </w:rPr>
        <w:t xml:space="preserve"> да се допуне на</w:t>
      </w:r>
      <w:r w:rsidR="00593BB4" w:rsidRPr="00780DB4">
        <w:rPr>
          <w:rFonts w:cs="Times New Roman"/>
          <w:lang w:val="sr-Cyrl-RS"/>
        </w:rPr>
        <w:t xml:space="preserve"> састанку КОКа департмана</w:t>
      </w:r>
      <w:r w:rsidR="00FB0955" w:rsidRPr="00780DB4">
        <w:rPr>
          <w:rFonts w:cs="Times New Roman"/>
          <w:lang w:val="sr-Cyrl-RS"/>
        </w:rPr>
        <w:t>. До среде 26.</w:t>
      </w:r>
      <w:r w:rsidR="00EC2C0B" w:rsidRPr="00780DB4">
        <w:rPr>
          <w:rFonts w:cs="Times New Roman"/>
          <w:lang w:val="sr-Cyrl-RS"/>
        </w:rPr>
        <w:t>09</w:t>
      </w:r>
      <w:r w:rsidR="009C6F88" w:rsidRPr="00780DB4">
        <w:rPr>
          <w:rFonts w:cs="Times New Roman"/>
          <w:lang w:val="sr-Cyrl-RS"/>
        </w:rPr>
        <w:t>.</w:t>
      </w:r>
      <w:r w:rsidR="00593BB4" w:rsidRPr="00780DB4">
        <w:rPr>
          <w:rFonts w:cs="Times New Roman"/>
          <w:lang w:val="sr-Cyrl-RS"/>
        </w:rPr>
        <w:t>2019.</w:t>
      </w:r>
      <w:r w:rsidR="00780DB4" w:rsidRPr="00780DB4">
        <w:rPr>
          <w:rFonts w:cs="Times New Roman"/>
          <w:lang w:val="sr-Cyrl-RS"/>
        </w:rPr>
        <w:t xml:space="preserve"> на следећем састанку.</w:t>
      </w:r>
    </w:p>
    <w:p w14:paraId="3E43314D" w14:textId="7FC31FB4" w:rsidR="00AA30A6" w:rsidRDefault="00AA30A6" w:rsidP="00DE0FA7">
      <w:pPr>
        <w:pStyle w:val="ListParagraph"/>
        <w:spacing w:after="60" w:line="240" w:lineRule="auto"/>
        <w:ind w:left="0"/>
        <w:jc w:val="both"/>
        <w:rPr>
          <w:rFonts w:cs="Times New Roman"/>
          <w:b/>
          <w:lang w:val="sr-Cyrl-RS"/>
        </w:rPr>
      </w:pPr>
    </w:p>
    <w:p w14:paraId="7BA4321A" w14:textId="77777777" w:rsidR="00E96B58" w:rsidRDefault="00E96B58" w:rsidP="00DE0FA7">
      <w:pPr>
        <w:pStyle w:val="ListParagraph"/>
        <w:spacing w:after="60" w:line="240" w:lineRule="auto"/>
        <w:ind w:left="0"/>
        <w:jc w:val="both"/>
        <w:rPr>
          <w:rFonts w:cs="Times New Roman"/>
          <w:b/>
          <w:lang w:val="sr-Cyrl-RS"/>
        </w:rPr>
      </w:pPr>
    </w:p>
    <w:p w14:paraId="5F767F5E" w14:textId="25649886" w:rsidR="00780DB4" w:rsidRPr="00E96B58" w:rsidRDefault="00780DB4" w:rsidP="00780DB4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t xml:space="preserve">ТАЧКА 2. </w:t>
      </w:r>
    </w:p>
    <w:p w14:paraId="7AC4A53E" w14:textId="77777777" w:rsidR="00780DB4" w:rsidRPr="00780DB4" w:rsidRDefault="00780DB4" w:rsidP="00780DB4">
      <w:pPr>
        <w:spacing w:after="60" w:line="240" w:lineRule="auto"/>
        <w:jc w:val="both"/>
        <w:rPr>
          <w:rFonts w:cs="Times New Roman"/>
          <w:b/>
          <w:lang w:val="ru-RU"/>
        </w:rPr>
      </w:pPr>
      <w:r w:rsidRPr="00780DB4">
        <w:rPr>
          <w:rFonts w:cs="Times New Roman"/>
          <w:b/>
          <w:lang w:val="sr-Cyrl-RS"/>
        </w:rPr>
        <w:t>Разматрање Извештаја о реализованој настави у школској 2016/17</w:t>
      </w:r>
      <w:r w:rsidRPr="00780DB4">
        <w:rPr>
          <w:rFonts w:cs="Times New Roman"/>
          <w:b/>
        </w:rPr>
        <w:t>.</w:t>
      </w:r>
      <w:r w:rsidRPr="00780DB4">
        <w:rPr>
          <w:rFonts w:cs="Times New Roman"/>
          <w:b/>
          <w:lang w:val="sr-Cyrl-RS"/>
        </w:rPr>
        <w:t xml:space="preserve"> и Извештаја о реализованој настави у школској 2017/18 години. </w:t>
      </w:r>
    </w:p>
    <w:p w14:paraId="65044371" w14:textId="77777777" w:rsidR="00780DB4" w:rsidRPr="00780DB4" w:rsidRDefault="00780DB4" w:rsidP="00780DB4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b/>
          <w:lang w:val="sr-Cyrl-RS"/>
        </w:rPr>
      </w:pPr>
      <w:r w:rsidRPr="00780DB4">
        <w:rPr>
          <w:rFonts w:cs="Times New Roman"/>
          <w:b/>
          <w:lang w:val="sr-Cyrl-RS"/>
        </w:rPr>
        <w:t>Размотрити могућност писања Извештаја на нивоу департмана – поред статистичких података треба да садржи и закључак, назнаку о степену реализације наставе, степену евиденције наставе;</w:t>
      </w:r>
    </w:p>
    <w:p w14:paraId="6F9C3312" w14:textId="77777777" w:rsidR="00780DB4" w:rsidRPr="00780DB4" w:rsidRDefault="00780DB4" w:rsidP="00780DB4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b/>
          <w:lang w:val="sr-Cyrl-RS"/>
        </w:rPr>
      </w:pPr>
      <w:r w:rsidRPr="00780DB4">
        <w:rPr>
          <w:rFonts w:cs="Times New Roman"/>
          <w:b/>
          <w:lang w:val="sr-Cyrl-RS"/>
        </w:rPr>
        <w:t xml:space="preserve">Извештај о електронској евиденцији и евиденцији у писаној форми разматрати и усвајати у оквиру Комисија за обезбеђење квалитета департмана и департманских извештаја; </w:t>
      </w:r>
    </w:p>
    <w:p w14:paraId="56601E64" w14:textId="0D823616" w:rsidR="00780DB4" w:rsidRPr="00780DB4" w:rsidRDefault="00780DB4" w:rsidP="00780DB4">
      <w:pPr>
        <w:pStyle w:val="ListParagraph"/>
        <w:numPr>
          <w:ilvl w:val="0"/>
          <w:numId w:val="17"/>
        </w:numPr>
        <w:spacing w:after="60" w:line="240" w:lineRule="auto"/>
        <w:jc w:val="both"/>
        <w:rPr>
          <w:rFonts w:cs="Times New Roman"/>
          <w:b/>
          <w:lang w:val="ru-RU"/>
        </w:rPr>
      </w:pPr>
      <w:r w:rsidRPr="00780DB4">
        <w:rPr>
          <w:rFonts w:cs="Times New Roman"/>
          <w:b/>
          <w:lang w:val="sr-Cyrl-RS"/>
        </w:rPr>
        <w:t xml:space="preserve">налог на </w:t>
      </w:r>
      <w:r w:rsidR="000B40A7">
        <w:rPr>
          <w:rFonts w:cs="Times New Roman"/>
          <w:b/>
          <w:lang w:val="sr-Cyrl-RS"/>
        </w:rPr>
        <w:t>Н</w:t>
      </w:r>
      <w:r w:rsidRPr="00780DB4">
        <w:rPr>
          <w:rFonts w:cs="Times New Roman"/>
          <w:b/>
          <w:lang w:val="sr-Cyrl-RS"/>
        </w:rPr>
        <w:t>аставничком порталу чланова КОК-а да садржи могућност прегледа Евиденција-Статистика</w:t>
      </w:r>
    </w:p>
    <w:p w14:paraId="48DAC31E" w14:textId="77777777" w:rsidR="00780DB4" w:rsidRDefault="00780DB4" w:rsidP="00780DB4">
      <w:pPr>
        <w:spacing w:after="60" w:line="240" w:lineRule="auto"/>
        <w:jc w:val="both"/>
        <w:rPr>
          <w:rFonts w:cs="Times New Roman"/>
          <w:lang w:val="sr-Cyrl-RS"/>
        </w:rPr>
      </w:pPr>
    </w:p>
    <w:p w14:paraId="5CAAE705" w14:textId="4DBC82E9" w:rsidR="00780DB4" w:rsidRDefault="00780DB4" w:rsidP="00780DB4">
      <w:pPr>
        <w:spacing w:after="60" w:line="240" w:lineRule="auto"/>
        <w:jc w:val="both"/>
        <w:rPr>
          <w:rFonts w:cs="Times New Roman"/>
          <w:lang w:val="sr-Cyrl-RS"/>
        </w:rPr>
      </w:pPr>
      <w:r w:rsidRPr="00780DB4">
        <w:rPr>
          <w:rFonts w:cs="Times New Roman"/>
          <w:lang w:val="sr-Cyrl-RS"/>
        </w:rPr>
        <w:t>Проследити написане Извештаје председницима КОКа департмана, да се допуне на састанку КОКа департмана. До среде 26.09.2019. на следећем састанку.</w:t>
      </w:r>
    </w:p>
    <w:p w14:paraId="53F6F20B" w14:textId="43805391" w:rsidR="00CA418C" w:rsidRDefault="00CA418C" w:rsidP="00780DB4">
      <w:pPr>
        <w:spacing w:after="60" w:line="240" w:lineRule="auto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Почев од </w:t>
      </w:r>
      <w:r w:rsidR="00CC6DA8">
        <w:rPr>
          <w:rFonts w:cs="Times New Roman"/>
          <w:lang w:val="sr-Cyrl-RS"/>
        </w:rPr>
        <w:t xml:space="preserve">краја јесењег семестра 2018/19 године </w:t>
      </w:r>
      <w:r w:rsidR="00CC6DA8" w:rsidRPr="00CC6DA8">
        <w:rPr>
          <w:rFonts w:cs="Times New Roman"/>
          <w:lang w:val="sr-Cyrl-RS"/>
        </w:rPr>
        <w:t>Извештај о електронској евиденцији и евиденцији у писаној форми разматрати и усвајати у оквиру Комисија за обезбеђење квалитета департмана</w:t>
      </w:r>
      <w:r w:rsidR="00CC6DA8">
        <w:rPr>
          <w:rFonts w:cs="Times New Roman"/>
          <w:lang w:val="sr-Cyrl-RS"/>
        </w:rPr>
        <w:t>.</w:t>
      </w:r>
    </w:p>
    <w:p w14:paraId="2D12B778" w14:textId="7183F778" w:rsidR="00CC6DA8" w:rsidRPr="00780DB4" w:rsidRDefault="000B40A7" w:rsidP="00780DB4">
      <w:pPr>
        <w:spacing w:after="60" w:line="240" w:lineRule="auto"/>
        <w:jc w:val="both"/>
        <w:rPr>
          <w:rFonts w:cs="Times New Roman"/>
          <w:lang w:val="sr-Cyrl-RS"/>
        </w:rPr>
      </w:pPr>
      <w:r w:rsidRPr="000B40A7">
        <w:rPr>
          <w:rFonts w:cs="Times New Roman"/>
          <w:u w:val="single"/>
          <w:lang w:val="sr-Cyrl-RS"/>
        </w:rPr>
        <w:t>ИЗМЕНА НАСТАВНИЧКОГ ПОРТАЛА:</w:t>
      </w:r>
      <w:r>
        <w:rPr>
          <w:rFonts w:cs="Times New Roman"/>
          <w:lang w:val="sr-Cyrl-RS"/>
        </w:rPr>
        <w:t xml:space="preserve"> Увести могућност да председник КОКа департмана има преглед „</w:t>
      </w:r>
      <w:r w:rsidRPr="000B40A7">
        <w:rPr>
          <w:rFonts w:cs="Times New Roman"/>
          <w:lang w:val="sr-Cyrl-RS"/>
        </w:rPr>
        <w:t>Евиденција-Статистика</w:t>
      </w:r>
      <w:r>
        <w:rPr>
          <w:rFonts w:cs="Times New Roman"/>
          <w:lang w:val="sr-Cyrl-RS"/>
        </w:rPr>
        <w:t>“</w:t>
      </w:r>
    </w:p>
    <w:p w14:paraId="62A1F86F" w14:textId="6522F712" w:rsidR="00780DB4" w:rsidRDefault="00780DB4" w:rsidP="00DE0FA7">
      <w:pPr>
        <w:pStyle w:val="ListParagraph"/>
        <w:spacing w:after="60" w:line="240" w:lineRule="auto"/>
        <w:ind w:left="0"/>
        <w:jc w:val="both"/>
        <w:rPr>
          <w:rFonts w:cs="Times New Roman"/>
          <w:b/>
          <w:lang w:val="sr-Cyrl-RS"/>
        </w:rPr>
      </w:pPr>
    </w:p>
    <w:p w14:paraId="096D4F79" w14:textId="77777777" w:rsidR="00E96B58" w:rsidRDefault="00E96B58" w:rsidP="00DE0FA7">
      <w:pPr>
        <w:pStyle w:val="ListParagraph"/>
        <w:spacing w:after="60" w:line="240" w:lineRule="auto"/>
        <w:ind w:left="0"/>
        <w:jc w:val="both"/>
        <w:rPr>
          <w:rFonts w:cs="Times New Roman"/>
          <w:b/>
          <w:lang w:val="sr-Cyrl-RS"/>
        </w:rPr>
      </w:pPr>
    </w:p>
    <w:p w14:paraId="09EA629C" w14:textId="451087C2" w:rsidR="00D97A3D" w:rsidRPr="00E96B58" w:rsidRDefault="00D97A3D" w:rsidP="00D97A3D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t xml:space="preserve">ТАЧКА 3. </w:t>
      </w:r>
    </w:p>
    <w:p w14:paraId="358ADABF" w14:textId="32C73529" w:rsidR="00DE0FA7" w:rsidRPr="00DE0FA7" w:rsidRDefault="00DE0FA7" w:rsidP="00DE0FA7">
      <w:pPr>
        <w:pStyle w:val="ListParagraph"/>
        <w:spacing w:after="60" w:line="240" w:lineRule="auto"/>
        <w:ind w:left="0"/>
        <w:jc w:val="both"/>
        <w:rPr>
          <w:rFonts w:cs="Times New Roman"/>
          <w:b/>
          <w:lang w:val="ru-RU"/>
        </w:rPr>
      </w:pPr>
      <w:r w:rsidRPr="00DE0FA7">
        <w:rPr>
          <w:rFonts w:cs="Times New Roman"/>
          <w:b/>
          <w:lang w:val="sr-Cyrl-RS"/>
        </w:rPr>
        <w:t xml:space="preserve">Коришћење Наставничког портала – верификација испуњења услова за полагање завршног дела испита, промена термина за полагање завршног дела испита, штампање записника о полагању испита. </w:t>
      </w:r>
    </w:p>
    <w:p w14:paraId="2AF695F3" w14:textId="77777777" w:rsidR="00DE0FA7" w:rsidRDefault="00DE0FA7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50E34678" w14:textId="77777777" w:rsidR="00DE0FA7" w:rsidRDefault="00DE0FA7" w:rsidP="00DE0FA7">
      <w:pPr>
        <w:pStyle w:val="ListParagraph"/>
        <w:spacing w:after="160" w:line="259" w:lineRule="auto"/>
        <w:ind w:left="0"/>
        <w:contextualSpacing/>
      </w:pPr>
      <w:r>
        <w:rPr>
          <w:rFonts w:cs="Times New Roman"/>
          <w:b/>
          <w:lang w:val="sr-Cyrl-RS"/>
        </w:rPr>
        <w:t>Ш</w:t>
      </w:r>
      <w:r w:rsidRPr="00DE0FA7">
        <w:rPr>
          <w:rFonts w:cs="Times New Roman"/>
          <w:b/>
          <w:lang w:val="sr-Cyrl-RS"/>
        </w:rPr>
        <w:t>тампање записника о полагању испита</w:t>
      </w:r>
      <w:r>
        <w:t xml:space="preserve"> </w:t>
      </w:r>
    </w:p>
    <w:p w14:paraId="12E8EA26" w14:textId="77777777" w:rsidR="00DE0FA7" w:rsidRDefault="00DE0FA7" w:rsidP="00DE0FA7">
      <w:pPr>
        <w:pStyle w:val="ListParagraph"/>
        <w:numPr>
          <w:ilvl w:val="0"/>
          <w:numId w:val="18"/>
        </w:numPr>
        <w:spacing w:after="160" w:line="259" w:lineRule="auto"/>
        <w:contextualSpacing/>
      </w:pPr>
      <w:proofErr w:type="spellStart"/>
      <w:r>
        <w:t>Štampanje</w:t>
      </w:r>
      <w:proofErr w:type="spellEnd"/>
      <w:r>
        <w:t xml:space="preserve"> </w:t>
      </w:r>
      <w:proofErr w:type="spellStart"/>
      <w:r>
        <w:t>praznog</w:t>
      </w:r>
      <w:proofErr w:type="spellEnd"/>
      <w:r>
        <w:t xml:space="preserve"> </w:t>
      </w:r>
      <w:proofErr w:type="spellStart"/>
      <w:r>
        <w:t>ispitnog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(ne </w:t>
      </w:r>
      <w:proofErr w:type="gramStart"/>
      <w:r>
        <w:t>pre 3</w:t>
      </w:r>
      <w:proofErr w:type="gramEnd"/>
      <w:r>
        <w:t xml:space="preserve"> </w:t>
      </w:r>
      <w:proofErr w:type="spellStart"/>
      <w:r>
        <w:t>radna</w:t>
      </w:r>
      <w:proofErr w:type="spellEnd"/>
      <w:r>
        <w:t xml:space="preserve"> dana pre </w:t>
      </w:r>
      <w:proofErr w:type="spellStart"/>
      <w:r>
        <w:t>termina</w:t>
      </w:r>
      <w:proofErr w:type="spellEnd"/>
      <w:r>
        <w:t xml:space="preserve"> ispita)</w:t>
      </w:r>
    </w:p>
    <w:p w14:paraId="0C6B8242" w14:textId="017E9B16" w:rsidR="00DE0FA7" w:rsidRPr="00DE0FA7" w:rsidRDefault="00DE0FA7" w:rsidP="002474AB">
      <w:pPr>
        <w:pStyle w:val="ListParagraph"/>
        <w:numPr>
          <w:ilvl w:val="0"/>
          <w:numId w:val="18"/>
        </w:numPr>
        <w:spacing w:after="160" w:line="259" w:lineRule="auto"/>
        <w:contextualSpacing/>
        <w:jc w:val="both"/>
        <w:rPr>
          <w:rFonts w:cs="Times New Roman"/>
          <w:b/>
          <w:lang w:val="sr-Cyrl-RS"/>
        </w:rPr>
      </w:pPr>
      <w:proofErr w:type="spellStart"/>
      <w:r>
        <w:t>Nastavnik</w:t>
      </w:r>
      <w:proofErr w:type="spellEnd"/>
      <w:r>
        <w:t xml:space="preserve"> </w:t>
      </w:r>
      <w:proofErr w:type="spellStart"/>
      <w:r>
        <w:t>unosi</w:t>
      </w:r>
      <w:proofErr w:type="spellEnd"/>
      <w:r>
        <w:t xml:space="preserve"> </w:t>
      </w:r>
      <w:proofErr w:type="spellStart"/>
      <w:r>
        <w:t>ocene</w:t>
      </w:r>
      <w:proofErr w:type="spellEnd"/>
      <w:r w:rsidRPr="00DE0FA7">
        <w:rPr>
          <w:lang w:val="sr-Cyrl-RS"/>
        </w:rPr>
        <w:t xml:space="preserve"> н</w:t>
      </w:r>
      <w:r>
        <w:t xml:space="preserve">a </w:t>
      </w:r>
      <w:proofErr w:type="spellStart"/>
      <w:r>
        <w:t>odštampanom</w:t>
      </w:r>
      <w:proofErr w:type="spellEnd"/>
      <w:r>
        <w:t xml:space="preserve"> </w:t>
      </w:r>
      <w:proofErr w:type="spellStart"/>
      <w:r>
        <w:t>Zapisniku</w:t>
      </w:r>
      <w:proofErr w:type="spellEnd"/>
      <w:r>
        <w:rPr>
          <w:lang w:val="sr-Cyrl-RS"/>
        </w:rPr>
        <w:t>.</w:t>
      </w:r>
    </w:p>
    <w:p w14:paraId="28590992" w14:textId="77777777" w:rsidR="006C15DA" w:rsidRDefault="006C15DA" w:rsidP="00DE0FA7">
      <w:pPr>
        <w:jc w:val="both"/>
        <w:rPr>
          <w:rFonts w:cs="Times New Roman"/>
          <w:b/>
          <w:lang w:val="sr-Cyrl-RS"/>
        </w:rPr>
      </w:pPr>
    </w:p>
    <w:p w14:paraId="1370D846" w14:textId="1DB0F2A3" w:rsidR="00DE0FA7" w:rsidRDefault="00DE0FA7" w:rsidP="00DE0FA7">
      <w:pPr>
        <w:jc w:val="both"/>
      </w:pPr>
      <w:r>
        <w:rPr>
          <w:rFonts w:cs="Times New Roman"/>
          <w:b/>
          <w:lang w:val="sr-Cyrl-RS"/>
        </w:rPr>
        <w:t>В</w:t>
      </w:r>
      <w:r w:rsidRPr="00DE0FA7">
        <w:rPr>
          <w:rFonts w:cs="Times New Roman"/>
          <w:b/>
          <w:lang w:val="sr-Cyrl-RS"/>
        </w:rPr>
        <w:t>ерификација испуњења услова за полагање завршног дела испита</w:t>
      </w:r>
      <w:r>
        <w:rPr>
          <w:rFonts w:cs="Times New Roman"/>
          <w:b/>
          <w:lang w:val="sr-Cyrl-RS"/>
        </w:rPr>
        <w:t>:</w:t>
      </w:r>
    </w:p>
    <w:p w14:paraId="6B25B50B" w14:textId="4A750884" w:rsidR="00DE0FA7" w:rsidRDefault="00696102" w:rsidP="00DE0FA7">
      <w:pPr>
        <w:numPr>
          <w:ilvl w:val="0"/>
          <w:numId w:val="18"/>
        </w:numPr>
        <w:jc w:val="both"/>
      </w:pPr>
      <w:proofErr w:type="spellStart"/>
      <w:r>
        <w:t>A</w:t>
      </w:r>
      <w:r w:rsidR="00DE0FA7">
        <w:t>ngažovani</w:t>
      </w:r>
      <w:proofErr w:type="spellEnd"/>
      <w:r w:rsidR="00DE0FA7">
        <w:t xml:space="preserve"> </w:t>
      </w:r>
      <w:proofErr w:type="spellStart"/>
      <w:r w:rsidR="00DE0FA7">
        <w:t>nastavnik</w:t>
      </w:r>
      <w:proofErr w:type="spellEnd"/>
      <w:r w:rsidR="00DE0FA7">
        <w:t xml:space="preserve"> u </w:t>
      </w:r>
      <w:proofErr w:type="spellStart"/>
      <w:r w:rsidR="00DE0FA7">
        <w:t>nastavi</w:t>
      </w:r>
      <w:proofErr w:type="spellEnd"/>
      <w:r w:rsidR="00DE0FA7">
        <w:t xml:space="preserve"> </w:t>
      </w:r>
      <w:r>
        <w:t xml:space="preserve">u </w:t>
      </w:r>
      <w:proofErr w:type="spellStart"/>
      <w:r>
        <w:t>obavezi</w:t>
      </w:r>
      <w:proofErr w:type="spellEnd"/>
      <w:r>
        <w:t xml:space="preserve"> je </w:t>
      </w:r>
      <w:r w:rsidR="00DE0FA7">
        <w:t xml:space="preserve">da </w:t>
      </w:r>
      <w:proofErr w:type="spellStart"/>
      <w:r w:rsidR="00DE0FA7">
        <w:t>na</w:t>
      </w:r>
      <w:proofErr w:type="spellEnd"/>
      <w:r w:rsidR="00DE0FA7">
        <w:t xml:space="preserve"> </w:t>
      </w:r>
      <w:proofErr w:type="spellStart"/>
      <w:r w:rsidR="00DE0FA7">
        <w:t>Nastavničkom</w:t>
      </w:r>
      <w:proofErr w:type="spellEnd"/>
      <w:r w:rsidR="00DE0FA7">
        <w:t xml:space="preserve"> </w:t>
      </w:r>
      <w:proofErr w:type="spellStart"/>
      <w:r w:rsidR="00DE0FA7">
        <w:t>portalu</w:t>
      </w:r>
      <w:proofErr w:type="spellEnd"/>
      <w:r w:rsidR="00DE0FA7">
        <w:t xml:space="preserve">, za </w:t>
      </w:r>
      <w:proofErr w:type="spellStart"/>
      <w:r w:rsidR="00DE0FA7">
        <w:t>predmet</w:t>
      </w:r>
      <w:proofErr w:type="spellEnd"/>
      <w:r w:rsidR="00DE0FA7">
        <w:t xml:space="preserve"> </w:t>
      </w:r>
      <w:proofErr w:type="spellStart"/>
      <w:r w:rsidR="00DE0FA7">
        <w:t>na</w:t>
      </w:r>
      <w:proofErr w:type="spellEnd"/>
      <w:r w:rsidR="00DE0FA7">
        <w:t xml:space="preserve"> </w:t>
      </w:r>
      <w:proofErr w:type="spellStart"/>
      <w:r w:rsidR="00DE0FA7">
        <w:t>kome</w:t>
      </w:r>
      <w:proofErr w:type="spellEnd"/>
      <w:r w:rsidR="00DE0FA7">
        <w:t xml:space="preserve"> </w:t>
      </w:r>
      <w:r>
        <w:t xml:space="preserve">je </w:t>
      </w:r>
      <w:proofErr w:type="spellStart"/>
      <w:r w:rsidR="00DE0FA7">
        <w:t>angažovan</w:t>
      </w:r>
      <w:proofErr w:type="spellEnd"/>
      <w:r w:rsidR="00DE0FA7">
        <w:t xml:space="preserve">, </w:t>
      </w:r>
      <w:proofErr w:type="spellStart"/>
      <w:r w:rsidR="00DE0FA7">
        <w:t>označ</w:t>
      </w:r>
      <w:r>
        <w:t>i</w:t>
      </w:r>
      <w:proofErr w:type="spellEnd"/>
      <w:r w:rsidR="00DE0FA7">
        <w:t xml:space="preserve"> </w:t>
      </w:r>
      <w:r w:rsidR="00DE0FA7" w:rsidRPr="00CC2B10">
        <w:rPr>
          <w:b/>
        </w:rPr>
        <w:t xml:space="preserve">da li </w:t>
      </w:r>
      <w:proofErr w:type="spellStart"/>
      <w:r w:rsidR="00DE0FA7" w:rsidRPr="00CC2B10">
        <w:rPr>
          <w:b/>
        </w:rPr>
        <w:t>su</w:t>
      </w:r>
      <w:proofErr w:type="spellEnd"/>
      <w:r w:rsidR="00DE0FA7" w:rsidRPr="00CC2B10">
        <w:rPr>
          <w:b/>
        </w:rPr>
        <w:t xml:space="preserve"> </w:t>
      </w:r>
      <w:proofErr w:type="spellStart"/>
      <w:r w:rsidR="00DE0FA7" w:rsidRPr="00CC2B10">
        <w:rPr>
          <w:b/>
        </w:rPr>
        <w:t>studenti</w:t>
      </w:r>
      <w:proofErr w:type="spellEnd"/>
      <w:r w:rsidR="00DE0FA7">
        <w:rPr>
          <w:b/>
        </w:rPr>
        <w:t xml:space="preserve">, </w:t>
      </w:r>
      <w:proofErr w:type="spellStart"/>
      <w:r w:rsidR="00DE0FA7">
        <w:rPr>
          <w:b/>
        </w:rPr>
        <w:t>koji</w:t>
      </w:r>
      <w:proofErr w:type="spellEnd"/>
      <w:r w:rsidR="00DE0FA7">
        <w:rPr>
          <w:b/>
        </w:rPr>
        <w:t xml:space="preserve"> </w:t>
      </w:r>
      <w:proofErr w:type="spellStart"/>
      <w:r w:rsidR="00DE0FA7">
        <w:rPr>
          <w:b/>
        </w:rPr>
        <w:t>su</w:t>
      </w:r>
      <w:proofErr w:type="spellEnd"/>
      <w:r w:rsidR="00DE0FA7">
        <w:rPr>
          <w:b/>
        </w:rPr>
        <w:t xml:space="preserve"> se </w:t>
      </w:r>
      <w:proofErr w:type="spellStart"/>
      <w:r w:rsidR="00DE0FA7">
        <w:rPr>
          <w:b/>
        </w:rPr>
        <w:t>prijavili</w:t>
      </w:r>
      <w:proofErr w:type="spellEnd"/>
      <w:r w:rsidR="00DE0FA7">
        <w:rPr>
          <w:b/>
        </w:rPr>
        <w:t xml:space="preserve"> da </w:t>
      </w:r>
      <w:proofErr w:type="spellStart"/>
      <w:r w:rsidR="00DE0FA7">
        <w:rPr>
          <w:b/>
        </w:rPr>
        <w:t>pohađaju</w:t>
      </w:r>
      <w:proofErr w:type="spellEnd"/>
      <w:r w:rsidR="00DE0FA7">
        <w:rPr>
          <w:b/>
        </w:rPr>
        <w:t xml:space="preserve"> </w:t>
      </w:r>
      <w:proofErr w:type="spellStart"/>
      <w:r w:rsidR="00DE0FA7">
        <w:rPr>
          <w:b/>
        </w:rPr>
        <w:t>nastavu</w:t>
      </w:r>
      <w:proofErr w:type="spellEnd"/>
      <w:r w:rsidR="00DE0FA7">
        <w:rPr>
          <w:b/>
        </w:rPr>
        <w:t xml:space="preserve"> za </w:t>
      </w:r>
      <w:proofErr w:type="spellStart"/>
      <w:r w:rsidR="00DE0FA7">
        <w:rPr>
          <w:b/>
        </w:rPr>
        <w:t>navedeni</w:t>
      </w:r>
      <w:proofErr w:type="spellEnd"/>
      <w:r w:rsidR="00DE0FA7">
        <w:rPr>
          <w:b/>
        </w:rPr>
        <w:t xml:space="preserve"> </w:t>
      </w:r>
      <w:proofErr w:type="spellStart"/>
      <w:r w:rsidR="00DE0FA7">
        <w:rPr>
          <w:b/>
        </w:rPr>
        <w:t>predmet</w:t>
      </w:r>
      <w:proofErr w:type="spellEnd"/>
      <w:r w:rsidR="00DE0FA7">
        <w:rPr>
          <w:b/>
        </w:rPr>
        <w:t>,</w:t>
      </w:r>
      <w:r w:rsidR="00DE0FA7" w:rsidRPr="00CC2B10">
        <w:rPr>
          <w:b/>
        </w:rPr>
        <w:t xml:space="preserve"> </w:t>
      </w:r>
      <w:proofErr w:type="spellStart"/>
      <w:r w:rsidR="00DE0FA7" w:rsidRPr="00CC2B10">
        <w:rPr>
          <w:b/>
        </w:rPr>
        <w:t>ispunili</w:t>
      </w:r>
      <w:proofErr w:type="spellEnd"/>
      <w:r w:rsidR="00DE0FA7" w:rsidRPr="00CC2B10">
        <w:rPr>
          <w:b/>
        </w:rPr>
        <w:t xml:space="preserve"> </w:t>
      </w:r>
      <w:proofErr w:type="spellStart"/>
      <w:r w:rsidR="00DE0FA7" w:rsidRPr="00CC2B10">
        <w:rPr>
          <w:b/>
        </w:rPr>
        <w:t>uslove</w:t>
      </w:r>
      <w:proofErr w:type="spellEnd"/>
      <w:r w:rsidR="00DE0FA7" w:rsidRPr="00CC2B10">
        <w:rPr>
          <w:b/>
        </w:rPr>
        <w:t xml:space="preserve"> za </w:t>
      </w:r>
      <w:proofErr w:type="spellStart"/>
      <w:r w:rsidR="00DE0FA7" w:rsidRPr="00CC2B10">
        <w:rPr>
          <w:b/>
        </w:rPr>
        <w:t>polaganje</w:t>
      </w:r>
      <w:proofErr w:type="spellEnd"/>
      <w:r w:rsidR="00DE0FA7" w:rsidRPr="00CC2B10">
        <w:rPr>
          <w:b/>
        </w:rPr>
        <w:t xml:space="preserve"> </w:t>
      </w:r>
      <w:proofErr w:type="spellStart"/>
      <w:r w:rsidR="00DE0FA7" w:rsidRPr="00CC2B10">
        <w:rPr>
          <w:b/>
        </w:rPr>
        <w:t>završnog</w:t>
      </w:r>
      <w:proofErr w:type="spellEnd"/>
      <w:r w:rsidR="00DE0FA7" w:rsidRPr="00CC2B10">
        <w:rPr>
          <w:b/>
        </w:rPr>
        <w:t xml:space="preserve"> </w:t>
      </w:r>
      <w:proofErr w:type="spellStart"/>
      <w:r w:rsidR="00DE0FA7" w:rsidRPr="00CC2B10">
        <w:rPr>
          <w:b/>
        </w:rPr>
        <w:t>dela</w:t>
      </w:r>
      <w:proofErr w:type="spellEnd"/>
      <w:r w:rsidR="00DE0FA7" w:rsidRPr="00CC2B10">
        <w:rPr>
          <w:b/>
        </w:rPr>
        <w:t xml:space="preserve"> ispita</w:t>
      </w:r>
      <w:r w:rsidR="00DE0FA7">
        <w:t>.</w:t>
      </w:r>
    </w:p>
    <w:p w14:paraId="209F4901" w14:textId="4230D235" w:rsidR="00DE0FA7" w:rsidRDefault="00DE0FA7" w:rsidP="00DE0FA7">
      <w:pPr>
        <w:numPr>
          <w:ilvl w:val="0"/>
          <w:numId w:val="18"/>
        </w:numPr>
        <w:jc w:val="both"/>
      </w:pPr>
      <w:r>
        <w:lastRenderedPageBreak/>
        <w:t xml:space="preserve">Na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verfikuje</w:t>
      </w:r>
      <w:proofErr w:type="spellEnd"/>
      <w:r>
        <w:t xml:space="preserve"> </w:t>
      </w:r>
      <w:proofErr w:type="spellStart"/>
      <w:r>
        <w:t>studentu</w:t>
      </w:r>
      <w:proofErr w:type="spellEnd"/>
      <w:r>
        <w:t xml:space="preserve"> </w:t>
      </w:r>
      <w:proofErr w:type="spellStart"/>
      <w:r>
        <w:t>mogućnost</w:t>
      </w:r>
      <w:proofErr w:type="spellEnd"/>
      <w:r>
        <w:t xml:space="preserve"> da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ispit</w:t>
      </w:r>
      <w:proofErr w:type="spellEnd"/>
      <w:r w:rsidR="00E77E53">
        <w:t xml:space="preserve"> za </w:t>
      </w:r>
      <w:proofErr w:type="spellStart"/>
      <w:r w:rsidR="00E77E53">
        <w:t>polaganje</w:t>
      </w:r>
      <w:proofErr w:type="spellEnd"/>
      <w:r>
        <w:t>.</w:t>
      </w:r>
    </w:p>
    <w:p w14:paraId="5E0C6098" w14:textId="77777777" w:rsidR="007631E1" w:rsidRDefault="00DE0FA7" w:rsidP="007631E1">
      <w:pPr>
        <w:pStyle w:val="ListParagraph"/>
        <w:numPr>
          <w:ilvl w:val="0"/>
          <w:numId w:val="18"/>
        </w:numPr>
        <w:spacing w:after="160" w:line="259" w:lineRule="auto"/>
        <w:contextualSpacing/>
      </w:pPr>
      <w:proofErr w:type="spellStart"/>
      <w:r>
        <w:t>Ukoliko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n</w:t>
      </w:r>
      <w:r w:rsidR="00E77E53">
        <w:t xml:space="preserve">ije </w:t>
      </w:r>
      <w:proofErr w:type="spellStart"/>
      <w:r>
        <w:t>naznači</w:t>
      </w:r>
      <w:r w:rsidR="00E77E53">
        <w:t>o</w:t>
      </w:r>
      <w:proofErr w:type="spellEnd"/>
      <w:r>
        <w:t xml:space="preserve"> da je student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, student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moći</w:t>
      </w:r>
      <w:proofErr w:type="spellEnd"/>
      <w:r>
        <w:t xml:space="preserve"> da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</w:t>
      </w:r>
      <w:r w:rsidR="00E77E53">
        <w:t xml:space="preserve">za </w:t>
      </w:r>
      <w:proofErr w:type="spellStart"/>
      <w:r w:rsidR="00E77E53">
        <w:t>plaganje</w:t>
      </w:r>
      <w:proofErr w:type="spellEnd"/>
      <w:r>
        <w:t>.</w:t>
      </w:r>
      <w:r w:rsidR="007631E1" w:rsidRPr="007631E1">
        <w:t xml:space="preserve"> </w:t>
      </w:r>
    </w:p>
    <w:p w14:paraId="7D022959" w14:textId="32CF841F" w:rsidR="007631E1" w:rsidRDefault="007631E1" w:rsidP="007631E1">
      <w:pPr>
        <w:pStyle w:val="ListParagraph"/>
        <w:numPr>
          <w:ilvl w:val="0"/>
          <w:numId w:val="18"/>
        </w:numPr>
        <w:spacing w:after="160" w:line="259" w:lineRule="auto"/>
        <w:contextualSpacing/>
      </w:pPr>
      <w:proofErr w:type="spellStart"/>
      <w:r>
        <w:t>Odobrenje</w:t>
      </w:r>
      <w:proofErr w:type="spellEnd"/>
      <w:r>
        <w:t xml:space="preserve"> da student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da </w:t>
      </w:r>
      <w:proofErr w:type="spellStart"/>
      <w:r>
        <w:t>polaže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(</w:t>
      </w:r>
      <w:proofErr w:type="spellStart"/>
      <w:r>
        <w:t>završio</w:t>
      </w:r>
      <w:proofErr w:type="spellEnd"/>
      <w:r>
        <w:t xml:space="preserve"> sve </w:t>
      </w:r>
      <w:proofErr w:type="spellStart"/>
      <w:r>
        <w:t>predispitne</w:t>
      </w:r>
      <w:proofErr w:type="spellEnd"/>
      <w:r>
        <w:t xml:space="preserve"> </w:t>
      </w:r>
      <w:proofErr w:type="spellStart"/>
      <w:r>
        <w:t>obaveze</w:t>
      </w:r>
      <w:proofErr w:type="spellEnd"/>
      <w:r>
        <w:t xml:space="preserve">)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preko </w:t>
      </w:r>
      <w:proofErr w:type="spellStart"/>
      <w:r>
        <w:t>Nastavničkog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,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 u </w:t>
      </w:r>
      <w:proofErr w:type="spellStart"/>
      <w:r>
        <w:t>zimskom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</w:t>
      </w:r>
      <w:proofErr w:type="spellStart"/>
      <w:r>
        <w:t>letnjem</w:t>
      </w:r>
      <w:proofErr w:type="spellEnd"/>
      <w:r>
        <w:t xml:space="preserve"> </w:t>
      </w:r>
      <w:proofErr w:type="spellStart"/>
      <w:r>
        <w:t>semestru</w:t>
      </w:r>
      <w:proofErr w:type="spellEnd"/>
      <w:r>
        <w:t xml:space="preserve">. </w:t>
      </w:r>
    </w:p>
    <w:p w14:paraId="076188FC" w14:textId="77777777" w:rsidR="00DE0FA7" w:rsidRDefault="00DE0FA7" w:rsidP="00DE0FA7">
      <w:pPr>
        <w:numPr>
          <w:ilvl w:val="0"/>
          <w:numId w:val="18"/>
        </w:numPr>
        <w:jc w:val="both"/>
      </w:pPr>
      <w:r>
        <w:t xml:space="preserve">Za </w:t>
      </w:r>
      <w:proofErr w:type="spellStart"/>
      <w:r>
        <w:t>studente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 nisu </w:t>
      </w:r>
      <w:proofErr w:type="spellStart"/>
      <w:r>
        <w:t>uradili</w:t>
      </w:r>
      <w:proofErr w:type="spellEnd"/>
      <w:r>
        <w:t xml:space="preserve"> do 1/3 </w:t>
      </w:r>
      <w:proofErr w:type="spellStart"/>
      <w:r>
        <w:t>predviđenih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vežbi</w:t>
      </w:r>
      <w:proofErr w:type="spellEnd"/>
      <w:r>
        <w:t xml:space="preserve">, </w:t>
      </w:r>
      <w:proofErr w:type="spellStart"/>
      <w:r>
        <w:t>tj</w:t>
      </w:r>
      <w:proofErr w:type="spellEnd"/>
      <w:r>
        <w:t xml:space="preserve">. za koje je </w:t>
      </w:r>
      <w:proofErr w:type="spellStart"/>
      <w:r>
        <w:t>organizovana</w:t>
      </w:r>
      <w:proofErr w:type="spellEnd"/>
      <w:r>
        <w:t xml:space="preserve"> </w:t>
      </w:r>
      <w:proofErr w:type="spellStart"/>
      <w:r>
        <w:t>nadoknada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vežbi</w:t>
      </w:r>
      <w:proofErr w:type="spellEnd"/>
      <w:r>
        <w:t xml:space="preserve">, </w:t>
      </w:r>
      <w:proofErr w:type="spellStart"/>
      <w:r>
        <w:t>verifikaciju</w:t>
      </w:r>
      <w:proofErr w:type="spellEnd"/>
      <w:r>
        <w:t xml:space="preserve"> </w:t>
      </w:r>
      <w:proofErr w:type="spellStart"/>
      <w:r>
        <w:t>ispunjenosti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nadoknade</w:t>
      </w:r>
      <w:proofErr w:type="spellEnd"/>
      <w:r>
        <w:t xml:space="preserve"> </w:t>
      </w:r>
      <w:proofErr w:type="spellStart"/>
      <w:r>
        <w:t>laboratorijskih</w:t>
      </w:r>
      <w:proofErr w:type="spellEnd"/>
      <w:r>
        <w:t xml:space="preserve"> </w:t>
      </w:r>
      <w:proofErr w:type="spellStart"/>
      <w:r>
        <w:t>vežbi</w:t>
      </w:r>
      <w:proofErr w:type="spellEnd"/>
      <w:r>
        <w:t>.</w:t>
      </w:r>
    </w:p>
    <w:p w14:paraId="7C6139D0" w14:textId="75AE5317" w:rsidR="006C15DA" w:rsidRDefault="006C15DA" w:rsidP="006C15DA">
      <w:pPr>
        <w:pStyle w:val="ListParagraph"/>
        <w:numPr>
          <w:ilvl w:val="0"/>
          <w:numId w:val="18"/>
        </w:numPr>
        <w:spacing w:after="160" w:line="259" w:lineRule="auto"/>
        <w:contextualSpacing/>
      </w:pPr>
      <w:proofErr w:type="spellStart"/>
      <w:r>
        <w:t>Verifikaciju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 </w:t>
      </w:r>
      <w:proofErr w:type="spellStart"/>
      <w:r>
        <w:t>moze</w:t>
      </w:r>
      <w:proofErr w:type="spellEnd"/>
      <w:r>
        <w:t xml:space="preserve"> da </w:t>
      </w:r>
      <w:proofErr w:type="spellStart"/>
      <w:r>
        <w:t>vrši</w:t>
      </w:r>
      <w:proofErr w:type="spellEnd"/>
      <w:r>
        <w:t xml:space="preserve"> do 15 dana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završene</w:t>
      </w:r>
      <w:proofErr w:type="spellEnd"/>
      <w:r>
        <w:t xml:space="preserve"> </w:t>
      </w:r>
      <w:proofErr w:type="spellStart"/>
      <w:r>
        <w:t>nastave</w:t>
      </w:r>
      <w:proofErr w:type="spellEnd"/>
      <w:r>
        <w:t xml:space="preserve">, za </w:t>
      </w:r>
      <w:proofErr w:type="spellStart"/>
      <w:r>
        <w:t>studen</w:t>
      </w:r>
      <w:r w:rsidR="00D4030E">
        <w:t>e</w:t>
      </w:r>
      <w:r>
        <w:t>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 w:rsidR="00D4030E">
        <w:t>su</w:t>
      </w:r>
      <w:proofErr w:type="spellEnd"/>
      <w:r w:rsidR="00D4030E">
        <w:t xml:space="preserve"> </w:t>
      </w:r>
      <w:bookmarkStart w:id="0" w:name="_GoBack"/>
      <w:bookmarkEnd w:id="0"/>
      <w:proofErr w:type="spellStart"/>
      <w:r>
        <w:t>naknadno</w:t>
      </w:r>
      <w:proofErr w:type="spellEnd"/>
      <w:r>
        <w:t xml:space="preserve"> </w:t>
      </w:r>
      <w:proofErr w:type="spellStart"/>
      <w:r>
        <w:t>odrade</w:t>
      </w:r>
      <w:proofErr w:type="spellEnd"/>
      <w:r>
        <w:t xml:space="preserve"> </w:t>
      </w:r>
      <w:proofErr w:type="spellStart"/>
      <w:r>
        <w:t>laboratorijske</w:t>
      </w:r>
      <w:proofErr w:type="spellEnd"/>
      <w:r>
        <w:t xml:space="preserve"> </w:t>
      </w:r>
      <w:proofErr w:type="spellStart"/>
      <w:r>
        <w:t>vezbe</w:t>
      </w:r>
      <w:proofErr w:type="spellEnd"/>
      <w:r>
        <w:t>.</w:t>
      </w:r>
    </w:p>
    <w:p w14:paraId="3F669FED" w14:textId="77777777" w:rsidR="00DE0FA7" w:rsidRDefault="00DE0FA7" w:rsidP="00DE0FA7">
      <w:pPr>
        <w:numPr>
          <w:ilvl w:val="0"/>
          <w:numId w:val="18"/>
        </w:numPr>
        <w:jc w:val="both"/>
      </w:pPr>
      <w:proofErr w:type="spellStart"/>
      <w:r>
        <w:t>Označavanje</w:t>
      </w:r>
      <w:proofErr w:type="spellEnd"/>
      <w:r>
        <w:t xml:space="preserve"> da li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studenti</w:t>
      </w:r>
      <w:proofErr w:type="spellEnd"/>
      <w:r>
        <w:t xml:space="preserve"> </w:t>
      </w:r>
      <w:proofErr w:type="spellStart"/>
      <w:r>
        <w:t>ispunili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ispita se </w:t>
      </w:r>
      <w:proofErr w:type="spellStart"/>
      <w:r>
        <w:t>vrši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korake</w:t>
      </w:r>
      <w:proofErr w:type="spellEnd"/>
      <w:r>
        <w:t>:</w:t>
      </w:r>
    </w:p>
    <w:p w14:paraId="5F120DFA" w14:textId="77777777" w:rsidR="00DE0FA7" w:rsidRDefault="00DE0FA7" w:rsidP="00DE0FA7">
      <w:pPr>
        <w:numPr>
          <w:ilvl w:val="0"/>
          <w:numId w:val="18"/>
        </w:numPr>
        <w:jc w:val="both"/>
      </w:pPr>
      <w:r>
        <w:t xml:space="preserve">1.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aplikaciji</w:t>
      </w:r>
      <w:proofErr w:type="spellEnd"/>
      <w:r>
        <w:t xml:space="preserve"> Nastavnički portal </w:t>
      </w:r>
    </w:p>
    <w:p w14:paraId="52AF2994" w14:textId="77777777" w:rsidR="00DE0FA7" w:rsidRDefault="00DE0FA7" w:rsidP="00DE0FA7">
      <w:pPr>
        <w:numPr>
          <w:ilvl w:val="0"/>
          <w:numId w:val="18"/>
        </w:numPr>
        <w:jc w:val="both"/>
      </w:pPr>
      <w:r>
        <w:t xml:space="preserve">2. </w:t>
      </w:r>
      <w:proofErr w:type="spellStart"/>
      <w:r>
        <w:t>otvoriti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Nastava</w:t>
      </w:r>
      <w:proofErr w:type="spellEnd"/>
      <w:r>
        <w:t xml:space="preserve"> </w:t>
      </w:r>
      <w:r w:rsidRPr="00DE0FA7">
        <w:t>&gt;</w:t>
      </w:r>
      <w:r>
        <w:t xml:space="preserve"> </w:t>
      </w:r>
      <w:proofErr w:type="spellStart"/>
      <w:r>
        <w:t>Predmeti</w:t>
      </w:r>
      <w:proofErr w:type="spellEnd"/>
    </w:p>
    <w:p w14:paraId="24DAF2FA" w14:textId="77777777" w:rsidR="00DE0FA7" w:rsidRDefault="00DE0FA7" w:rsidP="00DE0FA7">
      <w:pPr>
        <w:numPr>
          <w:ilvl w:val="0"/>
          <w:numId w:val="18"/>
        </w:numPr>
        <w:jc w:val="both"/>
        <w:rPr>
          <w:b/>
        </w:rPr>
      </w:pPr>
      <w:r>
        <w:t xml:space="preserve">3. </w:t>
      </w:r>
      <w:proofErr w:type="spellStart"/>
      <w:r>
        <w:t>otvaranjem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 w:rsidRPr="00F27DDB">
        <w:rPr>
          <w:b/>
        </w:rPr>
        <w:t>Predmeti</w:t>
      </w:r>
      <w:proofErr w:type="spellEnd"/>
      <w:r w:rsidRPr="00F27DDB">
        <w:rPr>
          <w:b/>
        </w:rPr>
        <w:t xml:space="preserve"> u </w:t>
      </w:r>
      <w:proofErr w:type="spellStart"/>
      <w:r w:rsidRPr="00F27DDB">
        <w:rPr>
          <w:b/>
        </w:rPr>
        <w:t>školskoj</w:t>
      </w:r>
      <w:proofErr w:type="spellEnd"/>
      <w:r w:rsidRPr="00F27DDB">
        <w:rPr>
          <w:b/>
        </w:rPr>
        <w:t xml:space="preserve"> 2017/2018</w:t>
      </w:r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dugme</w:t>
      </w:r>
      <w:proofErr w:type="spellEnd"/>
      <w:r>
        <w:t xml:space="preserve"> </w:t>
      </w:r>
      <w:proofErr w:type="spellStart"/>
      <w:r w:rsidRPr="00F27DDB">
        <w:rPr>
          <w:b/>
        </w:rPr>
        <w:t>Detalji</w:t>
      </w:r>
      <w:proofErr w:type="spellEnd"/>
    </w:p>
    <w:p w14:paraId="7EA81CFC" w14:textId="77777777" w:rsidR="00DE0FA7" w:rsidRDefault="00DE0FA7" w:rsidP="00DE0FA7">
      <w:pPr>
        <w:numPr>
          <w:ilvl w:val="0"/>
          <w:numId w:val="18"/>
        </w:numPr>
        <w:jc w:val="both"/>
        <w:rPr>
          <w:b/>
        </w:rPr>
      </w:pPr>
      <w:r>
        <w:t xml:space="preserve">4. </w:t>
      </w:r>
      <w:proofErr w:type="spellStart"/>
      <w:r>
        <w:t>otvaranjem</w:t>
      </w:r>
      <w:proofErr w:type="spellEnd"/>
      <w:r>
        <w:t xml:space="preserve"> </w:t>
      </w:r>
      <w:proofErr w:type="spellStart"/>
      <w:r>
        <w:t>stranice</w:t>
      </w:r>
      <w:proofErr w:type="spellEnd"/>
      <w:r>
        <w:t xml:space="preserve"> </w:t>
      </w:r>
      <w:proofErr w:type="spellStart"/>
      <w:r w:rsidRPr="009C2EF8">
        <w:rPr>
          <w:b/>
        </w:rPr>
        <w:t>Spisak</w:t>
      </w:r>
      <w:proofErr w:type="spellEnd"/>
      <w:r w:rsidRPr="009C2EF8">
        <w:rPr>
          <w:b/>
        </w:rPr>
        <w:t xml:space="preserve"> </w:t>
      </w:r>
      <w:proofErr w:type="spellStart"/>
      <w:r w:rsidRPr="009C2EF8">
        <w:rPr>
          <w:b/>
        </w:rPr>
        <w:t>studenata</w:t>
      </w:r>
      <w:proofErr w:type="spellEnd"/>
      <w:r w:rsidRPr="009C2EF8">
        <w:rPr>
          <w:b/>
        </w:rPr>
        <w:t xml:space="preserve"> u </w:t>
      </w:r>
      <w:proofErr w:type="spellStart"/>
      <w:r w:rsidRPr="009C2EF8">
        <w:rPr>
          <w:b/>
        </w:rPr>
        <w:t>školskoj</w:t>
      </w:r>
      <w:proofErr w:type="spellEnd"/>
      <w:r w:rsidRPr="009C2EF8">
        <w:rPr>
          <w:b/>
        </w:rPr>
        <w:t xml:space="preserve"> 2017/2018</w:t>
      </w:r>
      <w:r>
        <w:t xml:space="preserve"> </w:t>
      </w:r>
      <w:proofErr w:type="spellStart"/>
      <w:r>
        <w:t>moguće</w:t>
      </w:r>
      <w:proofErr w:type="spellEnd"/>
      <w:r>
        <w:t xml:space="preserve"> je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klik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dugme</w:t>
      </w:r>
      <w:proofErr w:type="spellEnd"/>
      <w:r>
        <w:t xml:space="preserve"> </w:t>
      </w:r>
      <w:proofErr w:type="spellStart"/>
      <w:r w:rsidRPr="009C2EF8">
        <w:rPr>
          <w:b/>
        </w:rPr>
        <w:t>Odobrenje</w:t>
      </w:r>
      <w:proofErr w:type="spellEnd"/>
      <w:r w:rsidRPr="009C2EF8">
        <w:rPr>
          <w:b/>
        </w:rPr>
        <w:t xml:space="preserve"> za </w:t>
      </w:r>
      <w:proofErr w:type="spellStart"/>
      <w:r w:rsidRPr="009C2EF8">
        <w:rPr>
          <w:b/>
        </w:rPr>
        <w:t>polaganje</w:t>
      </w:r>
      <w:proofErr w:type="spellEnd"/>
    </w:p>
    <w:p w14:paraId="126CEA48" w14:textId="77777777" w:rsidR="00DE0FA7" w:rsidRDefault="00DE0FA7" w:rsidP="00DE0FA7">
      <w:pPr>
        <w:numPr>
          <w:ilvl w:val="0"/>
          <w:numId w:val="18"/>
        </w:numPr>
        <w:jc w:val="both"/>
      </w:pPr>
      <w:r w:rsidRPr="009C2EF8">
        <w:t xml:space="preserve">5. </w:t>
      </w:r>
      <w:proofErr w:type="spellStart"/>
      <w:r>
        <w:t>i</w:t>
      </w:r>
      <w:r w:rsidRPr="009C2EF8">
        <w:t>zborom</w:t>
      </w:r>
      <w:proofErr w:type="spellEnd"/>
      <w:r w:rsidRPr="009C2EF8">
        <w:t xml:space="preserve"> </w:t>
      </w:r>
      <w:proofErr w:type="spellStart"/>
      <w:r>
        <w:t>opcije</w:t>
      </w:r>
      <w:proofErr w:type="spellEnd"/>
      <w:r>
        <w:t xml:space="preserve"> Da/Ne za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studenta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spiska</w:t>
      </w:r>
      <w:proofErr w:type="spellEnd"/>
      <w:r>
        <w:t xml:space="preserve">,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proofErr w:type="spellStart"/>
      <w:r w:rsidRPr="00800403">
        <w:rPr>
          <w:b/>
        </w:rPr>
        <w:t>Ispunio</w:t>
      </w:r>
      <w:proofErr w:type="spellEnd"/>
      <w:r w:rsidRPr="00800403">
        <w:rPr>
          <w:b/>
        </w:rPr>
        <w:t xml:space="preserve"> </w:t>
      </w:r>
      <w:proofErr w:type="spellStart"/>
      <w:r w:rsidRPr="00800403">
        <w:rPr>
          <w:b/>
        </w:rPr>
        <w:t>uslove</w:t>
      </w:r>
      <w:proofErr w:type="spellEnd"/>
      <w:r>
        <w:rPr>
          <w:b/>
        </w:rPr>
        <w:t xml:space="preserve">, </w:t>
      </w:r>
      <w:r>
        <w:t xml:space="preserve">profesor </w:t>
      </w:r>
      <w:proofErr w:type="spellStart"/>
      <w:r>
        <w:t>označava</w:t>
      </w:r>
      <w:proofErr w:type="spellEnd"/>
      <w:r>
        <w:t xml:space="preserve"> da li je student </w:t>
      </w:r>
      <w:proofErr w:type="spellStart"/>
      <w:r>
        <w:t>ispunio</w:t>
      </w:r>
      <w:proofErr w:type="spellEnd"/>
      <w:r>
        <w:t xml:space="preserve"> </w:t>
      </w:r>
      <w:proofErr w:type="spellStart"/>
      <w:r>
        <w:t>uslove</w:t>
      </w:r>
      <w:proofErr w:type="spellEnd"/>
      <w:r>
        <w:t xml:space="preserve"> za </w:t>
      </w:r>
      <w:proofErr w:type="spellStart"/>
      <w:r>
        <w:t>polaganje</w:t>
      </w:r>
      <w:proofErr w:type="spellEnd"/>
      <w:r>
        <w:t xml:space="preserve"> </w:t>
      </w:r>
      <w:proofErr w:type="spellStart"/>
      <w:r>
        <w:t>završnog</w:t>
      </w:r>
      <w:proofErr w:type="spellEnd"/>
      <w:r>
        <w:t xml:space="preserve"> </w:t>
      </w:r>
      <w:proofErr w:type="spellStart"/>
      <w:r>
        <w:t>dela</w:t>
      </w:r>
      <w:proofErr w:type="spellEnd"/>
      <w:r>
        <w:t xml:space="preserve"> ispita.</w:t>
      </w:r>
    </w:p>
    <w:p w14:paraId="77649402" w14:textId="77777777" w:rsidR="00DE0FA7" w:rsidRDefault="00DE0FA7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688F1858" w14:textId="77777777" w:rsidR="00DE0FA7" w:rsidRDefault="00DE0FA7" w:rsidP="003352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lang w:val="sr-Cyrl-RS"/>
        </w:rPr>
      </w:pPr>
    </w:p>
    <w:p w14:paraId="54A5DF7A" w14:textId="77777777" w:rsidR="00DE0FA7" w:rsidRDefault="00DE0FA7" w:rsidP="0033528A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lang w:val="sr-Cyrl-RS"/>
        </w:rPr>
      </w:pPr>
      <w:r>
        <w:rPr>
          <w:rFonts w:cs="Times New Roman"/>
          <w:b/>
          <w:lang w:val="sr-Cyrl-RS"/>
        </w:rPr>
        <w:t>П</w:t>
      </w:r>
      <w:r w:rsidRPr="00DE0FA7">
        <w:rPr>
          <w:rFonts w:cs="Times New Roman"/>
          <w:b/>
          <w:lang w:val="sr-Cyrl-RS"/>
        </w:rPr>
        <w:t>ромена термина за полагање завршног дела испита</w:t>
      </w:r>
    </w:p>
    <w:p w14:paraId="7A7B40A8" w14:textId="77777777" w:rsidR="00DE0FA7" w:rsidRDefault="00DE0FA7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656C581A" w14:textId="77777777" w:rsidR="00DE0FA7" w:rsidRDefault="00DE0FA7" w:rsidP="00DE0FA7">
      <w:proofErr w:type="spellStart"/>
      <w:r>
        <w:t>Počev</w:t>
      </w:r>
      <w:proofErr w:type="spellEnd"/>
      <w:r>
        <w:t xml:space="preserve"> od </w:t>
      </w:r>
      <w:proofErr w:type="spellStart"/>
      <w:r>
        <w:t>prolećnog</w:t>
      </w:r>
      <w:proofErr w:type="spellEnd"/>
      <w:r>
        <w:t xml:space="preserve"> </w:t>
      </w:r>
      <w:proofErr w:type="spellStart"/>
      <w:r>
        <w:t>semestra</w:t>
      </w:r>
      <w:proofErr w:type="spellEnd"/>
      <w:r>
        <w:t xml:space="preserve"> 2017/18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uvedena</w:t>
      </w:r>
      <w:proofErr w:type="spellEnd"/>
      <w:r>
        <w:t xml:space="preserve"> je </w:t>
      </w:r>
      <w:proofErr w:type="spellStart"/>
      <w:r>
        <w:t>mogućnost</w:t>
      </w:r>
      <w:proofErr w:type="spellEnd"/>
      <w:r>
        <w:t xml:space="preserve"> </w:t>
      </w:r>
      <w:proofErr w:type="spellStart"/>
      <w:r w:rsidRPr="00CC2B10">
        <w:rPr>
          <w:b/>
        </w:rPr>
        <w:t>Promene</w:t>
      </w:r>
      <w:proofErr w:type="spellEnd"/>
      <w:r w:rsidRPr="00CC2B10">
        <w:rPr>
          <w:b/>
        </w:rPr>
        <w:t xml:space="preserve"> </w:t>
      </w:r>
      <w:proofErr w:type="spellStart"/>
      <w:r w:rsidRPr="00CC2B10">
        <w:rPr>
          <w:b/>
        </w:rPr>
        <w:t>termina</w:t>
      </w:r>
      <w:proofErr w:type="spellEnd"/>
      <w:r w:rsidRPr="00CC2B10">
        <w:rPr>
          <w:b/>
        </w:rPr>
        <w:t xml:space="preserve"> za </w:t>
      </w:r>
      <w:proofErr w:type="spellStart"/>
      <w:r w:rsidRPr="00CC2B10">
        <w:rPr>
          <w:b/>
        </w:rPr>
        <w:t>polaganje</w:t>
      </w:r>
      <w:proofErr w:type="spellEnd"/>
      <w:r w:rsidRPr="00CC2B10">
        <w:rPr>
          <w:b/>
        </w:rPr>
        <w:t xml:space="preserve"> </w:t>
      </w:r>
      <w:proofErr w:type="spellStart"/>
      <w:r w:rsidRPr="00CC2B10">
        <w:rPr>
          <w:b/>
        </w:rPr>
        <w:t>završnog</w:t>
      </w:r>
      <w:proofErr w:type="spellEnd"/>
      <w:r w:rsidRPr="00CC2B10">
        <w:rPr>
          <w:b/>
        </w:rPr>
        <w:t xml:space="preserve"> </w:t>
      </w:r>
      <w:proofErr w:type="spellStart"/>
      <w:r w:rsidRPr="00CC2B10">
        <w:rPr>
          <w:b/>
        </w:rPr>
        <w:t>dela</w:t>
      </w:r>
      <w:proofErr w:type="spellEnd"/>
      <w:r w:rsidRPr="00CC2B10">
        <w:rPr>
          <w:b/>
        </w:rPr>
        <w:t xml:space="preserve"> ispita</w:t>
      </w:r>
      <w:r>
        <w:t xml:space="preserve"> preko </w:t>
      </w:r>
      <w:proofErr w:type="spellStart"/>
      <w:r>
        <w:t>Nastavničkog</w:t>
      </w:r>
      <w:proofErr w:type="spellEnd"/>
      <w:r>
        <w:t xml:space="preserve"> </w:t>
      </w:r>
      <w:proofErr w:type="spellStart"/>
      <w:r>
        <w:t>portala</w:t>
      </w:r>
      <w:proofErr w:type="spellEnd"/>
      <w:r>
        <w:t>.</w:t>
      </w:r>
    </w:p>
    <w:p w14:paraId="087CCD04" w14:textId="77777777" w:rsidR="00DE0FA7" w:rsidRDefault="00DE0FA7" w:rsidP="00DE0FA7">
      <w:proofErr w:type="spellStart"/>
      <w:r>
        <w:t>Zahtev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se </w:t>
      </w:r>
      <w:proofErr w:type="spellStart"/>
      <w:r>
        <w:t>kreira</w:t>
      </w:r>
      <w:proofErr w:type="spellEnd"/>
      <w:r>
        <w:t xml:space="preserve"> u </w:t>
      </w:r>
      <w:proofErr w:type="spellStart"/>
      <w:r>
        <w:t>Nastavničkom</w:t>
      </w:r>
      <w:proofErr w:type="spellEnd"/>
      <w:r>
        <w:t xml:space="preserve"> </w:t>
      </w:r>
      <w:proofErr w:type="spellStart"/>
      <w:r>
        <w:t>portalu</w:t>
      </w:r>
      <w:proofErr w:type="spellEnd"/>
      <w:r>
        <w:t xml:space="preserve">, u </w:t>
      </w:r>
      <w:proofErr w:type="spellStart"/>
      <w:r>
        <w:t>Kalendaru</w:t>
      </w:r>
      <w:proofErr w:type="spellEnd"/>
      <w:r>
        <w:t xml:space="preserve"> </w:t>
      </w:r>
      <w:proofErr w:type="spellStart"/>
      <w:r>
        <w:t>obaveza</w:t>
      </w:r>
      <w:proofErr w:type="spellEnd"/>
      <w:r>
        <w:t xml:space="preserve"> </w:t>
      </w:r>
      <w:proofErr w:type="spellStart"/>
      <w:r>
        <w:t>levim</w:t>
      </w:r>
      <w:proofErr w:type="spellEnd"/>
      <w:r>
        <w:t xml:space="preserve"> </w:t>
      </w:r>
      <w:proofErr w:type="spellStart"/>
      <w:r>
        <w:t>klikom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prozor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označava</w:t>
      </w:r>
      <w:proofErr w:type="spellEnd"/>
      <w:r>
        <w:t xml:space="preserve"> </w:t>
      </w:r>
      <w:proofErr w:type="spellStart"/>
      <w:r>
        <w:t>termin</w:t>
      </w:r>
      <w:proofErr w:type="spellEnd"/>
      <w:r>
        <w:t xml:space="preserve"> ispita.</w:t>
      </w:r>
    </w:p>
    <w:p w14:paraId="36D1D7B0" w14:textId="77777777" w:rsidR="00DE0FA7" w:rsidRDefault="00DE0FA7" w:rsidP="00DE0FA7">
      <w:proofErr w:type="spellStart"/>
      <w:r>
        <w:t>Zahtev</w:t>
      </w:r>
      <w:proofErr w:type="spellEnd"/>
      <w:r>
        <w:t xml:space="preserve"> za </w:t>
      </w:r>
      <w:proofErr w:type="spellStart"/>
      <w:r>
        <w:t>promenu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uputili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 preko </w:t>
      </w:r>
      <w:proofErr w:type="spellStart"/>
      <w:r>
        <w:t>Nastavničkog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stiže</w:t>
      </w:r>
      <w:proofErr w:type="spellEnd"/>
      <w:r>
        <w:t xml:space="preserve"> </w:t>
      </w:r>
      <w:proofErr w:type="spellStart"/>
      <w:r>
        <w:t>Upravniku</w:t>
      </w:r>
      <w:proofErr w:type="spellEnd"/>
      <w:r>
        <w:t xml:space="preserve"> </w:t>
      </w:r>
      <w:proofErr w:type="spellStart"/>
      <w:r>
        <w:t>departmana</w:t>
      </w:r>
      <w:proofErr w:type="spellEnd"/>
      <w:r>
        <w:t xml:space="preserve">. </w:t>
      </w:r>
    </w:p>
    <w:p w14:paraId="2B4C4E7C" w14:textId="77777777" w:rsidR="00DE0FA7" w:rsidRDefault="00DE0FA7" w:rsidP="00DE0FA7">
      <w:proofErr w:type="spellStart"/>
      <w:r>
        <w:t>Upravnik</w:t>
      </w:r>
      <w:proofErr w:type="spellEnd"/>
      <w:r>
        <w:t xml:space="preserve"> </w:t>
      </w:r>
      <w:proofErr w:type="spellStart"/>
      <w:r>
        <w:t>departmana</w:t>
      </w:r>
      <w:proofErr w:type="spellEnd"/>
      <w:r>
        <w:t xml:space="preserve"> </w:t>
      </w:r>
      <w:proofErr w:type="spellStart"/>
      <w:r>
        <w:t>odobrava</w:t>
      </w:r>
      <w:proofErr w:type="spellEnd"/>
      <w:r>
        <w:t>/</w:t>
      </w:r>
      <w:proofErr w:type="spellStart"/>
      <w:r>
        <w:t>neodobrava</w:t>
      </w:r>
      <w:proofErr w:type="spellEnd"/>
      <w:r>
        <w:t xml:space="preserve"> </w:t>
      </w:r>
      <w:proofErr w:type="spellStart"/>
      <w:r>
        <w:t>predloženu</w:t>
      </w:r>
      <w:proofErr w:type="spellEnd"/>
      <w:r>
        <w:t xml:space="preserve"> </w:t>
      </w:r>
      <w:proofErr w:type="spellStart"/>
      <w:r>
        <w:t>izmenu</w:t>
      </w:r>
      <w:proofErr w:type="spellEnd"/>
      <w:r>
        <w:t xml:space="preserve"> </w:t>
      </w:r>
      <w:proofErr w:type="spellStart"/>
      <w:r>
        <w:t>termina</w:t>
      </w:r>
      <w:proofErr w:type="spellEnd"/>
      <w:r>
        <w:t xml:space="preserve">. </w:t>
      </w:r>
    </w:p>
    <w:p w14:paraId="296BB2D4" w14:textId="77777777" w:rsidR="00DE0FA7" w:rsidRDefault="00DE0FA7" w:rsidP="00DE0FA7">
      <w:proofErr w:type="spellStart"/>
      <w:r>
        <w:t>Odluka</w:t>
      </w:r>
      <w:proofErr w:type="spellEnd"/>
      <w:r>
        <w:t xml:space="preserve"> </w:t>
      </w:r>
      <w:proofErr w:type="spellStart"/>
      <w:r>
        <w:t>Upravnika</w:t>
      </w:r>
      <w:proofErr w:type="spellEnd"/>
      <w:r>
        <w:t xml:space="preserve"> preko </w:t>
      </w:r>
      <w:proofErr w:type="spellStart"/>
      <w:r>
        <w:t>Nastavničkog</w:t>
      </w:r>
      <w:proofErr w:type="spellEnd"/>
      <w:r>
        <w:t xml:space="preserve"> </w:t>
      </w:r>
      <w:proofErr w:type="spellStart"/>
      <w:r>
        <w:t>portala</w:t>
      </w:r>
      <w:proofErr w:type="spellEnd"/>
      <w:r>
        <w:t xml:space="preserve"> </w:t>
      </w:r>
      <w:proofErr w:type="spellStart"/>
      <w:r>
        <w:t>stiže</w:t>
      </w:r>
      <w:proofErr w:type="spellEnd"/>
      <w:r>
        <w:t xml:space="preserve">: (a) </w:t>
      </w:r>
      <w:proofErr w:type="spellStart"/>
      <w:r>
        <w:t>Šefu</w:t>
      </w:r>
      <w:proofErr w:type="spellEnd"/>
      <w:r>
        <w:t xml:space="preserve"> </w:t>
      </w:r>
      <w:proofErr w:type="spellStart"/>
      <w:r>
        <w:t>Službe</w:t>
      </w:r>
      <w:proofErr w:type="spellEnd"/>
      <w:r>
        <w:t xml:space="preserve"> za </w:t>
      </w:r>
      <w:proofErr w:type="spellStart"/>
      <w:r>
        <w:t>nastavi</w:t>
      </w:r>
      <w:proofErr w:type="spellEnd"/>
      <w:r>
        <w:t xml:space="preserve"> i </w:t>
      </w:r>
      <w:proofErr w:type="spellStart"/>
      <w:r>
        <w:t>studentska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, (b) </w:t>
      </w:r>
      <w:proofErr w:type="spellStart"/>
      <w:r>
        <w:t>studentima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prijavili</w:t>
      </w:r>
      <w:proofErr w:type="spellEnd"/>
      <w:r>
        <w:t xml:space="preserve"> </w:t>
      </w:r>
      <w:proofErr w:type="spellStart"/>
      <w:r>
        <w:t>ispit</w:t>
      </w:r>
      <w:proofErr w:type="spellEnd"/>
      <w:r>
        <w:t xml:space="preserve"> i (c)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sajt</w:t>
      </w:r>
      <w:proofErr w:type="spellEnd"/>
      <w:r>
        <w:t xml:space="preserve"> Fakulteta – </w:t>
      </w:r>
      <w:proofErr w:type="spellStart"/>
      <w:r>
        <w:t>Vesti</w:t>
      </w:r>
      <w:proofErr w:type="spellEnd"/>
      <w:r>
        <w:t xml:space="preserve"> za </w:t>
      </w:r>
      <w:proofErr w:type="spellStart"/>
      <w:r>
        <w:t>studente</w:t>
      </w:r>
      <w:proofErr w:type="spellEnd"/>
      <w:r>
        <w:t>.</w:t>
      </w:r>
    </w:p>
    <w:p w14:paraId="4ABE77BE" w14:textId="77777777" w:rsidR="00E96B58" w:rsidRDefault="00E96B58" w:rsidP="0035017B">
      <w:pPr>
        <w:pStyle w:val="ListParagraph"/>
        <w:spacing w:after="60" w:line="240" w:lineRule="auto"/>
        <w:ind w:left="284"/>
        <w:jc w:val="both"/>
        <w:rPr>
          <w:rFonts w:cs="Times New Roman"/>
          <w:b/>
          <w:lang w:val="sr-Cyrl-RS"/>
        </w:rPr>
      </w:pPr>
    </w:p>
    <w:p w14:paraId="4DA6217C" w14:textId="418E97F1" w:rsidR="0035017B" w:rsidRPr="00E96B58" w:rsidRDefault="0035017B" w:rsidP="0035017B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t xml:space="preserve">ТАЧКА </w:t>
      </w:r>
      <w:r w:rsidRPr="00E96B58">
        <w:rPr>
          <w:rFonts w:cs="Times New Roman"/>
          <w:b/>
          <w:color w:val="FF0000"/>
        </w:rPr>
        <w:t>4</w:t>
      </w:r>
      <w:r w:rsidRPr="00E96B58">
        <w:rPr>
          <w:rFonts w:cs="Times New Roman"/>
          <w:b/>
          <w:color w:val="FF0000"/>
          <w:lang w:val="sr-Cyrl-RS"/>
        </w:rPr>
        <w:t xml:space="preserve">. </w:t>
      </w:r>
    </w:p>
    <w:p w14:paraId="57113FA2" w14:textId="1CCFB484" w:rsidR="0035017B" w:rsidRDefault="0035017B" w:rsidP="0035017B">
      <w:pPr>
        <w:spacing w:after="60" w:line="240" w:lineRule="auto"/>
        <w:jc w:val="both"/>
        <w:rPr>
          <w:rFonts w:cs="Times New Roman"/>
          <w:b/>
          <w:lang w:val="ru-RU"/>
        </w:rPr>
      </w:pPr>
      <w:r w:rsidRPr="0035017B">
        <w:rPr>
          <w:rFonts w:cs="Times New Roman"/>
          <w:b/>
          <w:lang w:val="ru-RU"/>
        </w:rPr>
        <w:t>Разматрање могућности ангажовања маркетиншке агенције за промоцију Факултета/департмана.</w:t>
      </w:r>
    </w:p>
    <w:p w14:paraId="674CE74B" w14:textId="41242F99" w:rsidR="00E9407C" w:rsidRPr="00312295" w:rsidRDefault="00E9407C" w:rsidP="0035017B">
      <w:pPr>
        <w:spacing w:after="60" w:line="240" w:lineRule="auto"/>
        <w:jc w:val="both"/>
        <w:rPr>
          <w:rFonts w:cs="Times New Roman"/>
        </w:rPr>
      </w:pPr>
      <w:proofErr w:type="spellStart"/>
      <w:r w:rsidRPr="00312295">
        <w:rPr>
          <w:rFonts w:cs="Times New Roman"/>
        </w:rPr>
        <w:t>Organizova</w:t>
      </w:r>
      <w:r w:rsidR="0000658C" w:rsidRPr="00312295">
        <w:rPr>
          <w:rFonts w:cs="Times New Roman"/>
        </w:rPr>
        <w:t>nj</w:t>
      </w:r>
      <w:r w:rsidRPr="00312295">
        <w:rPr>
          <w:rFonts w:cs="Times New Roman"/>
        </w:rPr>
        <w:t>e</w:t>
      </w:r>
      <w:proofErr w:type="spellEnd"/>
      <w:r w:rsidRPr="00312295">
        <w:rPr>
          <w:rFonts w:cs="Times New Roman"/>
        </w:rPr>
        <w:t xml:space="preserve"> radio i TV </w:t>
      </w:r>
      <w:proofErr w:type="spellStart"/>
      <w:r w:rsidRPr="00312295">
        <w:rPr>
          <w:rFonts w:cs="Times New Roman"/>
        </w:rPr>
        <w:t>emisija</w:t>
      </w:r>
      <w:proofErr w:type="spellEnd"/>
      <w:r w:rsidRPr="00312295">
        <w:rPr>
          <w:rFonts w:cs="Times New Roman"/>
        </w:rPr>
        <w:t xml:space="preserve">, </w:t>
      </w:r>
      <w:proofErr w:type="spellStart"/>
      <w:r w:rsidR="00864F63">
        <w:rPr>
          <w:rFonts w:cs="Times New Roman"/>
        </w:rPr>
        <w:t>izjave</w:t>
      </w:r>
      <w:proofErr w:type="spellEnd"/>
      <w:r w:rsidR="00864F63">
        <w:rPr>
          <w:rFonts w:cs="Times New Roman"/>
        </w:rPr>
        <w:t xml:space="preserve"> u </w:t>
      </w:r>
      <w:proofErr w:type="spellStart"/>
      <w:r w:rsidR="00864F63">
        <w:rPr>
          <w:rFonts w:cs="Times New Roman"/>
        </w:rPr>
        <w:t>medijima</w:t>
      </w:r>
      <w:proofErr w:type="spellEnd"/>
      <w:r w:rsidR="00864F63">
        <w:rPr>
          <w:rFonts w:cs="Times New Roman"/>
        </w:rPr>
        <w:t xml:space="preserve"> – </w:t>
      </w:r>
      <w:proofErr w:type="spellStart"/>
      <w:r w:rsidR="00864F63">
        <w:rPr>
          <w:rFonts w:cs="Times New Roman"/>
        </w:rPr>
        <w:t>štampanim</w:t>
      </w:r>
      <w:proofErr w:type="spellEnd"/>
      <w:r w:rsidR="00864F63">
        <w:rPr>
          <w:rFonts w:cs="Times New Roman"/>
        </w:rPr>
        <w:t xml:space="preserve">, </w:t>
      </w:r>
      <w:proofErr w:type="spellStart"/>
      <w:r w:rsidR="00864F63">
        <w:rPr>
          <w:rFonts w:cs="Times New Roman"/>
        </w:rPr>
        <w:t>elektronskim</w:t>
      </w:r>
      <w:proofErr w:type="spellEnd"/>
      <w:r w:rsidR="00864F63">
        <w:rPr>
          <w:rFonts w:cs="Times New Roman"/>
        </w:rPr>
        <w:t xml:space="preserve">, </w:t>
      </w:r>
      <w:proofErr w:type="spellStart"/>
      <w:r w:rsidR="00864F63">
        <w:rPr>
          <w:rFonts w:cs="Times New Roman"/>
        </w:rPr>
        <w:t>nacionalnim</w:t>
      </w:r>
      <w:proofErr w:type="spellEnd"/>
      <w:r w:rsidR="00864F63">
        <w:rPr>
          <w:rFonts w:cs="Times New Roman"/>
        </w:rPr>
        <w:t xml:space="preserve">, </w:t>
      </w:r>
      <w:proofErr w:type="spellStart"/>
      <w:r w:rsidR="00864F63">
        <w:rPr>
          <w:rFonts w:cs="Times New Roman"/>
        </w:rPr>
        <w:t>lokalnim</w:t>
      </w:r>
      <w:proofErr w:type="spellEnd"/>
      <w:r w:rsidR="00864F63">
        <w:rPr>
          <w:rFonts w:cs="Times New Roman"/>
        </w:rPr>
        <w:t xml:space="preserve">, </w:t>
      </w:r>
      <w:proofErr w:type="spellStart"/>
      <w:r w:rsidR="00312295" w:rsidRPr="00312295">
        <w:rPr>
          <w:rFonts w:cs="Times New Roman"/>
        </w:rPr>
        <w:t>vidljivost</w:t>
      </w:r>
      <w:proofErr w:type="spellEnd"/>
      <w:r w:rsidR="00312295" w:rsidRPr="00312295">
        <w:rPr>
          <w:rFonts w:cs="Times New Roman"/>
        </w:rPr>
        <w:t xml:space="preserve"> </w:t>
      </w:r>
      <w:proofErr w:type="spellStart"/>
      <w:r w:rsidR="00312295" w:rsidRPr="00312295">
        <w:rPr>
          <w:rFonts w:cs="Times New Roman"/>
        </w:rPr>
        <w:t>na</w:t>
      </w:r>
      <w:proofErr w:type="spellEnd"/>
      <w:r w:rsidR="00312295" w:rsidRPr="00312295">
        <w:rPr>
          <w:rFonts w:cs="Times New Roman"/>
        </w:rPr>
        <w:t xml:space="preserve"> </w:t>
      </w:r>
      <w:proofErr w:type="spellStart"/>
      <w:r w:rsidR="00312295" w:rsidRPr="00312295">
        <w:rPr>
          <w:rFonts w:cs="Times New Roman"/>
        </w:rPr>
        <w:t>elektronskim</w:t>
      </w:r>
      <w:proofErr w:type="spellEnd"/>
      <w:r w:rsidR="00312295" w:rsidRPr="00312295">
        <w:rPr>
          <w:rFonts w:cs="Times New Roman"/>
        </w:rPr>
        <w:t xml:space="preserve"> </w:t>
      </w:r>
      <w:proofErr w:type="spellStart"/>
      <w:r w:rsidR="00312295" w:rsidRPr="00312295">
        <w:rPr>
          <w:rFonts w:cs="Times New Roman"/>
        </w:rPr>
        <w:t>portalima</w:t>
      </w:r>
      <w:proofErr w:type="spellEnd"/>
      <w:r w:rsidR="00312295" w:rsidRPr="00312295">
        <w:rPr>
          <w:rFonts w:cs="Times New Roman"/>
        </w:rPr>
        <w:t xml:space="preserve"> – web clipping…</w:t>
      </w:r>
    </w:p>
    <w:p w14:paraId="556ECF37" w14:textId="77777777" w:rsidR="00864F63" w:rsidRDefault="00864F63" w:rsidP="00E96B58">
      <w:pPr>
        <w:pStyle w:val="ListParagraph"/>
        <w:spacing w:after="60" w:line="240" w:lineRule="auto"/>
        <w:jc w:val="both"/>
        <w:rPr>
          <w:rFonts w:cs="Times New Roman"/>
          <w:lang w:val="ru-RU"/>
        </w:rPr>
      </w:pPr>
    </w:p>
    <w:p w14:paraId="6AF2DF57" w14:textId="77777777" w:rsidR="00864F63" w:rsidRDefault="00864F63" w:rsidP="00864F63">
      <w:pPr>
        <w:pStyle w:val="ListParagraph"/>
        <w:spacing w:after="60" w:line="240" w:lineRule="auto"/>
        <w:jc w:val="both"/>
        <w:rPr>
          <w:rFonts w:cs="Times New Roman"/>
          <w:lang w:val="ru-RU"/>
        </w:rPr>
      </w:pPr>
    </w:p>
    <w:p w14:paraId="32763E2B" w14:textId="76E8BB30" w:rsidR="00864F63" w:rsidRPr="00E96B58" w:rsidRDefault="00864F63" w:rsidP="00864F63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t xml:space="preserve">ТАЧКА </w:t>
      </w:r>
      <w:r w:rsidRPr="00E96B58">
        <w:rPr>
          <w:rFonts w:cs="Times New Roman"/>
          <w:b/>
          <w:color w:val="FF0000"/>
        </w:rPr>
        <w:t>5</w:t>
      </w:r>
      <w:r w:rsidRPr="00E96B58">
        <w:rPr>
          <w:rFonts w:cs="Times New Roman"/>
          <w:b/>
          <w:color w:val="FF0000"/>
          <w:lang w:val="sr-Cyrl-RS"/>
        </w:rPr>
        <w:t xml:space="preserve">. </w:t>
      </w:r>
    </w:p>
    <w:p w14:paraId="3454CC50" w14:textId="246989BB" w:rsidR="00864F63" w:rsidRDefault="00864F63" w:rsidP="00864F63">
      <w:pPr>
        <w:pStyle w:val="ListParagraph"/>
        <w:spacing w:after="60" w:line="240" w:lineRule="auto"/>
        <w:jc w:val="both"/>
        <w:rPr>
          <w:rFonts w:cs="Times New Roman"/>
          <w:b/>
          <w:lang w:val="ru-RU"/>
        </w:rPr>
      </w:pPr>
      <w:r w:rsidRPr="00E72A88">
        <w:rPr>
          <w:rFonts w:cs="Times New Roman"/>
          <w:b/>
          <w:lang w:val="ru-RU"/>
        </w:rPr>
        <w:t>Разматрање могућности измене распореда наставе</w:t>
      </w:r>
      <w:r w:rsidR="00E72A88">
        <w:rPr>
          <w:rFonts w:cs="Times New Roman"/>
          <w:b/>
        </w:rPr>
        <w:t xml:space="preserve"> </w:t>
      </w:r>
      <w:r w:rsidRPr="00E72A88">
        <w:rPr>
          <w:rFonts w:cs="Times New Roman"/>
          <w:b/>
          <w:lang w:val="ru-RU"/>
        </w:rPr>
        <w:t xml:space="preserve">ради обезбеђивања доступности учионице 13б за потребе Студентског клуба. </w:t>
      </w:r>
    </w:p>
    <w:p w14:paraId="7FD58EBD" w14:textId="3ED1F7A0" w:rsidR="00E72A88" w:rsidRDefault="00E72A88" w:rsidP="00864F63">
      <w:pPr>
        <w:pStyle w:val="ListParagraph"/>
        <w:spacing w:after="60" w:line="240" w:lineRule="auto"/>
        <w:jc w:val="both"/>
        <w:rPr>
          <w:rFonts w:cs="Times New Roman"/>
          <w:b/>
          <w:lang w:val="ru-RU"/>
        </w:rPr>
      </w:pPr>
    </w:p>
    <w:p w14:paraId="01DF9F93" w14:textId="2344B2C5" w:rsidR="00E3193E" w:rsidRPr="00514BC3" w:rsidRDefault="00E72A88" w:rsidP="006C0F39">
      <w:pPr>
        <w:pStyle w:val="ListParagraph"/>
        <w:numPr>
          <w:ilvl w:val="0"/>
          <w:numId w:val="22"/>
        </w:numPr>
        <w:spacing w:after="60" w:line="240" w:lineRule="auto"/>
        <w:rPr>
          <w:rFonts w:cs="Times New Roman"/>
          <w:lang w:val="ru-RU"/>
        </w:rPr>
      </w:pPr>
      <w:r w:rsidRPr="00514BC3">
        <w:rPr>
          <w:rFonts w:cs="Times New Roman"/>
          <w:lang w:val="sr-Cyrl-RS"/>
        </w:rPr>
        <w:t>С</w:t>
      </w:r>
      <w:r w:rsidRPr="00514BC3">
        <w:rPr>
          <w:rFonts w:cs="Times New Roman"/>
          <w:lang w:val="ru-RU"/>
        </w:rPr>
        <w:t>мањење броја пауза</w:t>
      </w:r>
      <w:r w:rsidR="00514BC3" w:rsidRPr="00514BC3">
        <w:rPr>
          <w:rFonts w:cs="Times New Roman"/>
          <w:lang w:val="ru-RU"/>
        </w:rPr>
        <w:t xml:space="preserve"> </w:t>
      </w:r>
      <w:r w:rsidR="00514BC3">
        <w:rPr>
          <w:rFonts w:cs="Times New Roman"/>
          <w:lang w:val="ru-RU"/>
        </w:rPr>
        <w:t>увођењем</w:t>
      </w:r>
      <w:r w:rsidRPr="00514BC3">
        <w:rPr>
          <w:rFonts w:cs="Times New Roman"/>
          <w:lang w:val="ru-RU"/>
        </w:rPr>
        <w:t xml:space="preserve"> термин</w:t>
      </w:r>
      <w:r w:rsidR="00514BC3">
        <w:rPr>
          <w:rFonts w:cs="Times New Roman"/>
          <w:lang w:val="ru-RU"/>
        </w:rPr>
        <w:t>а</w:t>
      </w:r>
      <w:r w:rsidRPr="00514BC3">
        <w:rPr>
          <w:rFonts w:cs="Times New Roman"/>
          <w:lang w:val="ru-RU"/>
        </w:rPr>
        <w:t xml:space="preserve"> </w:t>
      </w:r>
      <w:r w:rsidR="00514BC3">
        <w:rPr>
          <w:rFonts w:cs="Times New Roman"/>
          <w:lang w:val="ru-RU"/>
        </w:rPr>
        <w:t xml:space="preserve">за </w:t>
      </w:r>
      <w:r w:rsidRPr="00514BC3">
        <w:rPr>
          <w:rFonts w:cs="Times New Roman"/>
          <w:lang w:val="ru-RU"/>
        </w:rPr>
        <w:t xml:space="preserve">предавања у трајању од 1,5 сати </w:t>
      </w:r>
      <w:r w:rsidR="00974A61">
        <w:rPr>
          <w:rFonts w:cs="Times New Roman"/>
          <w:lang w:val="ru-RU"/>
        </w:rPr>
        <w:t>(</w:t>
      </w:r>
      <w:r w:rsidR="00477B22">
        <w:rPr>
          <w:rFonts w:cs="Times New Roman"/>
          <w:lang w:val="ru-RU"/>
        </w:rPr>
        <w:t>уместо</w:t>
      </w:r>
      <w:r w:rsidR="00974A61">
        <w:rPr>
          <w:rFonts w:cs="Times New Roman"/>
          <w:lang w:val="ru-RU"/>
        </w:rPr>
        <w:t xml:space="preserve"> 11 пауза </w:t>
      </w:r>
      <w:r w:rsidR="00477B22">
        <w:rPr>
          <w:rFonts w:cs="Times New Roman"/>
          <w:lang w:val="ru-RU"/>
        </w:rPr>
        <w:t>7, уместо 12 часова добија се 16 часова по дану)</w:t>
      </w:r>
    </w:p>
    <w:p w14:paraId="18157E7C" w14:textId="21F8E9A4" w:rsidR="00E72A88" w:rsidRPr="00E72A88" w:rsidRDefault="00E3193E" w:rsidP="00514BC3">
      <w:pPr>
        <w:pStyle w:val="ListParagraph"/>
        <w:numPr>
          <w:ilvl w:val="0"/>
          <w:numId w:val="22"/>
        </w:numPr>
        <w:spacing w:after="60" w:line="240" w:lineRule="auto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Почетак и крај наставе: 7.30 </w:t>
      </w:r>
      <w:r w:rsidR="00514BC3">
        <w:rPr>
          <w:rFonts w:cs="Times New Roman"/>
          <w:lang w:val="ru-RU"/>
        </w:rPr>
        <w:t>до 2</w:t>
      </w:r>
      <w:r w:rsidR="00477B22">
        <w:rPr>
          <w:rFonts w:cs="Times New Roman"/>
          <w:lang w:val="ru-RU"/>
        </w:rPr>
        <w:t>1</w:t>
      </w:r>
      <w:r w:rsidR="00514BC3">
        <w:rPr>
          <w:rFonts w:cs="Times New Roman"/>
          <w:lang w:val="ru-RU"/>
        </w:rPr>
        <w:t>.</w:t>
      </w:r>
      <w:r w:rsidR="00A14F91">
        <w:rPr>
          <w:rFonts w:cs="Times New Roman"/>
          <w:lang w:val="ru-RU"/>
        </w:rPr>
        <w:t>15</w:t>
      </w:r>
      <w:r w:rsidR="00514BC3">
        <w:rPr>
          <w:rFonts w:cs="Times New Roman"/>
          <w:lang w:val="ru-RU"/>
        </w:rPr>
        <w:t xml:space="preserve"> </w:t>
      </w:r>
    </w:p>
    <w:p w14:paraId="73246A5C" w14:textId="57203683" w:rsidR="0035017B" w:rsidRDefault="0035017B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09D82BF1" w14:textId="77777777" w:rsidR="00E96B58" w:rsidRDefault="00E96B58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75E2FFA8" w14:textId="09DA3711" w:rsidR="00850A2A" w:rsidRPr="00E96B58" w:rsidRDefault="00850A2A" w:rsidP="00850A2A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t xml:space="preserve">ТАЧКА 6. </w:t>
      </w:r>
    </w:p>
    <w:p w14:paraId="22FA4D3A" w14:textId="137F3AE1" w:rsidR="00850A2A" w:rsidRDefault="00850A2A" w:rsidP="00850A2A">
      <w:pPr>
        <w:spacing w:after="0" w:line="240" w:lineRule="auto"/>
        <w:contextualSpacing/>
        <w:jc w:val="both"/>
        <w:rPr>
          <w:b/>
          <w:lang w:val="sr-Cyrl-RS"/>
        </w:rPr>
      </w:pPr>
      <w:r w:rsidRPr="00850A2A">
        <w:rPr>
          <w:b/>
          <w:lang w:val="sr-Cyrl-RS"/>
        </w:rPr>
        <w:t>Разматрање могућности увођења лица за подршку студентима на департманима Факултета.</w:t>
      </w:r>
    </w:p>
    <w:p w14:paraId="5305C978" w14:textId="6B02C206" w:rsidR="00850A2A" w:rsidRPr="0094497A" w:rsidRDefault="0094497A" w:rsidP="00850A2A">
      <w:pPr>
        <w:spacing w:after="0" w:line="240" w:lineRule="auto"/>
        <w:contextualSpacing/>
        <w:jc w:val="both"/>
        <w:rPr>
          <w:lang w:val="sr-Cyrl-RS"/>
        </w:rPr>
      </w:pPr>
      <w:r w:rsidRPr="0094497A">
        <w:rPr>
          <w:lang w:val="sr-Cyrl-RS"/>
        </w:rPr>
        <w:t>Посебно на 1. години, неколико особа за рад са 5 студента...</w:t>
      </w:r>
    </w:p>
    <w:p w14:paraId="650F9CAC" w14:textId="55417555" w:rsidR="00850A2A" w:rsidRDefault="00850A2A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p w14:paraId="0956FEB6" w14:textId="77777777" w:rsidR="00CD7B27" w:rsidRDefault="00CD7B27" w:rsidP="00CD7B27">
      <w:pPr>
        <w:pStyle w:val="ListParagraph"/>
        <w:spacing w:after="60" w:line="240" w:lineRule="auto"/>
        <w:ind w:left="284"/>
        <w:jc w:val="both"/>
        <w:rPr>
          <w:rFonts w:cs="Times New Roman"/>
          <w:b/>
          <w:lang w:val="sr-Cyrl-RS"/>
        </w:rPr>
      </w:pPr>
    </w:p>
    <w:p w14:paraId="6B7387BA" w14:textId="118729B0" w:rsidR="00CD7B27" w:rsidRPr="00E96B58" w:rsidRDefault="00CD7B27" w:rsidP="00CD7B27">
      <w:pPr>
        <w:pStyle w:val="ListParagraph"/>
        <w:spacing w:after="60" w:line="240" w:lineRule="auto"/>
        <w:ind w:left="284"/>
        <w:jc w:val="both"/>
        <w:rPr>
          <w:rFonts w:cs="Times New Roman"/>
          <w:b/>
          <w:color w:val="FF0000"/>
          <w:lang w:val="sr-Cyrl-RS"/>
        </w:rPr>
      </w:pPr>
      <w:r w:rsidRPr="00E96B58">
        <w:rPr>
          <w:rFonts w:cs="Times New Roman"/>
          <w:b/>
          <w:color w:val="FF0000"/>
          <w:lang w:val="sr-Cyrl-RS"/>
        </w:rPr>
        <w:t xml:space="preserve">ТАЧКА7. </w:t>
      </w:r>
    </w:p>
    <w:p w14:paraId="52297B19" w14:textId="2F008438" w:rsidR="00CD7B27" w:rsidRPr="00AD11F9" w:rsidRDefault="00CD7B27" w:rsidP="00CD7B27">
      <w:pPr>
        <w:spacing w:after="60" w:line="240" w:lineRule="auto"/>
        <w:jc w:val="both"/>
        <w:rPr>
          <w:rFonts w:cs="Times New Roman"/>
          <w:b/>
          <w:lang w:val="ru-RU"/>
        </w:rPr>
      </w:pPr>
      <w:r w:rsidRPr="00AD11F9">
        <w:rPr>
          <w:rFonts w:cs="Times New Roman"/>
          <w:b/>
          <w:lang w:val="ru-RU"/>
        </w:rPr>
        <w:t>Увођење предмета Стручна пракса као изборног предмета на мастер академским студијама</w:t>
      </w:r>
    </w:p>
    <w:p w14:paraId="35888A2C" w14:textId="4658F4D8" w:rsidR="00CD7B27" w:rsidRDefault="00AD11F9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>
        <w:rPr>
          <w:noProof/>
        </w:rPr>
        <w:drawing>
          <wp:inline distT="0" distB="0" distL="0" distR="0" wp14:anchorId="784A57B0" wp14:editId="6D46A216">
            <wp:extent cx="4890541" cy="1580458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19308" cy="15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88254" w14:textId="77777777" w:rsidR="00D56DD7" w:rsidRPr="003A4B6D" w:rsidRDefault="007543C1" w:rsidP="003A4B6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3A4B6D">
        <w:rPr>
          <w:rFonts w:ascii="Calibri Light" w:hAnsi="Calibri Light"/>
          <w:b/>
          <w:bCs/>
          <w:sz w:val="20"/>
          <w:szCs w:val="20"/>
          <w:lang w:val="ru-RU"/>
        </w:rPr>
        <w:t xml:space="preserve">Стручна студентска пракса или стручна пракса </w:t>
      </w:r>
      <w:r w:rsidRPr="003A4B6D">
        <w:rPr>
          <w:rFonts w:ascii="Calibri Light" w:hAnsi="Calibri Light"/>
          <w:b/>
          <w:sz w:val="20"/>
          <w:szCs w:val="20"/>
          <w:lang w:val="ru-RU"/>
        </w:rPr>
        <w:t>– представља облик наставне активности у току студија који подразумева практичан рад студента у циљу употпуњавња теоријског, академског знања и успостављања веза са практичним знањима и искуствима неопходним за обављање будућег посла.</w:t>
      </w:r>
    </w:p>
    <w:p w14:paraId="78DA3AFA" w14:textId="77777777" w:rsidR="00D56DD7" w:rsidRPr="003A4B6D" w:rsidRDefault="007543C1" w:rsidP="003A4B6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3A4B6D">
        <w:rPr>
          <w:rFonts w:ascii="Calibri Light" w:hAnsi="Calibri Light"/>
          <w:b/>
          <w:bCs/>
          <w:sz w:val="20"/>
          <w:szCs w:val="20"/>
          <w:lang w:val="ru-RU"/>
        </w:rPr>
        <w:t>Предузеће</w:t>
      </w:r>
      <w:r w:rsidRPr="003A4B6D">
        <w:rPr>
          <w:rFonts w:ascii="Calibri Light" w:hAnsi="Calibri Light"/>
          <w:b/>
          <w:sz w:val="20"/>
          <w:szCs w:val="20"/>
          <w:lang w:val="ru-RU"/>
        </w:rPr>
        <w:t xml:space="preserve"> –</w:t>
      </w:r>
      <w:r w:rsidRPr="003A4B6D">
        <w:rPr>
          <w:rFonts w:ascii="Calibri Light" w:hAnsi="Calibri Light"/>
          <w:b/>
          <w:sz w:val="20"/>
          <w:szCs w:val="20"/>
          <w:lang w:val="sr-Latn-RS"/>
        </w:rPr>
        <w:t xml:space="preserve"> </w:t>
      </w:r>
      <w:r w:rsidRPr="003A4B6D">
        <w:rPr>
          <w:rFonts w:ascii="Calibri Light" w:hAnsi="Calibri Light"/>
          <w:b/>
          <w:sz w:val="20"/>
          <w:szCs w:val="20"/>
          <w:lang w:val="ru-RU"/>
        </w:rPr>
        <w:t xml:space="preserve">(компаније, организације, друштва, институције, мала, средња и велика предузећа, радње, удружења у јавном, државном, приватном и мешовитом власништву) које има потребе, жељу и могућности да ради на припреми, организацији и реализацији студентских пракси. </w:t>
      </w:r>
    </w:p>
    <w:p w14:paraId="3FEFB95F" w14:textId="210337E3" w:rsidR="00D56DD7" w:rsidRPr="00D81948" w:rsidRDefault="007543C1" w:rsidP="000E5E7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3A4B6D">
        <w:rPr>
          <w:rFonts w:ascii="Calibri Light" w:hAnsi="Calibri Light"/>
          <w:b/>
          <w:bCs/>
          <w:sz w:val="20"/>
          <w:szCs w:val="20"/>
          <w:lang w:val="ru-RU"/>
        </w:rPr>
        <w:t xml:space="preserve">Супервизор праксе </w:t>
      </w:r>
      <w:r w:rsidRPr="003A4B6D">
        <w:rPr>
          <w:rFonts w:ascii="Calibri Light" w:hAnsi="Calibri Light"/>
          <w:b/>
          <w:sz w:val="20"/>
          <w:szCs w:val="20"/>
          <w:lang w:val="ru-RU"/>
        </w:rPr>
        <w:t xml:space="preserve">– лице у оквиру предузећа са одговарајућим стручним искуством и личним квалитетима које се добровољно укључује у програм реализацију стручних студентских пракси. Ово лице обавља већи број задатака и активности које су усмерене на припрему, организацију и контролу реализације студентских пракси, прати и усмерава рад студената, евалуира њихов учинак и постигнуте резултата и припрема одговарајуће извештаје </w:t>
      </w:r>
    </w:p>
    <w:p w14:paraId="0A307EEE" w14:textId="77777777" w:rsidR="00D56DD7" w:rsidRPr="00D81948" w:rsidRDefault="007543C1" w:rsidP="00D819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D81948">
        <w:rPr>
          <w:rFonts w:ascii="Calibri Light" w:hAnsi="Calibri Light"/>
          <w:b/>
          <w:bCs/>
          <w:sz w:val="20"/>
          <w:szCs w:val="20"/>
          <w:lang w:val="ru-RU"/>
        </w:rPr>
        <w:t xml:space="preserve">Ментор праксе </w:t>
      </w:r>
      <w:r w:rsidRPr="00D81948">
        <w:rPr>
          <w:rFonts w:ascii="Calibri Light" w:hAnsi="Calibri Light"/>
          <w:b/>
          <w:sz w:val="20"/>
          <w:szCs w:val="20"/>
          <w:lang w:val="ru-RU"/>
        </w:rPr>
        <w:t xml:space="preserve">– наставни радник на универзитету/факултету (професор, асистент, докторант) које у сарадњи са супервизором праксе врши све припремне, организационе и контролне активности неопходне за успешну реализацију студентске праксе. Ментор праксе врши коначно оцењивање остварених резултата праксе и даје подршку студенту да започети рад настави у оквиру израде дипломског рада. </w:t>
      </w:r>
    </w:p>
    <w:p w14:paraId="37C59FD0" w14:textId="529279FE" w:rsidR="00D56DD7" w:rsidRPr="004B17DB" w:rsidRDefault="007543C1" w:rsidP="00D81948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D81948">
        <w:rPr>
          <w:rFonts w:ascii="Calibri Light" w:hAnsi="Calibri Light"/>
          <w:b/>
          <w:sz w:val="20"/>
          <w:szCs w:val="20"/>
          <w:lang w:val="ru-RU"/>
        </w:rPr>
        <w:t xml:space="preserve">У случају када се стручна пракса одвија током формалног процеса учења, али се не сматра делом програма, препоручљиво је да се одреде исходи учења и оптерећење у Уговору о учењу. Исходи учења који су постигнути кроз стручну праксу која се не сматра обавезним делом програма, такође би требало да буду наведени у Додатку дипломе. На исти начин ти исходи учења треба да буду признати додељивањем одговарајућих ЕПСБ бодова, који су у том случају додатни у односу на стандардни број од 6о ЕПСБ бодова за академску годину. </w:t>
      </w:r>
    </w:p>
    <w:p w14:paraId="1AFB8E25" w14:textId="77777777" w:rsidR="00D56DD7" w:rsidRPr="004B17DB" w:rsidRDefault="007543C1" w:rsidP="004B17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Минимални </w:t>
      </w:r>
      <w:r w:rsidRPr="004B17DB">
        <w:rPr>
          <w:rFonts w:ascii="Calibri Light" w:hAnsi="Calibri Light"/>
          <w:b/>
          <w:bCs/>
          <w:sz w:val="20"/>
          <w:szCs w:val="20"/>
          <w:lang w:val="ru-RU"/>
        </w:rPr>
        <w:t>број часова стручне праксе</w:t>
      </w: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 је 90 сати годишње за сва образовно научна поља осим  у специфичним областима  поља. Од тога је 80 сати или 10 дана стручна пракса а 10 сати писање и </w:t>
      </w:r>
      <w:r w:rsidRPr="004B17DB">
        <w:rPr>
          <w:rFonts w:ascii="Calibri Light" w:hAnsi="Calibri Light"/>
          <w:b/>
          <w:sz w:val="20"/>
          <w:szCs w:val="20"/>
          <w:lang w:val="ru-RU"/>
        </w:rPr>
        <w:lastRenderedPageBreak/>
        <w:t xml:space="preserve">одбрана извештаја о обављеној стручној пракси. Време предвиђено за писање извештаја и одбрану важи и за остале обиме стручне праксе </w:t>
      </w:r>
    </w:p>
    <w:p w14:paraId="3F88E687" w14:textId="77777777" w:rsidR="00D56DD7" w:rsidRPr="004B17DB" w:rsidRDefault="007543C1" w:rsidP="004B17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Стручна пракса се </w:t>
      </w:r>
      <w:r w:rsidRPr="004B17DB">
        <w:rPr>
          <w:rFonts w:ascii="Calibri Light" w:hAnsi="Calibri Light"/>
          <w:b/>
          <w:bCs/>
          <w:sz w:val="20"/>
          <w:szCs w:val="20"/>
          <w:lang w:val="ru-RU"/>
        </w:rPr>
        <w:t>оцењује</w:t>
      </w: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 нумеричким оценама од 5 до 10 и уписује се у пријаву, индекс и у додатак дипломи. Оцена стручне праксе не улази у просек оцена студирања. </w:t>
      </w:r>
    </w:p>
    <w:p w14:paraId="02008EA8" w14:textId="77777777" w:rsidR="00D56DD7" w:rsidRPr="004B17DB" w:rsidRDefault="007543C1" w:rsidP="004B17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Стручна пракса се бодује са 30 сати, један ЕПСБ бод и улази у збир бодова минимално 60 бодова по години студија. </w:t>
      </w:r>
    </w:p>
    <w:p w14:paraId="6A6D6CB0" w14:textId="77777777" w:rsidR="00D56DD7" w:rsidRPr="004B17DB" w:rsidRDefault="007543C1" w:rsidP="004B17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Стручна студентска пракса није активна настава. </w:t>
      </w:r>
    </w:p>
    <w:p w14:paraId="02EF9BD9" w14:textId="77777777" w:rsidR="00D56DD7" w:rsidRPr="004B17DB" w:rsidRDefault="007543C1" w:rsidP="004B17D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  <w:r w:rsidRPr="004B17DB">
        <w:rPr>
          <w:rFonts w:ascii="Calibri Light" w:hAnsi="Calibri Light"/>
          <w:b/>
          <w:sz w:val="20"/>
          <w:szCs w:val="20"/>
          <w:lang w:val="ru-RU"/>
        </w:rPr>
        <w:t xml:space="preserve">Студентска стручна пракса може да се изводи у предузећима или јавним установама као и у сопственим лабораторијама  огледним добрима или клиничким наставним базама. </w:t>
      </w:r>
    </w:p>
    <w:p w14:paraId="585EE5C8" w14:textId="5049FD9C" w:rsidR="004B17DB" w:rsidRDefault="004B17DB" w:rsidP="00E96B58">
      <w:pPr>
        <w:autoSpaceDE w:val="0"/>
        <w:autoSpaceDN w:val="0"/>
        <w:adjustRightInd w:val="0"/>
        <w:spacing w:after="0" w:line="240" w:lineRule="auto"/>
        <w:ind w:left="720"/>
        <w:rPr>
          <w:rFonts w:ascii="Calibri Light" w:hAnsi="Calibri Light"/>
          <w:b/>
          <w:sz w:val="20"/>
          <w:szCs w:val="20"/>
        </w:rPr>
      </w:pPr>
    </w:p>
    <w:p w14:paraId="41932DB4" w14:textId="464D18AC" w:rsidR="00E96B58" w:rsidRDefault="00E96B58" w:rsidP="00E96B58">
      <w:pPr>
        <w:autoSpaceDE w:val="0"/>
        <w:autoSpaceDN w:val="0"/>
        <w:adjustRightInd w:val="0"/>
        <w:spacing w:after="0" w:line="240" w:lineRule="auto"/>
        <w:ind w:left="720"/>
        <w:rPr>
          <w:rFonts w:ascii="Calibri Light" w:hAnsi="Calibri Light"/>
          <w:b/>
          <w:sz w:val="20"/>
          <w:szCs w:val="20"/>
        </w:rPr>
      </w:pPr>
    </w:p>
    <w:p w14:paraId="16B866DD" w14:textId="7872962F" w:rsidR="00E96B58" w:rsidRPr="00D81948" w:rsidRDefault="00E96B58" w:rsidP="00E96B58">
      <w:pPr>
        <w:autoSpaceDE w:val="0"/>
        <w:autoSpaceDN w:val="0"/>
        <w:adjustRightInd w:val="0"/>
        <w:spacing w:after="0" w:line="240" w:lineRule="auto"/>
        <w:ind w:left="720"/>
        <w:rPr>
          <w:rFonts w:ascii="Calibri Light" w:hAnsi="Calibri Light"/>
          <w:b/>
          <w:sz w:val="20"/>
          <w:szCs w:val="20"/>
        </w:rPr>
      </w:pPr>
      <w:r w:rsidRPr="00E96B58">
        <w:rPr>
          <w:rFonts w:ascii="Calibri Light" w:hAnsi="Calibri Light"/>
          <w:b/>
          <w:noProof/>
          <w:sz w:val="20"/>
          <w:szCs w:val="20"/>
        </w:rPr>
        <w:drawing>
          <wp:inline distT="0" distB="0" distL="0" distR="0" wp14:anchorId="5EF87E30" wp14:editId="35543971">
            <wp:extent cx="5384510" cy="6192733"/>
            <wp:effectExtent l="57150" t="19050" r="64135" b="9398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FD6B8E9-C938-4E9F-A245-B118E7E191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FD6B8E9-C938-4E9F-A245-B118E7E191C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4682" cy="6204431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383D2DD" w14:textId="77777777" w:rsidR="00D81948" w:rsidRPr="003A4B6D" w:rsidRDefault="00D81948" w:rsidP="00E96B58">
      <w:pPr>
        <w:autoSpaceDE w:val="0"/>
        <w:autoSpaceDN w:val="0"/>
        <w:adjustRightInd w:val="0"/>
        <w:spacing w:after="0" w:line="240" w:lineRule="auto"/>
        <w:ind w:left="720"/>
        <w:rPr>
          <w:rFonts w:ascii="Calibri Light" w:hAnsi="Calibri Light"/>
          <w:b/>
          <w:sz w:val="20"/>
          <w:szCs w:val="20"/>
        </w:rPr>
      </w:pPr>
    </w:p>
    <w:p w14:paraId="5DB5CDEC" w14:textId="77777777" w:rsidR="003A4B6D" w:rsidRPr="0033528A" w:rsidRDefault="003A4B6D" w:rsidP="0033528A">
      <w:pPr>
        <w:autoSpaceDE w:val="0"/>
        <w:autoSpaceDN w:val="0"/>
        <w:adjustRightInd w:val="0"/>
        <w:spacing w:after="0" w:line="240" w:lineRule="auto"/>
        <w:rPr>
          <w:rFonts w:ascii="Calibri Light" w:hAnsi="Calibri Light"/>
          <w:b/>
          <w:sz w:val="20"/>
          <w:szCs w:val="20"/>
        </w:rPr>
      </w:pPr>
    </w:p>
    <w:sectPr w:rsidR="003A4B6D" w:rsidRPr="0033528A" w:rsidSect="003B098A">
      <w:headerReference w:type="default" r:id="rId10"/>
      <w:footerReference w:type="default" r:id="rId11"/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493423" w14:textId="77777777" w:rsidR="00A12BF5" w:rsidRDefault="00A12BF5" w:rsidP="00BB1F50">
      <w:pPr>
        <w:spacing w:after="0" w:line="240" w:lineRule="auto"/>
      </w:pPr>
      <w:r>
        <w:separator/>
      </w:r>
    </w:p>
  </w:endnote>
  <w:endnote w:type="continuationSeparator" w:id="0">
    <w:p w14:paraId="733A5243" w14:textId="77777777" w:rsidR="00A12BF5" w:rsidRDefault="00A12BF5" w:rsidP="00B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31764" w14:textId="77777777" w:rsidR="001B4697" w:rsidRDefault="001B4697">
    <w:pPr>
      <w:pStyle w:val="Footer"/>
      <w:jc w:val="center"/>
    </w:pPr>
    <w:r>
      <w:rPr>
        <w:lang w:val="sr-Cyrl-RS"/>
      </w:rPr>
      <w:t>Страна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0F4F31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sr-Cyrl-RS"/>
      </w:rPr>
      <w:t>од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0F4F31">
      <w:rPr>
        <w:b/>
        <w:bCs/>
        <w:noProof/>
      </w:rPr>
      <w:t>13</w:t>
    </w:r>
    <w:r>
      <w:rPr>
        <w:b/>
        <w:bCs/>
        <w:sz w:val="24"/>
        <w:szCs w:val="24"/>
      </w:rPr>
      <w:fldChar w:fldCharType="end"/>
    </w:r>
  </w:p>
  <w:p w14:paraId="10D519B8" w14:textId="77777777" w:rsidR="001B4697" w:rsidRDefault="001B46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F5CC17" w14:textId="77777777" w:rsidR="00A12BF5" w:rsidRDefault="00A12BF5" w:rsidP="00BB1F50">
      <w:pPr>
        <w:spacing w:after="0" w:line="240" w:lineRule="auto"/>
      </w:pPr>
      <w:r>
        <w:separator/>
      </w:r>
    </w:p>
  </w:footnote>
  <w:footnote w:type="continuationSeparator" w:id="0">
    <w:p w14:paraId="30152C88" w14:textId="77777777" w:rsidR="00A12BF5" w:rsidRDefault="00A12BF5" w:rsidP="00B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B9A36" w14:textId="77777777" w:rsidR="001B4697" w:rsidRPr="000204F4" w:rsidRDefault="001B4697">
    <w:pPr>
      <w:pStyle w:val="Header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 w:rsidRPr="001C2545">
      <w:rPr>
        <w:rFonts w:ascii="Cambria" w:hAnsi="Cambria" w:cs="Cambria"/>
        <w:sz w:val="32"/>
        <w:szCs w:val="32"/>
        <w:lang w:val="ru-RU"/>
      </w:rPr>
      <w:t>Универзитет у Нишу Природно-математички факултет</w:t>
    </w:r>
  </w:p>
  <w:p w14:paraId="1117D96B" w14:textId="77777777" w:rsidR="001B4697" w:rsidRPr="001C2545" w:rsidRDefault="001B469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62C1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37C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1C8"/>
    <w:multiLevelType w:val="hybridMultilevel"/>
    <w:tmpl w:val="9A30C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B86E2E"/>
    <w:multiLevelType w:val="hybridMultilevel"/>
    <w:tmpl w:val="59045E20"/>
    <w:lvl w:ilvl="0" w:tplc="57361D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3AB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CAF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4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9C9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506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0A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D0F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58CC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03034C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46997"/>
    <w:multiLevelType w:val="hybridMultilevel"/>
    <w:tmpl w:val="0E9A654A"/>
    <w:lvl w:ilvl="0" w:tplc="590A3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6F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FE4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65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D077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80C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444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C93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60EE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91C7D70"/>
    <w:multiLevelType w:val="hybridMultilevel"/>
    <w:tmpl w:val="1D000D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645E4"/>
    <w:multiLevelType w:val="hybridMultilevel"/>
    <w:tmpl w:val="FE443B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644D44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D3EC6"/>
    <w:multiLevelType w:val="hybridMultilevel"/>
    <w:tmpl w:val="FE1C03C8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952E0E"/>
    <w:multiLevelType w:val="hybridMultilevel"/>
    <w:tmpl w:val="F59610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B91465"/>
    <w:multiLevelType w:val="hybridMultilevel"/>
    <w:tmpl w:val="EFE85300"/>
    <w:lvl w:ilvl="0" w:tplc="4EAECB4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E0557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330D8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B4FD8"/>
    <w:multiLevelType w:val="hybridMultilevel"/>
    <w:tmpl w:val="96363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65C1D"/>
    <w:multiLevelType w:val="hybridMultilevel"/>
    <w:tmpl w:val="17DCBF5A"/>
    <w:lvl w:ilvl="0" w:tplc="5A365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80A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1AD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B82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6A1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9E3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4CA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07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2C3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BC2179E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B487F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B021E"/>
    <w:multiLevelType w:val="hybridMultilevel"/>
    <w:tmpl w:val="E154D19E"/>
    <w:lvl w:ilvl="0" w:tplc="23168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22D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88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81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6C0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DA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F2F1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F04C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2CE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185651C"/>
    <w:multiLevelType w:val="hybridMultilevel"/>
    <w:tmpl w:val="67627A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712E7A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360C1"/>
    <w:multiLevelType w:val="hybridMultilevel"/>
    <w:tmpl w:val="3F1C6BAC"/>
    <w:lvl w:ilvl="0" w:tplc="2B6AF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B87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BEB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54C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B6D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C2B2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7C3D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8E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46F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88A35F0"/>
    <w:multiLevelType w:val="hybridMultilevel"/>
    <w:tmpl w:val="DCD68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4C755A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274E96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E3C26"/>
    <w:multiLevelType w:val="hybridMultilevel"/>
    <w:tmpl w:val="72EC3156"/>
    <w:lvl w:ilvl="0" w:tplc="255C88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0A55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C2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43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6A6D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493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FC5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C0D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F8B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1614B0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8DF"/>
    <w:multiLevelType w:val="hybridMultilevel"/>
    <w:tmpl w:val="CC187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20B09"/>
    <w:multiLevelType w:val="hybridMultilevel"/>
    <w:tmpl w:val="FF68CD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2"/>
  </w:num>
  <w:num w:numId="4">
    <w:abstractNumId w:val="7"/>
  </w:num>
  <w:num w:numId="5">
    <w:abstractNumId w:val="10"/>
  </w:num>
  <w:num w:numId="6">
    <w:abstractNumId w:val="14"/>
  </w:num>
  <w:num w:numId="7">
    <w:abstractNumId w:val="13"/>
  </w:num>
  <w:num w:numId="8">
    <w:abstractNumId w:val="24"/>
  </w:num>
  <w:num w:numId="9">
    <w:abstractNumId w:val="23"/>
  </w:num>
  <w:num w:numId="10">
    <w:abstractNumId w:val="19"/>
  </w:num>
  <w:num w:numId="11">
    <w:abstractNumId w:val="17"/>
  </w:num>
  <w:num w:numId="12">
    <w:abstractNumId w:val="26"/>
  </w:num>
  <w:num w:numId="13">
    <w:abstractNumId w:val="4"/>
  </w:num>
  <w:num w:numId="14">
    <w:abstractNumId w:val="27"/>
  </w:num>
  <w:num w:numId="15">
    <w:abstractNumId w:val="9"/>
  </w:num>
  <w:num w:numId="16">
    <w:abstractNumId w:val="1"/>
  </w:num>
  <w:num w:numId="17">
    <w:abstractNumId w:val="28"/>
  </w:num>
  <w:num w:numId="18">
    <w:abstractNumId w:val="11"/>
  </w:num>
  <w:num w:numId="19">
    <w:abstractNumId w:val="20"/>
  </w:num>
  <w:num w:numId="20">
    <w:abstractNumId w:val="16"/>
  </w:num>
  <w:num w:numId="21">
    <w:abstractNumId w:val="12"/>
  </w:num>
  <w:num w:numId="22">
    <w:abstractNumId w:val="6"/>
  </w:num>
  <w:num w:numId="23">
    <w:abstractNumId w:val="8"/>
  </w:num>
  <w:num w:numId="24">
    <w:abstractNumId w:val="3"/>
  </w:num>
  <w:num w:numId="25">
    <w:abstractNumId w:val="21"/>
  </w:num>
  <w:num w:numId="26">
    <w:abstractNumId w:val="15"/>
  </w:num>
  <w:num w:numId="27">
    <w:abstractNumId w:val="18"/>
  </w:num>
  <w:num w:numId="28">
    <w:abstractNumId w:val="25"/>
  </w:num>
  <w:num w:numId="2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50"/>
    <w:rsid w:val="0000658C"/>
    <w:rsid w:val="000204F4"/>
    <w:rsid w:val="00022E92"/>
    <w:rsid w:val="00041D65"/>
    <w:rsid w:val="00046CD6"/>
    <w:rsid w:val="0005155B"/>
    <w:rsid w:val="000730C7"/>
    <w:rsid w:val="0008440A"/>
    <w:rsid w:val="00091825"/>
    <w:rsid w:val="00095EC4"/>
    <w:rsid w:val="000A60FB"/>
    <w:rsid w:val="000B40A7"/>
    <w:rsid w:val="000D10B3"/>
    <w:rsid w:val="000F04DE"/>
    <w:rsid w:val="000F44AC"/>
    <w:rsid w:val="000F4F31"/>
    <w:rsid w:val="00125A0E"/>
    <w:rsid w:val="00126A2B"/>
    <w:rsid w:val="00175DBA"/>
    <w:rsid w:val="00192EFD"/>
    <w:rsid w:val="00195068"/>
    <w:rsid w:val="001B09BD"/>
    <w:rsid w:val="001B1DDE"/>
    <w:rsid w:val="001B2D10"/>
    <w:rsid w:val="001B4697"/>
    <w:rsid w:val="001C2545"/>
    <w:rsid w:val="001C7E25"/>
    <w:rsid w:val="001D2C79"/>
    <w:rsid w:val="001D6868"/>
    <w:rsid w:val="00221347"/>
    <w:rsid w:val="00237EF4"/>
    <w:rsid w:val="00275C35"/>
    <w:rsid w:val="00294BD5"/>
    <w:rsid w:val="002A0A7C"/>
    <w:rsid w:val="002A3657"/>
    <w:rsid w:val="002B17D3"/>
    <w:rsid w:val="002B4FBB"/>
    <w:rsid w:val="002C448A"/>
    <w:rsid w:val="002C75D4"/>
    <w:rsid w:val="002D3B09"/>
    <w:rsid w:val="002E32E7"/>
    <w:rsid w:val="003025FD"/>
    <w:rsid w:val="00312295"/>
    <w:rsid w:val="0033528A"/>
    <w:rsid w:val="0035017B"/>
    <w:rsid w:val="00360699"/>
    <w:rsid w:val="00361EB3"/>
    <w:rsid w:val="0036440D"/>
    <w:rsid w:val="00390FF7"/>
    <w:rsid w:val="003A1B57"/>
    <w:rsid w:val="003A4B6D"/>
    <w:rsid w:val="003A5B6D"/>
    <w:rsid w:val="003B098A"/>
    <w:rsid w:val="004215D8"/>
    <w:rsid w:val="0043124E"/>
    <w:rsid w:val="004313EE"/>
    <w:rsid w:val="00443C49"/>
    <w:rsid w:val="00462DB0"/>
    <w:rsid w:val="00467852"/>
    <w:rsid w:val="00477B22"/>
    <w:rsid w:val="00480053"/>
    <w:rsid w:val="00481A72"/>
    <w:rsid w:val="004906CD"/>
    <w:rsid w:val="00491DBC"/>
    <w:rsid w:val="00497090"/>
    <w:rsid w:val="004B17DB"/>
    <w:rsid w:val="004D7CC4"/>
    <w:rsid w:val="004E22CB"/>
    <w:rsid w:val="00503D44"/>
    <w:rsid w:val="00506596"/>
    <w:rsid w:val="005072E0"/>
    <w:rsid w:val="00514BC3"/>
    <w:rsid w:val="005157BE"/>
    <w:rsid w:val="005202D1"/>
    <w:rsid w:val="005271B9"/>
    <w:rsid w:val="00535016"/>
    <w:rsid w:val="00535BFF"/>
    <w:rsid w:val="00560758"/>
    <w:rsid w:val="005709EF"/>
    <w:rsid w:val="0059007D"/>
    <w:rsid w:val="00593BB4"/>
    <w:rsid w:val="00594836"/>
    <w:rsid w:val="005A3768"/>
    <w:rsid w:val="005A5BBB"/>
    <w:rsid w:val="005A7842"/>
    <w:rsid w:val="005B43D6"/>
    <w:rsid w:val="00610443"/>
    <w:rsid w:val="00624A37"/>
    <w:rsid w:val="0064284E"/>
    <w:rsid w:val="00646BAD"/>
    <w:rsid w:val="006666F0"/>
    <w:rsid w:val="00696102"/>
    <w:rsid w:val="006A4834"/>
    <w:rsid w:val="006A5600"/>
    <w:rsid w:val="006B043E"/>
    <w:rsid w:val="006C15BF"/>
    <w:rsid w:val="006C15DA"/>
    <w:rsid w:val="006D0414"/>
    <w:rsid w:val="006D24C5"/>
    <w:rsid w:val="006F3C74"/>
    <w:rsid w:val="00700885"/>
    <w:rsid w:val="007046C3"/>
    <w:rsid w:val="007124E1"/>
    <w:rsid w:val="0071582A"/>
    <w:rsid w:val="00721E05"/>
    <w:rsid w:val="00724F9F"/>
    <w:rsid w:val="007543C1"/>
    <w:rsid w:val="00754C18"/>
    <w:rsid w:val="007631E1"/>
    <w:rsid w:val="00770D37"/>
    <w:rsid w:val="00776DEB"/>
    <w:rsid w:val="00777304"/>
    <w:rsid w:val="00780DB4"/>
    <w:rsid w:val="007819DA"/>
    <w:rsid w:val="00792E6D"/>
    <w:rsid w:val="00797B16"/>
    <w:rsid w:val="007A33C0"/>
    <w:rsid w:val="007A4FE2"/>
    <w:rsid w:val="007A7057"/>
    <w:rsid w:val="007B1AEA"/>
    <w:rsid w:val="007B2B00"/>
    <w:rsid w:val="007D1012"/>
    <w:rsid w:val="007D5DF0"/>
    <w:rsid w:val="007F1E02"/>
    <w:rsid w:val="007F6D6B"/>
    <w:rsid w:val="00805931"/>
    <w:rsid w:val="00842357"/>
    <w:rsid w:val="00844CAB"/>
    <w:rsid w:val="0084698A"/>
    <w:rsid w:val="008501A3"/>
    <w:rsid w:val="00850A2A"/>
    <w:rsid w:val="00855F05"/>
    <w:rsid w:val="00864F63"/>
    <w:rsid w:val="008846AB"/>
    <w:rsid w:val="00890451"/>
    <w:rsid w:val="00892C94"/>
    <w:rsid w:val="008A74D9"/>
    <w:rsid w:val="008F74DB"/>
    <w:rsid w:val="009079D4"/>
    <w:rsid w:val="00927F48"/>
    <w:rsid w:val="009405FF"/>
    <w:rsid w:val="0094497A"/>
    <w:rsid w:val="009473BD"/>
    <w:rsid w:val="0096116F"/>
    <w:rsid w:val="00974A61"/>
    <w:rsid w:val="00986AB2"/>
    <w:rsid w:val="009A3308"/>
    <w:rsid w:val="009B1AF8"/>
    <w:rsid w:val="009C6F88"/>
    <w:rsid w:val="009D57EC"/>
    <w:rsid w:val="009E53F8"/>
    <w:rsid w:val="009E585C"/>
    <w:rsid w:val="009F3951"/>
    <w:rsid w:val="00A12BF5"/>
    <w:rsid w:val="00A14F91"/>
    <w:rsid w:val="00A301F5"/>
    <w:rsid w:val="00A41D86"/>
    <w:rsid w:val="00A53031"/>
    <w:rsid w:val="00A57196"/>
    <w:rsid w:val="00A82C2F"/>
    <w:rsid w:val="00A96B1D"/>
    <w:rsid w:val="00AA1E13"/>
    <w:rsid w:val="00AA30A6"/>
    <w:rsid w:val="00AB3CE7"/>
    <w:rsid w:val="00AC189C"/>
    <w:rsid w:val="00AC760A"/>
    <w:rsid w:val="00AD11F9"/>
    <w:rsid w:val="00AE6620"/>
    <w:rsid w:val="00AF316E"/>
    <w:rsid w:val="00B0092B"/>
    <w:rsid w:val="00B02EDA"/>
    <w:rsid w:val="00B042F1"/>
    <w:rsid w:val="00B40C83"/>
    <w:rsid w:val="00B40FAF"/>
    <w:rsid w:val="00B44745"/>
    <w:rsid w:val="00B46BE2"/>
    <w:rsid w:val="00B758B0"/>
    <w:rsid w:val="00B90E0F"/>
    <w:rsid w:val="00BB1F50"/>
    <w:rsid w:val="00BC4E76"/>
    <w:rsid w:val="00BC63A6"/>
    <w:rsid w:val="00BE6834"/>
    <w:rsid w:val="00BE735E"/>
    <w:rsid w:val="00BF2C33"/>
    <w:rsid w:val="00BF4F89"/>
    <w:rsid w:val="00C01CC9"/>
    <w:rsid w:val="00C14FE7"/>
    <w:rsid w:val="00C313D5"/>
    <w:rsid w:val="00C34110"/>
    <w:rsid w:val="00C46B2E"/>
    <w:rsid w:val="00C63F9B"/>
    <w:rsid w:val="00CA418C"/>
    <w:rsid w:val="00CB12FE"/>
    <w:rsid w:val="00CC55D3"/>
    <w:rsid w:val="00CC6DA8"/>
    <w:rsid w:val="00CD6BD8"/>
    <w:rsid w:val="00CD7B27"/>
    <w:rsid w:val="00D14EA5"/>
    <w:rsid w:val="00D30374"/>
    <w:rsid w:val="00D4030E"/>
    <w:rsid w:val="00D4054B"/>
    <w:rsid w:val="00D4368F"/>
    <w:rsid w:val="00D56DD7"/>
    <w:rsid w:val="00D60991"/>
    <w:rsid w:val="00D62E92"/>
    <w:rsid w:val="00D714FD"/>
    <w:rsid w:val="00D81948"/>
    <w:rsid w:val="00D86365"/>
    <w:rsid w:val="00D97A3D"/>
    <w:rsid w:val="00DE0FA7"/>
    <w:rsid w:val="00E11270"/>
    <w:rsid w:val="00E15A97"/>
    <w:rsid w:val="00E3193E"/>
    <w:rsid w:val="00E60BD2"/>
    <w:rsid w:val="00E72A88"/>
    <w:rsid w:val="00E77E53"/>
    <w:rsid w:val="00E822B8"/>
    <w:rsid w:val="00E9407C"/>
    <w:rsid w:val="00E96B58"/>
    <w:rsid w:val="00EA69E0"/>
    <w:rsid w:val="00EC2C0B"/>
    <w:rsid w:val="00F06669"/>
    <w:rsid w:val="00F17A19"/>
    <w:rsid w:val="00F21990"/>
    <w:rsid w:val="00F37410"/>
    <w:rsid w:val="00F45D9D"/>
    <w:rsid w:val="00F74951"/>
    <w:rsid w:val="00F76A6E"/>
    <w:rsid w:val="00F7730E"/>
    <w:rsid w:val="00F833C4"/>
    <w:rsid w:val="00F8660D"/>
    <w:rsid w:val="00FA2841"/>
    <w:rsid w:val="00FB0955"/>
    <w:rsid w:val="00FB3CAB"/>
    <w:rsid w:val="00FB415D"/>
    <w:rsid w:val="00FD749D"/>
    <w:rsid w:val="00FE290B"/>
    <w:rsid w:val="00FF3166"/>
    <w:rsid w:val="00FF3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26D4F"/>
  <w15:chartTrackingRefBased/>
  <w15:docId w15:val="{0FC62A43-3484-46A1-81DF-4F6FBE64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2C94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9D"/>
    <w:pPr>
      <w:keepNext/>
      <w:keepLines/>
      <w:spacing w:after="0" w:line="240" w:lineRule="auto"/>
      <w:outlineLvl w:val="0"/>
    </w:pPr>
    <w:rPr>
      <w:rFonts w:eastAsia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1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50"/>
  </w:style>
  <w:style w:type="paragraph" w:styleId="Footer">
    <w:name w:val="footer"/>
    <w:basedOn w:val="Normal"/>
    <w:link w:val="FooterChar"/>
    <w:uiPriority w:val="99"/>
    <w:rsid w:val="00BB1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50"/>
  </w:style>
  <w:style w:type="paragraph" w:styleId="BalloonText">
    <w:name w:val="Balloon Text"/>
    <w:basedOn w:val="Normal"/>
    <w:link w:val="BalloonTextChar"/>
    <w:uiPriority w:val="99"/>
    <w:semiHidden/>
    <w:rsid w:val="00BB1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1F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F76A6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C33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D86365"/>
  </w:style>
  <w:style w:type="table" w:customStyle="1" w:styleId="TableGrid1">
    <w:name w:val="Table Grid1"/>
    <w:basedOn w:val="TableNormal"/>
    <w:next w:val="TableGrid"/>
    <w:uiPriority w:val="59"/>
    <w:rsid w:val="00D8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67852"/>
  </w:style>
  <w:style w:type="table" w:customStyle="1" w:styleId="TableGrid2">
    <w:name w:val="Table Grid2"/>
    <w:basedOn w:val="TableNormal"/>
    <w:next w:val="TableGrid"/>
    <w:uiPriority w:val="59"/>
    <w:rsid w:val="0046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67852"/>
  </w:style>
  <w:style w:type="table" w:customStyle="1" w:styleId="TableGrid3">
    <w:name w:val="Table Grid3"/>
    <w:basedOn w:val="TableNormal"/>
    <w:next w:val="TableGrid"/>
    <w:uiPriority w:val="59"/>
    <w:rsid w:val="00467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n">
    <w:name w:val="Clan"/>
    <w:basedOn w:val="Normal"/>
    <w:link w:val="ClanChar"/>
    <w:qFormat/>
    <w:rsid w:val="001C7E25"/>
    <w:pPr>
      <w:keepNext/>
      <w:keepLines/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lanChar">
    <w:name w:val="Clan Char"/>
    <w:link w:val="Clan"/>
    <w:rsid w:val="001C7E25"/>
    <w:rPr>
      <w:rFonts w:ascii="Times New Roman" w:eastAsia="Times New Roman" w:hAnsi="Times New Roman"/>
      <w:sz w:val="26"/>
      <w:szCs w:val="26"/>
      <w:lang w:val="sr-Cyrl-CS"/>
    </w:rPr>
  </w:style>
  <w:style w:type="paragraph" w:customStyle="1" w:styleId="clan0">
    <w:name w:val="clan"/>
    <w:basedOn w:val="Normal"/>
    <w:link w:val="clanChar0"/>
    <w:rsid w:val="001C7E25"/>
    <w:pPr>
      <w:keepNext/>
      <w:keepLines/>
      <w:spacing w:after="240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customStyle="1" w:styleId="clanChar0">
    <w:name w:val="clan Char"/>
    <w:link w:val="clan0"/>
    <w:rsid w:val="001C7E25"/>
    <w:rPr>
      <w:rFonts w:ascii="Times New Roman" w:eastAsia="Times New Roman" w:hAnsi="Times New Roman"/>
      <w:sz w:val="26"/>
      <w:szCs w:val="26"/>
      <w:lang w:val="sr-Cyrl-CS"/>
    </w:rPr>
  </w:style>
  <w:style w:type="character" w:styleId="Hyperlink">
    <w:name w:val="Hyperlink"/>
    <w:uiPriority w:val="99"/>
    <w:unhideWhenUsed/>
    <w:rsid w:val="009B1AF8"/>
    <w:rPr>
      <w:color w:val="0000FF"/>
      <w:u w:val="single"/>
    </w:rPr>
  </w:style>
  <w:style w:type="paragraph" w:customStyle="1" w:styleId="Default">
    <w:name w:val="Default"/>
    <w:rsid w:val="00491DBC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GB" w:eastAsia="en-GB"/>
    </w:rPr>
  </w:style>
  <w:style w:type="character" w:customStyle="1" w:styleId="Heading1Char">
    <w:name w:val="Heading 1 Char"/>
    <w:link w:val="Heading1"/>
    <w:uiPriority w:val="9"/>
    <w:rsid w:val="00FD749D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A5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6A5600"/>
    <w:rPr>
      <w:rFonts w:eastAsia="Times New Roman" w:cs="DaunPenh"/>
      <w:sz w:val="22"/>
      <w:szCs w:val="22"/>
    </w:rPr>
  </w:style>
  <w:style w:type="character" w:customStyle="1" w:styleId="NoSpacingChar">
    <w:name w:val="No Spacing Char"/>
    <w:link w:val="NoSpacing"/>
    <w:uiPriority w:val="1"/>
    <w:rsid w:val="006A5600"/>
    <w:rPr>
      <w:rFonts w:eastAsia="Times New Roman" w:cs="DaunPenh"/>
      <w:sz w:val="22"/>
      <w:szCs w:val="22"/>
    </w:rPr>
  </w:style>
  <w:style w:type="table" w:styleId="ListTable3-Accent1">
    <w:name w:val="List Table 3 Accent 1"/>
    <w:basedOn w:val="TableNormal"/>
    <w:uiPriority w:val="48"/>
    <w:rsid w:val="006A5600"/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character" w:styleId="CommentReference">
    <w:name w:val="annotation reference"/>
    <w:uiPriority w:val="99"/>
    <w:semiHidden/>
    <w:unhideWhenUsed/>
    <w:rsid w:val="006A56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5600"/>
    <w:pPr>
      <w:spacing w:after="0" w:line="240" w:lineRule="auto"/>
      <w:ind w:firstLine="720"/>
      <w:jc w:val="both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5600"/>
    <w:rPr>
      <w:rFonts w:ascii="Cambria" w:hAnsi="Cambria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6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5600"/>
    <w:rPr>
      <w:rFonts w:ascii="Cambria" w:hAnsi="Cambria" w:cs="Calibri"/>
      <w:b/>
      <w:bCs/>
    </w:rPr>
  </w:style>
  <w:style w:type="table" w:customStyle="1" w:styleId="TableGrid4">
    <w:name w:val="Table Grid4"/>
    <w:basedOn w:val="TableNormal"/>
    <w:next w:val="TableGrid"/>
    <w:uiPriority w:val="39"/>
    <w:rsid w:val="006A56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q110---naslov-clana">
    <w:name w:val="wyq110---naslov-clana"/>
    <w:basedOn w:val="Normal"/>
    <w:rsid w:val="00A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Normal1">
    <w:name w:val="Normal1"/>
    <w:basedOn w:val="Normal"/>
    <w:rsid w:val="00A53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aragraph">
    <w:name w:val="paragraph"/>
    <w:basedOn w:val="Normal"/>
    <w:rsid w:val="00CC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normaltextrun">
    <w:name w:val="normaltextrun"/>
    <w:rsid w:val="00CC55D3"/>
  </w:style>
  <w:style w:type="character" w:customStyle="1" w:styleId="eop">
    <w:name w:val="eop"/>
    <w:rsid w:val="00CC55D3"/>
  </w:style>
  <w:style w:type="character" w:customStyle="1" w:styleId="scxw148643551">
    <w:name w:val="scxw148643551"/>
    <w:rsid w:val="001B4697"/>
  </w:style>
  <w:style w:type="character" w:customStyle="1" w:styleId="pagebreaktextspan">
    <w:name w:val="pagebreaktextspan"/>
    <w:rsid w:val="001B4697"/>
  </w:style>
  <w:style w:type="character" w:styleId="UnresolvedMention">
    <w:name w:val="Unresolved Mention"/>
    <w:uiPriority w:val="99"/>
    <w:semiHidden/>
    <w:unhideWhenUsed/>
    <w:rsid w:val="003A1B57"/>
    <w:rPr>
      <w:color w:val="808080"/>
      <w:shd w:val="clear" w:color="auto" w:fill="E6E6E6"/>
    </w:rPr>
  </w:style>
  <w:style w:type="character" w:customStyle="1" w:styleId="spellingerror">
    <w:name w:val="spellingerror"/>
    <w:rsid w:val="000F4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5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35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7486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3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3336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2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59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59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5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0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5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13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03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9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51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3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3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43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0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7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84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9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3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2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2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7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4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5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5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5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20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0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22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1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011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46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15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16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33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5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9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3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9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20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1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2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6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4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9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9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17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88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8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3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4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1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0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8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5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60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9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6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9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97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9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0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4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9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9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87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6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82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7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94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6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7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5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4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5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26656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7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2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9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2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9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1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7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7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32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5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2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2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1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3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0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8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1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5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05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8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7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9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1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5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89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4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32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5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5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0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1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22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8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7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7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2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3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2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7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7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8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8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4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9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17109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1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6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7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33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5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14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2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92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13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8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7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5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8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1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4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94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6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3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3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3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3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8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0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96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2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9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0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23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6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0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4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69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2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6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3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3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89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9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6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0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26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8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1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7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8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8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2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8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7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2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351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2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3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2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23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26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3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1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9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5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7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3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0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1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77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8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4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7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0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4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0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8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74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3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1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9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68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47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6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9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3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58704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8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3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8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2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9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2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9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4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1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2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9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5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3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80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8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4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5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6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7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2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0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64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77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2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98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0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6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5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3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4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4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79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5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8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8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3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04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9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12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1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5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1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15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51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8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96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0664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7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6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1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5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04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1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3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0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23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7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9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3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67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63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0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4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69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66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8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7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8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1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00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8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43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0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89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9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36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3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5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5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0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04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8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7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1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8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33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8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6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4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71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05329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5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0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9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7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2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90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0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68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0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1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73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7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86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42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2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9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5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6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2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8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3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0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0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7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5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1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6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6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3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4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8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8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3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8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3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5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8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894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903D8-55A1-4A99-BADB-DACA278E0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Универзитет у Нишу Природно-математички факултет</vt:lpstr>
      <vt:lpstr>Универзитет у Нишу Природно-математички факултет</vt:lpstr>
    </vt:vector>
  </TitlesOfParts>
  <Company>pmf</Company>
  <LinksUpToDate>false</LinksUpToDate>
  <CharactersWithSpaces>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у Нишу Природно-математички факултет</dc:title>
  <dc:subject/>
  <dc:creator>Tanja</dc:creator>
  <cp:keywords/>
  <dc:description/>
  <cp:lastModifiedBy>Tatjana Andjelkovic</cp:lastModifiedBy>
  <cp:revision>41</cp:revision>
  <cp:lastPrinted>2015-03-18T09:12:00Z</cp:lastPrinted>
  <dcterms:created xsi:type="dcterms:W3CDTF">2018-09-19T08:16:00Z</dcterms:created>
  <dcterms:modified xsi:type="dcterms:W3CDTF">2018-09-20T10:05:00Z</dcterms:modified>
</cp:coreProperties>
</file>