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08FDE" w14:textId="6B77662B" w:rsidR="00B813CA" w:rsidRPr="00E84935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E84935">
        <w:rPr>
          <w:rFonts w:ascii="Times New Roman" w:hAnsi="Times New Roman"/>
          <w:b/>
          <w:sz w:val="24"/>
          <w:szCs w:val="24"/>
          <w:lang w:val="ru-RU"/>
        </w:rPr>
        <w:t>Табела 7.2.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  <w:r w:rsidR="00E825D0" w:rsidRPr="00E8493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E825D0" w:rsidRPr="00E84935">
        <w:rPr>
          <w:rFonts w:ascii="Times New Roman" w:hAnsi="Times New Roman"/>
          <w:b/>
          <w:sz w:val="24"/>
          <w:szCs w:val="24"/>
          <w:lang w:val="sr-Cyrl-RS"/>
        </w:rPr>
        <w:t>за период 01.01.2015-31.12.2018</w:t>
      </w:r>
      <w:r w:rsidR="00CF110C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7AAC0E60" w14:textId="77777777" w:rsidR="00B813CA" w:rsidRPr="00E84935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  <w:u w:val="single"/>
          <w:lang w:val="ru-RU"/>
        </w:rPr>
      </w:pPr>
    </w:p>
    <w:p w14:paraId="35B06F73" w14:textId="77777777" w:rsidR="00B813CA" w:rsidRPr="00E84935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4935">
        <w:rPr>
          <w:rFonts w:ascii="Times New Roman" w:hAnsi="Times New Roman"/>
          <w:b/>
          <w:sz w:val="20"/>
          <w:szCs w:val="20"/>
          <w:lang w:val="sr-Cyrl-CS"/>
        </w:rPr>
        <w:t>A. Сарадници у сталном радном односу</w:t>
      </w:r>
    </w:p>
    <w:p w14:paraId="4CB066AB" w14:textId="77777777" w:rsidR="00B813CA" w:rsidRPr="00E84935" w:rsidRDefault="00B813CA" w:rsidP="00B813CA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tbl>
      <w:tblPr>
        <w:tblW w:w="1006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701"/>
        <w:gridCol w:w="1702"/>
        <w:gridCol w:w="1275"/>
        <w:gridCol w:w="1417"/>
        <w:gridCol w:w="1252"/>
        <w:gridCol w:w="2152"/>
      </w:tblGrid>
      <w:tr w:rsidR="00E84935" w:rsidRPr="00E84935" w14:paraId="214B74C4" w14:textId="77777777" w:rsidTr="00C30255">
        <w:trPr>
          <w:jc w:val="center"/>
        </w:trPr>
        <w:tc>
          <w:tcPr>
            <w:tcW w:w="5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5F8A6F" w14:textId="77777777" w:rsidR="00B813CA" w:rsidRPr="00E8493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3A4E95C6" w14:textId="77777777" w:rsidR="00B813CA" w:rsidRPr="00E8493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3D49169" w14:textId="77777777" w:rsidR="00B813CA" w:rsidRPr="00E8493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DB6A19" w14:textId="77777777" w:rsidR="00B813CA" w:rsidRPr="00E8493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820BC9" w14:textId="77777777" w:rsidR="00B813CA" w:rsidRPr="00E8493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0AFB88" w14:textId="77777777" w:rsidR="00B813CA" w:rsidRPr="00E8493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252" w:type="dxa"/>
            <w:tcBorders>
              <w:top w:val="double" w:sz="4" w:space="0" w:color="auto"/>
              <w:bottom w:val="double" w:sz="4" w:space="0" w:color="auto"/>
            </w:tcBorders>
          </w:tcPr>
          <w:p w14:paraId="00605E43" w14:textId="77777777" w:rsidR="00B813CA" w:rsidRPr="00E8493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0C0CD941" w14:textId="77777777" w:rsidR="00B813CA" w:rsidRPr="00E84935" w:rsidRDefault="00B813CA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1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3F74CD5" w14:textId="1FA99460" w:rsidR="00B813CA" w:rsidRPr="00E84935" w:rsidRDefault="005E0776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Ужа научна </w:t>
            </w:r>
            <w:r w:rsidR="00B813CA"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E84935" w:rsidRPr="00E84935" w14:paraId="0CF38C1D" w14:textId="77777777" w:rsidTr="00C30255">
        <w:trPr>
          <w:jc w:val="center"/>
        </w:trPr>
        <w:tc>
          <w:tcPr>
            <w:tcW w:w="566" w:type="dxa"/>
          </w:tcPr>
          <w:p w14:paraId="291E70A4" w14:textId="1F0B7EEF" w:rsidR="000D6DE9" w:rsidRPr="00E84935" w:rsidRDefault="00BF4AFF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RS"/>
              </w:rPr>
              <w:t>1</w:t>
            </w:r>
            <w:r w:rsidR="00262A5A" w:rsidRPr="00E84935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14:paraId="0FD417CD" w14:textId="77777777" w:rsidR="000D6DE9" w:rsidRPr="00E8493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2009985755013</w:t>
            </w:r>
          </w:p>
        </w:tc>
        <w:tc>
          <w:tcPr>
            <w:tcW w:w="1702" w:type="dxa"/>
          </w:tcPr>
          <w:p w14:paraId="56A1CD3E" w14:textId="77777777" w:rsidR="000D6DE9" w:rsidRPr="00E84935" w:rsidRDefault="005B43E2" w:rsidP="00590752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Милена В. Алексић</w:t>
            </w:r>
          </w:p>
        </w:tc>
        <w:tc>
          <w:tcPr>
            <w:tcW w:w="1275" w:type="dxa"/>
          </w:tcPr>
          <w:p w14:paraId="184B9F17" w14:textId="77777777" w:rsidR="000D6DE9" w:rsidRPr="00E8493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Times New Roman" w:hAnsi="Cambria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822E77C" w14:textId="3BC3E117" w:rsidR="000D6DE9" w:rsidRPr="00E84935" w:rsidRDefault="00783C68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E84935">
              <w:rPr>
                <w:rFonts w:ascii="Cambria" w:eastAsia="Times New Roman" w:hAnsi="Cambria"/>
                <w:sz w:val="20"/>
                <w:szCs w:val="20"/>
                <w:lang w:val="en-US"/>
              </w:rPr>
              <w:t>22.06.2016.</w:t>
            </w:r>
          </w:p>
        </w:tc>
        <w:tc>
          <w:tcPr>
            <w:tcW w:w="1252" w:type="dxa"/>
          </w:tcPr>
          <w:p w14:paraId="5E174761" w14:textId="77777777" w:rsidR="000D6DE9" w:rsidRPr="00E8493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152" w:type="dxa"/>
          </w:tcPr>
          <w:p w14:paraId="3E1A2B15" w14:textId="77777777" w:rsidR="000D6DE9" w:rsidRPr="00E8493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Times New Roman" w:hAnsi="Cambria"/>
                <w:sz w:val="20"/>
                <w:szCs w:val="20"/>
                <w:lang w:val="sr-Cyrl-RS"/>
              </w:rPr>
              <w:t>Зоологија</w:t>
            </w:r>
          </w:p>
        </w:tc>
      </w:tr>
      <w:tr w:rsidR="00E84935" w:rsidRPr="00E84935" w14:paraId="765F61D4" w14:textId="77777777" w:rsidTr="00C30255">
        <w:trPr>
          <w:jc w:val="center"/>
        </w:trPr>
        <w:tc>
          <w:tcPr>
            <w:tcW w:w="566" w:type="dxa"/>
          </w:tcPr>
          <w:p w14:paraId="7652F2F3" w14:textId="1127D1EF" w:rsidR="000D6DE9" w:rsidRPr="00E84935" w:rsidRDefault="001E45A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RS"/>
              </w:rPr>
              <w:t>2</w:t>
            </w:r>
            <w:r w:rsidR="00262A5A" w:rsidRPr="00E84935">
              <w:rPr>
                <w:rFonts w:ascii="Cambria" w:eastAsia="MS Mincho" w:hAnsi="Cambria"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14:paraId="673F39E1" w14:textId="77777777" w:rsidR="000D6DE9" w:rsidRPr="00E8493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0903982410037</w:t>
            </w:r>
          </w:p>
        </w:tc>
        <w:tc>
          <w:tcPr>
            <w:tcW w:w="1702" w:type="dxa"/>
          </w:tcPr>
          <w:p w14:paraId="7F9C5243" w14:textId="77777777" w:rsidR="000D6DE9" w:rsidRPr="00E84935" w:rsidRDefault="005B43E2" w:rsidP="00590752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Никола Р. Станковић</w:t>
            </w:r>
          </w:p>
        </w:tc>
        <w:tc>
          <w:tcPr>
            <w:tcW w:w="1275" w:type="dxa"/>
          </w:tcPr>
          <w:p w14:paraId="2B0CD944" w14:textId="77777777" w:rsidR="000D6DE9" w:rsidRPr="00E8493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Times New Roman" w:hAnsi="Cambria"/>
                <w:sz w:val="20"/>
                <w:szCs w:val="20"/>
                <w:lang w:val="sr-Cyrl-RS"/>
              </w:rPr>
              <w:t>Асистент</w:t>
            </w:r>
          </w:p>
        </w:tc>
        <w:tc>
          <w:tcPr>
            <w:tcW w:w="1417" w:type="dxa"/>
          </w:tcPr>
          <w:p w14:paraId="26F7C22C" w14:textId="47410D7D" w:rsidR="000D6DE9" w:rsidRPr="00E84935" w:rsidRDefault="00783C68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E84935">
              <w:rPr>
                <w:rFonts w:ascii="Cambria" w:eastAsia="Times New Roman" w:hAnsi="Cambria"/>
                <w:sz w:val="20"/>
                <w:szCs w:val="20"/>
                <w:lang w:val="en-US"/>
              </w:rPr>
              <w:t>25.04.2018.</w:t>
            </w:r>
          </w:p>
        </w:tc>
        <w:tc>
          <w:tcPr>
            <w:tcW w:w="1252" w:type="dxa"/>
          </w:tcPr>
          <w:p w14:paraId="09E0DBDE" w14:textId="77777777" w:rsidR="000D6DE9" w:rsidRPr="00E84935" w:rsidRDefault="005B43E2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152" w:type="dxa"/>
          </w:tcPr>
          <w:p w14:paraId="125F8AE0" w14:textId="77777777" w:rsidR="000D6DE9" w:rsidRPr="00E84935" w:rsidRDefault="005B43E2" w:rsidP="00CF110C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Times New Roman" w:hAnsi="Cambria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B813CA" w:rsidRPr="00E84935" w14:paraId="42085EB6" w14:textId="77777777" w:rsidTr="0065341F">
        <w:trPr>
          <w:jc w:val="center"/>
        </w:trPr>
        <w:tc>
          <w:tcPr>
            <w:tcW w:w="10065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354A9F1" w14:textId="77777777" w:rsidR="00B813CA" w:rsidRPr="00E8493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562655FD" w14:textId="77777777" w:rsidR="00B813CA" w:rsidRPr="00E84935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BDBE01" w14:textId="77777777" w:rsidR="00B813CA" w:rsidRPr="00E84935" w:rsidRDefault="00B813CA" w:rsidP="00B813C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sr-Cyrl-CS"/>
        </w:rPr>
      </w:pPr>
      <w:r w:rsidRPr="00E84935">
        <w:rPr>
          <w:rFonts w:ascii="Times New Roman" w:hAnsi="Times New Roman"/>
          <w:b/>
          <w:sz w:val="20"/>
          <w:szCs w:val="20"/>
          <w:lang w:val="sr-Cyrl-CS"/>
        </w:rPr>
        <w:t>Б. Сарадници по уговору</w:t>
      </w:r>
    </w:p>
    <w:p w14:paraId="652EDFD6" w14:textId="77777777" w:rsidR="00B813CA" w:rsidRPr="00E84935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72"/>
      </w:tblGrid>
      <w:tr w:rsidR="00E84935" w:rsidRPr="00E84935" w14:paraId="364C1D37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24E0CC7" w14:textId="77777777" w:rsidR="00B813CA" w:rsidRPr="00E84935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74D07AF" w14:textId="77777777" w:rsidR="00B813CA" w:rsidRPr="00E84935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2C92CE" w14:textId="77777777" w:rsidR="00B813CA" w:rsidRPr="00E84935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088E3A" w14:textId="77777777" w:rsidR="00B813CA" w:rsidRPr="00E84935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145130D" w14:textId="77777777" w:rsidR="00B813CA" w:rsidRPr="00E84935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F89FBE" w14:textId="77777777" w:rsidR="00B813CA" w:rsidRPr="00E84935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151F30" w14:textId="77777777" w:rsidR="00B813CA" w:rsidRPr="00E84935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75A70D2" w14:textId="77777777" w:rsidR="00B813CA" w:rsidRPr="00E84935" w:rsidRDefault="00B813CA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A6EFD9" w14:textId="7578CB07" w:rsidR="00B813CA" w:rsidRPr="00E84935" w:rsidRDefault="005E0776" w:rsidP="00C14816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Ужа научна </w:t>
            </w:r>
            <w:r w:rsidR="00B813CA" w:rsidRPr="00E8493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E84935" w:rsidRPr="00E84935" w14:paraId="60D287BE" w14:textId="77777777" w:rsidTr="00C14816">
        <w:trPr>
          <w:jc w:val="center"/>
        </w:trPr>
        <w:tc>
          <w:tcPr>
            <w:tcW w:w="426" w:type="dxa"/>
            <w:tcBorders>
              <w:top w:val="double" w:sz="4" w:space="0" w:color="auto"/>
            </w:tcBorders>
          </w:tcPr>
          <w:p w14:paraId="2109A877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A909CC6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68DB0C9A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auto"/>
            </w:tcBorders>
          </w:tcPr>
          <w:p w14:paraId="367F6463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503AE7C8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EDAB7DF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7CCEC83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top w:val="double" w:sz="4" w:space="0" w:color="auto"/>
            </w:tcBorders>
            <w:shd w:val="clear" w:color="auto" w:fill="auto"/>
          </w:tcPr>
          <w:p w14:paraId="7B9A12DC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E84935" w:rsidRPr="00E84935" w14:paraId="50366555" w14:textId="77777777" w:rsidTr="00C14816">
        <w:trPr>
          <w:jc w:val="center"/>
        </w:trPr>
        <w:tc>
          <w:tcPr>
            <w:tcW w:w="426" w:type="dxa"/>
          </w:tcPr>
          <w:p w14:paraId="07AE6DC0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49B51D8A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43B1937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2A4323E8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6CC53559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49C8EC4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651DE3B8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46B606F9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E84935" w:rsidRPr="00E84935" w14:paraId="735E6406" w14:textId="77777777" w:rsidTr="00C14816">
        <w:trPr>
          <w:jc w:val="center"/>
        </w:trPr>
        <w:tc>
          <w:tcPr>
            <w:tcW w:w="426" w:type="dxa"/>
          </w:tcPr>
          <w:p w14:paraId="51DA56C7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3FF585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70BAD85D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4B0B5AF3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0DACFD2A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4078E26A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892D226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394ED3F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E84935" w:rsidRPr="00E84935" w14:paraId="3278023F" w14:textId="77777777" w:rsidTr="00C14816">
        <w:trPr>
          <w:jc w:val="center"/>
        </w:trPr>
        <w:tc>
          <w:tcPr>
            <w:tcW w:w="426" w:type="dxa"/>
          </w:tcPr>
          <w:p w14:paraId="073027BB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D70D3A0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C737EC9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05D3C0D0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27988C3C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224894C5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557FFB2B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29D383E7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E84935" w:rsidRPr="00E84935" w14:paraId="655A98EA" w14:textId="77777777" w:rsidTr="00C14816">
        <w:trPr>
          <w:jc w:val="center"/>
        </w:trPr>
        <w:tc>
          <w:tcPr>
            <w:tcW w:w="426" w:type="dxa"/>
          </w:tcPr>
          <w:p w14:paraId="40FAEFBF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5CC4973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392AC387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89BEA89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5081511A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0C11294A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0969C35E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3978AB90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E84935" w:rsidRPr="00E84935" w14:paraId="408D5C1A" w14:textId="77777777" w:rsidTr="00C14816">
        <w:trPr>
          <w:jc w:val="center"/>
        </w:trPr>
        <w:tc>
          <w:tcPr>
            <w:tcW w:w="426" w:type="dxa"/>
          </w:tcPr>
          <w:p w14:paraId="5FA92E89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86B1C53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</w:tcPr>
          <w:p w14:paraId="402AA532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</w:tcPr>
          <w:p w14:paraId="3F10518C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</w:tcPr>
          <w:p w14:paraId="70152E4A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shd w:val="clear" w:color="auto" w:fill="auto"/>
          </w:tcPr>
          <w:p w14:paraId="779DC331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shd w:val="clear" w:color="auto" w:fill="auto"/>
          </w:tcPr>
          <w:p w14:paraId="7A5627CF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shd w:val="clear" w:color="auto" w:fill="auto"/>
          </w:tcPr>
          <w:p w14:paraId="56421786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E84935" w:rsidRPr="00E84935" w14:paraId="701B9827" w14:textId="77777777" w:rsidTr="00C14816">
        <w:trPr>
          <w:jc w:val="center"/>
        </w:trPr>
        <w:tc>
          <w:tcPr>
            <w:tcW w:w="426" w:type="dxa"/>
            <w:tcBorders>
              <w:bottom w:val="double" w:sz="4" w:space="0" w:color="auto"/>
            </w:tcBorders>
          </w:tcPr>
          <w:p w14:paraId="0A1324EB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н.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7C0C30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14:paraId="00EC457D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922" w:type="dxa"/>
            <w:tcBorders>
              <w:bottom w:val="double" w:sz="4" w:space="0" w:color="auto"/>
            </w:tcBorders>
          </w:tcPr>
          <w:p w14:paraId="03327ACB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29D81EF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14:paraId="2F8E780A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14:paraId="079FEA6F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72" w:type="dxa"/>
            <w:tcBorders>
              <w:bottom w:val="double" w:sz="4" w:space="0" w:color="auto"/>
            </w:tcBorders>
            <w:shd w:val="clear" w:color="auto" w:fill="auto"/>
          </w:tcPr>
          <w:p w14:paraId="1CF14CCA" w14:textId="77777777" w:rsidR="00B813CA" w:rsidRPr="00E84935" w:rsidRDefault="00B813CA" w:rsidP="00C14816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</w:tr>
      <w:tr w:rsidR="00B813CA" w:rsidRPr="00E84935" w14:paraId="08A10CF3" w14:textId="77777777" w:rsidTr="00C14816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DA907E7" w14:textId="77777777" w:rsidR="00B813CA" w:rsidRPr="00E84935" w:rsidRDefault="00B813CA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E8493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E8493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257A8CA3" w14:textId="77777777" w:rsidR="00B813CA" w:rsidRPr="00E84935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721231" w14:textId="77777777" w:rsidR="00B813CA" w:rsidRPr="00E84935" w:rsidRDefault="00B813CA" w:rsidP="00B81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0DEDB" w14:textId="77777777" w:rsidR="000D7795" w:rsidRPr="00E84935" w:rsidRDefault="00C30255"/>
    <w:sectPr w:rsidR="000D7795" w:rsidRPr="00E849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DAzNzY3MTMxt7RQ0lEKTi0uzszPAykwqgUA4vv/LywAAAA="/>
  </w:docVars>
  <w:rsids>
    <w:rsidRoot w:val="00B813CA"/>
    <w:rsid w:val="000107BB"/>
    <w:rsid w:val="00057E88"/>
    <w:rsid w:val="000D6DE9"/>
    <w:rsid w:val="001B14DA"/>
    <w:rsid w:val="001E45AA"/>
    <w:rsid w:val="00262A5A"/>
    <w:rsid w:val="0028534F"/>
    <w:rsid w:val="002C6AF8"/>
    <w:rsid w:val="002D6560"/>
    <w:rsid w:val="003E7C2E"/>
    <w:rsid w:val="003F745D"/>
    <w:rsid w:val="004079EB"/>
    <w:rsid w:val="00426A53"/>
    <w:rsid w:val="004907B1"/>
    <w:rsid w:val="004E0284"/>
    <w:rsid w:val="00590752"/>
    <w:rsid w:val="005B43E2"/>
    <w:rsid w:val="005E0776"/>
    <w:rsid w:val="0065341F"/>
    <w:rsid w:val="00782844"/>
    <w:rsid w:val="00783C68"/>
    <w:rsid w:val="00813927"/>
    <w:rsid w:val="0084253A"/>
    <w:rsid w:val="00877162"/>
    <w:rsid w:val="008C4FD9"/>
    <w:rsid w:val="00963168"/>
    <w:rsid w:val="009905A9"/>
    <w:rsid w:val="009A3064"/>
    <w:rsid w:val="009D29E1"/>
    <w:rsid w:val="009D3400"/>
    <w:rsid w:val="00A01598"/>
    <w:rsid w:val="00B813CA"/>
    <w:rsid w:val="00BF4AFF"/>
    <w:rsid w:val="00C27C16"/>
    <w:rsid w:val="00C30255"/>
    <w:rsid w:val="00C5434C"/>
    <w:rsid w:val="00CF110C"/>
    <w:rsid w:val="00D37020"/>
    <w:rsid w:val="00D649EF"/>
    <w:rsid w:val="00E21E6D"/>
    <w:rsid w:val="00E825D0"/>
    <w:rsid w:val="00E84935"/>
    <w:rsid w:val="00F13221"/>
    <w:rsid w:val="00FD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25D41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3CA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370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0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020"/>
    <w:rPr>
      <w:rFonts w:ascii="Calibri" w:eastAsia="Calibri" w:hAnsi="Calibri" w:cs="Times New Roman"/>
      <w:sz w:val="20"/>
      <w:szCs w:val="20"/>
      <w:lang w:val="uz-Cyrl-U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0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020"/>
    <w:rPr>
      <w:rFonts w:ascii="Calibri" w:eastAsia="Calibri" w:hAnsi="Calibri" w:cs="Times New Roman"/>
      <w:b/>
      <w:bCs/>
      <w:sz w:val="20"/>
      <w:szCs w:val="20"/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020"/>
    <w:rPr>
      <w:rFonts w:ascii="Tahoma" w:eastAsia="Calibri" w:hAnsi="Tahoma" w:cs="Tahoma"/>
      <w:sz w:val="16"/>
      <w:szCs w:val="16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Zorica Stojanović-Radić</cp:lastModifiedBy>
  <cp:revision>9</cp:revision>
  <dcterms:created xsi:type="dcterms:W3CDTF">2019-12-14T23:40:00Z</dcterms:created>
  <dcterms:modified xsi:type="dcterms:W3CDTF">2020-02-18T12:22:00Z</dcterms:modified>
</cp:coreProperties>
</file>