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C33" w:rsidRDefault="00BF2C33" w:rsidP="00FA3176"/>
    <w:p w:rsidR="00193CFE" w:rsidRPr="00AC67ED" w:rsidRDefault="00193CFE" w:rsidP="00193C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>Прилог 9.2. Списак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уџбеника и монографија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чији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су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аутори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наставници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запослени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Pr="00193CFE">
        <w:rPr>
          <w:rFonts w:ascii="Times New Roman" w:hAnsi="Times New Roman"/>
          <w:b/>
          <w:sz w:val="24"/>
          <w:szCs w:val="24"/>
        </w:rPr>
        <w:t>на</w:t>
      </w:r>
      <w:r w:rsidR="00AC67ED">
        <w:rPr>
          <w:rFonts w:ascii="Times New Roman" w:hAnsi="Times New Roman"/>
          <w:b/>
          <w:sz w:val="24"/>
          <w:szCs w:val="24"/>
        </w:rPr>
        <w:t xml:space="preserve"> </w:t>
      </w:r>
      <w:r w:rsidR="00AC67ED">
        <w:rPr>
          <w:rFonts w:ascii="Times New Roman" w:hAnsi="Times New Roman" w:cs="Times New Roman"/>
          <w:b/>
          <w:lang w:val="sr-Cyrl-CS"/>
        </w:rPr>
        <w:t>департман</w:t>
      </w:r>
      <w:r w:rsidR="00AC67ED" w:rsidRPr="00193CFE">
        <w:rPr>
          <w:rFonts w:ascii="Times New Roman" w:hAnsi="Times New Roman"/>
          <w:b/>
          <w:sz w:val="24"/>
          <w:szCs w:val="24"/>
        </w:rPr>
        <w:t>у</w:t>
      </w:r>
      <w:r w:rsidR="00AC67ED" w:rsidRPr="00AC67ED">
        <w:rPr>
          <w:rFonts w:ascii="Times New Roman" w:hAnsi="Times New Roman" w:cs="Times New Roman"/>
          <w:b/>
          <w:lang w:val="sr-Cyrl-CS"/>
        </w:rPr>
        <w:t xml:space="preserve"> за биологију</w:t>
      </w:r>
      <w:r w:rsidR="00AC67ED" w:rsidRPr="00AC67ED">
        <w:rPr>
          <w:rFonts w:ascii="Times New Roman" w:hAnsi="Times New Roman" w:cs="Times New Roman"/>
          <w:b/>
          <w:color w:val="000000"/>
          <w:lang/>
        </w:rPr>
        <w:t> </w:t>
      </w:r>
      <w:r w:rsidR="00AC67ED" w:rsidRPr="00AC67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C67ED">
        <w:rPr>
          <w:rFonts w:ascii="Times New Roman" w:hAnsi="Times New Roman" w:cs="Times New Roman"/>
          <w:b/>
          <w:sz w:val="24"/>
          <w:szCs w:val="24"/>
          <w:lang w:val="sr-Cyrl-CS"/>
        </w:rPr>
        <w:t>(са редним бројевима)</w:t>
      </w:r>
    </w:p>
    <w:p w:rsidR="00193CFE" w:rsidRDefault="00193CFE" w:rsidP="00FA3176"/>
    <w:p w:rsidR="00092822" w:rsidRPr="00193CFE" w:rsidRDefault="00092822" w:rsidP="009C392D">
      <w:pPr>
        <w:spacing w:after="0" w:line="360" w:lineRule="auto"/>
        <w:ind w:left="360"/>
        <w:rPr>
          <w:color w:val="000000"/>
          <w:lang/>
        </w:rPr>
      </w:pPr>
      <w:r w:rsidRPr="00193CFE">
        <w:rPr>
          <w:color w:val="000000"/>
          <w:lang/>
        </w:rPr>
        <w:t>  </w:t>
      </w:r>
    </w:p>
    <w:p w:rsidR="00092822" w:rsidRPr="005458FC" w:rsidRDefault="009C392D" w:rsidP="00092822">
      <w:pPr>
        <w:rPr>
          <w:b/>
          <w:color w:val="000000"/>
          <w:lang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  <w:lang/>
        </w:rPr>
        <w:t> 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Биљна козметика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Биљке побеђују рак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Биљна зачини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Чаробни свет биљних есенција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Биотехнолошки дестилатор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Лековита моћ биља. – Крагујевац : ПМФ, 2000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Животна средина, Крагујевац : ПМФ, 1997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Монографија о биљном покривачу околине пријепоља. – Пријеполје : Глас полимлја, 1986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Матовић, Михаило Ратковић, Слободан Шмит : Тартуфи (екологија и узгој). – Београд : Институт за шумарство, 2000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Милић Матовић : Вегетација кањона Милешевка. – Пријепоље : Глас полимља, 1986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Владимир Ранђеловић : Ботаника. – Ниш : Биолошко друштво „ Др Сава Петровић“, 2005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Предраг Н. Јакшић, Драгомир М. Кићовић, Душан Т. Кићовић : Основе заштите и унапређења животне средине, 2008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Предраг Н. Јакшић, Драгомир М. Кићовић, Душан Т. Кићовић : Основе заштите и унапређења животне средине,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М. Јаблановић, П. Јакшић, К. Косановић : Увод у екотоксикологију. – Косовска Митровица : Универзитет у Приштини, 2003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Татјана Митровић : Практикум из биохемије : за студенте биологије. – Београд : Научна књига, 2007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Татјана Митровић : Селективни амфотропни ретровируси за генску терапију тумора. – Београд : Стручна књига, 2003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/>
        </w:rPr>
        <w:t>I</w:t>
      </w:r>
      <w:r w:rsidRPr="00193CFE">
        <w:rPr>
          <w:color w:val="000000"/>
          <w:lang w:val="sr-Cyrl-CS"/>
        </w:rPr>
        <w:t xml:space="preserve"> : геномика и протеомика,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Комерц мултилевел, 1998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/>
        </w:rPr>
        <w:t>The genus crocus L. In Serbia</w:t>
      </w:r>
      <w:r w:rsidRPr="00193CFE">
        <w:rPr>
          <w:color w:val="000000"/>
          <w:lang w:val="sr-Cyrl-CS"/>
        </w:rPr>
        <w:t>. – Београд : САНУ, 1990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lastRenderedPageBreak/>
        <w:t>Владимир Н. Ранђеловић, Бојан К. Златковић : Флора и вегетација Власинске висоравни. – Ниш : ПМФ, 2010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>Владимир Ранђеловић, Марина Јушковић, Бојан Златковић : Практикум из ботанике, 1 : Анатомија и морфологија биљака</w:t>
      </w:r>
      <w:r w:rsidRPr="00193CFE">
        <w:rPr>
          <w:color w:val="000000"/>
          <w:lang w:val="sr-Latn-CS"/>
        </w:rPr>
        <w:t>. – Niš : Biološko društvo „Dr Sava Petrović“, 2006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 w:val="sr-Cyrl-CS"/>
        </w:rPr>
        <w:t xml:space="preserve">Милић Матовић, Будисав Татић : Ендемичкне биљке </w:t>
      </w:r>
      <w:r w:rsidRPr="00193CFE">
        <w:rPr>
          <w:color w:val="000000"/>
          <w:lang/>
        </w:rPr>
        <w:t>=</w:t>
      </w:r>
      <w:r w:rsidRPr="00193CFE">
        <w:rPr>
          <w:color w:val="000000"/>
          <w:lang w:val="sr-Latn-CS"/>
        </w:rPr>
        <w:t xml:space="preserve"> Endemic plants . – </w:t>
      </w:r>
      <w:r w:rsidRPr="00193CFE">
        <w:rPr>
          <w:color w:val="000000"/>
          <w:lang w:val="sr-Cyrl-CS"/>
        </w:rPr>
        <w:t>Београд : Завод за уџбенике и наставна средства, 2002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Јакшић Предраг, Д. М. Кићовић, Д. Л. Вујановић</w:t>
      </w:r>
      <w:r w:rsidRPr="00193CFE">
        <w:rPr>
          <w:color w:val="000000"/>
          <w:lang/>
        </w:rPr>
        <w:t xml:space="preserve"> : </w:t>
      </w:r>
      <w:r w:rsidRPr="00193CFE">
        <w:rPr>
          <w:color w:val="000000"/>
          <w:lang/>
        </w:rPr>
        <w:t>Основе заштите и унапређенја животне средине. – Косовска Митровица : Универзитет, 2002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Владимир Ранђеловић : Ботаника . – Београд :Биолошко друштво „Др Сава Петровић“, 2005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  <w:lang/>
        </w:rPr>
        <w:t>II</w:t>
      </w:r>
      <w:r w:rsidRPr="00193CFE">
        <w:rPr>
          <w:color w:val="000000"/>
          <w:lang/>
        </w:rPr>
        <w:t xml:space="preserve"> : Методе изолације, сепарације и квантификације нуклеинских киселина и протеина. – Ниш : ПМФ,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Бојан Златковић, Зорица Шарац : Практикум из систематика биљака. – Ниш : ПМФ, 2016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Татјана Михајилов-Крстев : Радна свеска из алгологије и микологије. – Ниш : Пмф, 2013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Марија С. Марковић : Утицај пожара на флору планине Видлич.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 xml:space="preserve">Жикић Владимир, Саша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/>
        </w:rPr>
        <w:t>I</w:t>
      </w:r>
      <w:r w:rsidRPr="00193CFE">
        <w:rPr>
          <w:color w:val="000000"/>
          <w:lang/>
        </w:rPr>
        <w:t>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sz w:val="14"/>
          <w:szCs w:val="14"/>
          <w:lang/>
        </w:rPr>
        <w:t xml:space="preserve">  </w:t>
      </w:r>
      <w:r w:rsidRPr="00193CFE">
        <w:rPr>
          <w:color w:val="000000"/>
          <w:lang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Стојичић Драгана : Практикум из физиологије биљака. – Ниш : ПМФ, 2013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>Љубиша Ђорђевић, Предраг Јакшић : Развиће животиња. – Ниш : ПМФ, 2013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/>
        </w:rPr>
      </w:pPr>
      <w:r w:rsidRPr="00193CFE">
        <w:rPr>
          <w:color w:val="000000"/>
          <w:lang/>
        </w:rPr>
        <w:t xml:space="preserve">Владимир Жикић, Саша С.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/>
        </w:rPr>
        <w:t>II</w:t>
      </w:r>
      <w:r w:rsidRPr="00193CFE">
        <w:rPr>
          <w:color w:val="000000"/>
          <w:lang/>
        </w:rPr>
        <w:t>. – Ниш : ПМФ, 2014</w:t>
      </w: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1">
    <w:p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1">
    <w:p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057" w:rsidRPr="00092822" w:rsidRDefault="00F7541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F75412">
      <w:rPr>
        <w:b/>
        <w:caps/>
        <w:noProof/>
        <w:color w:val="365F91" w:themeColor="accent1" w:themeShade="BF"/>
        <w:sz w:val="26"/>
        <w:szCs w:val="26"/>
      </w:rPr>
      <w:pict>
        <v:group id="Group 167" o:spid="_x0000_s2049" style="position:absolute;left:0;text-align:left;margin-left:176.6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AC67ED">
                    <w:rPr>
                      <w:noProof/>
                      <w:color w:val="FFFFFF" w:themeColor="background1"/>
                      <w:sz w:val="24"/>
                      <w:szCs w:val="24"/>
                    </w:rPr>
                    <w:t>1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092822">
      <w:rPr>
        <w:b/>
        <w:color w:val="365F91" w:themeColor="accent1" w:themeShade="BF"/>
        <w:sz w:val="26"/>
        <w:szCs w:val="26"/>
        <w:lang/>
      </w:rPr>
      <w:t>Универзитет у Нишу Природно-математички факултет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DC7CB5"/>
    <w:rsid w:val="00E45BBF"/>
    <w:rsid w:val="00E9699B"/>
    <w:rsid w:val="00F17A19"/>
    <w:rsid w:val="00F37410"/>
    <w:rsid w:val="00F529C4"/>
    <w:rsid w:val="00F75412"/>
    <w:rsid w:val="00F76A6E"/>
    <w:rsid w:val="00FA3176"/>
    <w:rsid w:val="00F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1A8D8-59AF-41A0-A474-CA7FB0AE7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dragana</cp:lastModifiedBy>
  <cp:revision>2</cp:revision>
  <dcterms:created xsi:type="dcterms:W3CDTF">2019-12-12T10:09:00Z</dcterms:created>
  <dcterms:modified xsi:type="dcterms:W3CDTF">2019-12-12T10:09:00Z</dcterms:modified>
</cp:coreProperties>
</file>