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CD12D" w14:textId="3FF9D800"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Табела 4.1. </w:t>
      </w:r>
      <w:r w:rsidR="009367EC">
        <w:rPr>
          <w:rFonts w:ascii="Times New Roman" w:hAnsi="Times New Roman"/>
          <w:b/>
          <w:sz w:val="24"/>
          <w:szCs w:val="24"/>
          <w:lang w:val="sr-Cyrl-RS"/>
        </w:rPr>
        <w:t>ОАС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акредитован</w:t>
      </w:r>
      <w:r w:rsidR="009367EC">
        <w:rPr>
          <w:rFonts w:ascii="Times New Roman" w:hAnsi="Times New Roman"/>
          <w:b/>
          <w:sz w:val="24"/>
          <w:szCs w:val="24"/>
          <w:lang w:val="sr-Cyrl-RS"/>
        </w:rPr>
        <w:t>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152A6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 xml:space="preserve">Депатману за рачунарске науке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Природно-математичко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>г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факултет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у Нишу</w:t>
      </w:r>
      <w:r w:rsidR="003B7336">
        <w:rPr>
          <w:rFonts w:ascii="Times New Roman" w:hAnsi="Times New Roman"/>
          <w:b/>
          <w:sz w:val="24"/>
          <w:szCs w:val="24"/>
          <w:lang w:val="en-US"/>
        </w:rPr>
        <w:t xml:space="preserve"> 2014. </w:t>
      </w:r>
      <w:r w:rsidR="003B733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са укупним бр</w:t>
      </w:r>
      <w:r w:rsidR="00E873C6">
        <w:rPr>
          <w:rFonts w:ascii="Times New Roman" w:hAnsi="Times New Roman"/>
          <w:b/>
          <w:sz w:val="24"/>
          <w:szCs w:val="24"/>
          <w:lang w:val="en-US"/>
        </w:rPr>
        <w:t>ојем уписаних студената на свим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годинама студија у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8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и претходне 2 школске године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5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</w:p>
    <w:p w14:paraId="5DFCCF85" w14:textId="7BF11507" w:rsidR="00D96A48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(број студената одобрен акредитацијом помножен са бројем година трајања</w:t>
      </w:r>
      <w:r w:rsidR="004152A6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>студијског програма</w:t>
      </w:r>
    </w:p>
    <w:p w14:paraId="6AC0A9D9" w14:textId="77777777" w:rsidR="003E35E6" w:rsidRPr="001609FD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B206FE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67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420"/>
        <w:gridCol w:w="2226"/>
        <w:gridCol w:w="1134"/>
        <w:gridCol w:w="1134"/>
        <w:gridCol w:w="1134"/>
      </w:tblGrid>
      <w:tr w:rsidR="00D96A48" w:rsidRPr="00626F64" w14:paraId="695079F1" w14:textId="77777777" w:rsidTr="00C702E4">
        <w:trPr>
          <w:trHeight w:val="71"/>
        </w:trPr>
        <w:tc>
          <w:tcPr>
            <w:tcW w:w="630" w:type="dxa"/>
            <w:vMerge w:val="restart"/>
            <w:vAlign w:val="center"/>
          </w:tcPr>
          <w:p w14:paraId="784CA200" w14:textId="36E17A95" w:rsidR="00D96A48" w:rsidRPr="006F5DE9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20" w:type="dxa"/>
            <w:vMerge w:val="restart"/>
            <w:vAlign w:val="center"/>
          </w:tcPr>
          <w:p w14:paraId="2EEFE36B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226" w:type="dxa"/>
            <w:vMerge w:val="restart"/>
            <w:vAlign w:val="center"/>
          </w:tcPr>
          <w:p w14:paraId="10E5E400" w14:textId="30F7948A" w:rsidR="00D96A48" w:rsidRPr="00C023B2" w:rsidRDefault="00D96A48" w:rsidP="00C023B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*Укупно акредитован</w:t>
            </w:r>
            <w:r w:rsidR="00C023B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402" w:type="dxa"/>
            <w:gridSpan w:val="3"/>
            <w:vAlign w:val="center"/>
          </w:tcPr>
          <w:p w14:paraId="5E687B56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свим годинама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D96A48" w:rsidRPr="00626F64" w14:paraId="74B77CE6" w14:textId="77777777" w:rsidTr="00C702E4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F62FB60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vMerge/>
            <w:tcBorders>
              <w:bottom w:val="double" w:sz="4" w:space="0" w:color="auto"/>
            </w:tcBorders>
            <w:vAlign w:val="center"/>
          </w:tcPr>
          <w:p w14:paraId="23527023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226" w:type="dxa"/>
            <w:vMerge/>
            <w:tcBorders>
              <w:bottom w:val="double" w:sz="4" w:space="0" w:color="auto"/>
            </w:tcBorders>
            <w:vAlign w:val="center"/>
          </w:tcPr>
          <w:p w14:paraId="2CA4B586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5D4A21B" w14:textId="19DAB013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95BCA24" w14:textId="0B7DBC3C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16682E0" w14:textId="28FD1D32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260D56E2" w14:textId="77777777" w:rsidTr="00C023B2">
        <w:trPr>
          <w:trHeight w:val="467"/>
        </w:trPr>
        <w:tc>
          <w:tcPr>
            <w:tcW w:w="9678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3E3F863B" w14:textId="77777777"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</w:p>
        </w:tc>
      </w:tr>
      <w:tr w:rsidR="004152A6" w:rsidRPr="00626F64" w14:paraId="0316D14B" w14:textId="77777777" w:rsidTr="00C702E4">
        <w:trPr>
          <w:trHeight w:val="264"/>
        </w:trPr>
        <w:tc>
          <w:tcPr>
            <w:tcW w:w="630" w:type="dxa"/>
          </w:tcPr>
          <w:p w14:paraId="15883618" w14:textId="65F296FF" w:rsidR="004152A6" w:rsidRPr="006F5DE9" w:rsidRDefault="00E873C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="004152A6" w:rsidRPr="006F5DE9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</w:tcPr>
          <w:p w14:paraId="258FF49D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Рачунарске науке</w:t>
            </w:r>
          </w:p>
        </w:tc>
        <w:tc>
          <w:tcPr>
            <w:tcW w:w="2226" w:type="dxa"/>
          </w:tcPr>
          <w:p w14:paraId="1EA7DFDD" w14:textId="6D6353E6" w:rsidR="004152A6" w:rsidRPr="00567C28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162</w:t>
            </w:r>
          </w:p>
        </w:tc>
        <w:tc>
          <w:tcPr>
            <w:tcW w:w="1134" w:type="dxa"/>
          </w:tcPr>
          <w:p w14:paraId="2943D6EF" w14:textId="3C5FB2F5" w:rsidR="004152A6" w:rsidRPr="00E02AC5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133</w:t>
            </w:r>
          </w:p>
        </w:tc>
        <w:tc>
          <w:tcPr>
            <w:tcW w:w="1134" w:type="dxa"/>
          </w:tcPr>
          <w:p w14:paraId="2A996AC3" w14:textId="30026B38" w:rsidR="004152A6" w:rsidRPr="00E02AC5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145</w:t>
            </w:r>
          </w:p>
        </w:tc>
        <w:tc>
          <w:tcPr>
            <w:tcW w:w="1134" w:type="dxa"/>
          </w:tcPr>
          <w:p w14:paraId="5AA18FCF" w14:textId="3F42E753" w:rsidR="004152A6" w:rsidRPr="00E02AC5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163</w:t>
            </w:r>
          </w:p>
        </w:tc>
      </w:tr>
      <w:tr w:rsidR="004152A6" w:rsidRPr="00626F64" w14:paraId="739B2F4F" w14:textId="77777777" w:rsidTr="00C702E4">
        <w:trPr>
          <w:trHeight w:val="289"/>
        </w:trPr>
        <w:tc>
          <w:tcPr>
            <w:tcW w:w="630" w:type="dxa"/>
          </w:tcPr>
          <w:p w14:paraId="4F20BD6D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</w:tcPr>
          <w:p w14:paraId="360FD55E" w14:textId="54298963" w:rsidR="004152A6" w:rsidRPr="006F5DE9" w:rsidRDefault="004152A6" w:rsidP="004152A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Укупан број студената (ОAС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 xml:space="preserve"> РН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)</w:t>
            </w:r>
          </w:p>
        </w:tc>
        <w:tc>
          <w:tcPr>
            <w:tcW w:w="2226" w:type="dxa"/>
          </w:tcPr>
          <w:p w14:paraId="18794EAB" w14:textId="5BB4EBAB" w:rsidR="004152A6" w:rsidRPr="00E873C6" w:rsidRDefault="00E873C6" w:rsidP="00C702E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RS"/>
              </w:rPr>
            </w:pPr>
            <w:r>
              <w:rPr>
                <w:rFonts w:ascii="Cambria" w:eastAsia="MS Mincho" w:hAnsi="Cambria"/>
                <w:b/>
                <w:bCs/>
                <w:lang w:val="sr-Cyrl-RS"/>
              </w:rPr>
              <w:t>162</w:t>
            </w:r>
          </w:p>
        </w:tc>
        <w:tc>
          <w:tcPr>
            <w:tcW w:w="1134" w:type="dxa"/>
          </w:tcPr>
          <w:p w14:paraId="00CBAF98" w14:textId="3B53529E" w:rsidR="004152A6" w:rsidRPr="00C702E4" w:rsidRDefault="004152A6" w:rsidP="00E873C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702E4">
              <w:rPr>
                <w:rFonts w:ascii="Cambria" w:eastAsia="MS Mincho" w:hAnsi="Cambria"/>
                <w:b/>
                <w:bCs/>
                <w:lang w:val="sr-Cyrl-CS"/>
              </w:rPr>
              <w:t>1</w:t>
            </w:r>
            <w:r w:rsidR="00E873C6">
              <w:rPr>
                <w:rFonts w:ascii="Cambria" w:eastAsia="MS Mincho" w:hAnsi="Cambria"/>
                <w:b/>
                <w:bCs/>
                <w:lang w:val="sr-Cyrl-CS"/>
              </w:rPr>
              <w:t>33</w:t>
            </w:r>
          </w:p>
        </w:tc>
        <w:tc>
          <w:tcPr>
            <w:tcW w:w="1134" w:type="dxa"/>
          </w:tcPr>
          <w:p w14:paraId="211C19E9" w14:textId="4C81D0CD" w:rsidR="004152A6" w:rsidRPr="00C702E4" w:rsidRDefault="00E873C6" w:rsidP="00C702E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145</w:t>
            </w:r>
          </w:p>
        </w:tc>
        <w:tc>
          <w:tcPr>
            <w:tcW w:w="1134" w:type="dxa"/>
          </w:tcPr>
          <w:p w14:paraId="4E1AC242" w14:textId="22DBD307" w:rsidR="004152A6" w:rsidRPr="00C702E4" w:rsidRDefault="00E873C6" w:rsidP="00C702E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163</w:t>
            </w:r>
          </w:p>
        </w:tc>
      </w:tr>
      <w:tr w:rsidR="00F4152B" w:rsidRPr="00626F64" w14:paraId="089E4A99" w14:textId="77777777" w:rsidTr="00C023B2">
        <w:trPr>
          <w:trHeight w:val="1046"/>
        </w:trPr>
        <w:tc>
          <w:tcPr>
            <w:tcW w:w="9678" w:type="dxa"/>
            <w:gridSpan w:val="6"/>
            <w:tcBorders>
              <w:left w:val="nil"/>
              <w:bottom w:val="nil"/>
              <w:right w:val="nil"/>
            </w:tcBorders>
          </w:tcPr>
          <w:p w14:paraId="2372DD3E" w14:textId="0D32A568" w:rsidR="00F4152B" w:rsidRPr="00E02AC5" w:rsidRDefault="00F4152B" w:rsidP="00567C28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Напомена</w:t>
            </w:r>
            <w:r w:rsidRPr="00E02AC5">
              <w:rPr>
                <w:rFonts w:ascii="Cambria" w:eastAsia="MS Mincho" w:hAnsi="Cambria"/>
                <w:lang w:val="en-US"/>
              </w:rPr>
              <w:t xml:space="preserve">: 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Одлуком </w:t>
            </w:r>
            <w:r w:rsidR="00567C28">
              <w:rPr>
                <w:rFonts w:ascii="Cambria" w:eastAsia="MS Mincho" w:hAnsi="Cambria"/>
                <w:lang w:val="en-US"/>
              </w:rPr>
              <w:t>612-00-02493/2013-04</w:t>
            </w:r>
            <w:r w:rsidR="00567C28">
              <w:rPr>
                <w:rFonts w:ascii="Cambria" w:eastAsia="MS Mincho" w:hAnsi="Cambria"/>
                <w:lang w:val="sr-Cyrl-RS"/>
              </w:rPr>
              <w:t xml:space="preserve"> за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 упис у 2015/16, за студијске програме Математика и Информатика (проме</w:t>
            </w:r>
            <w:r w:rsidR="003E35E6">
              <w:rPr>
                <w:rFonts w:ascii="Cambria" w:eastAsia="MS Mincho" w:hAnsi="Cambria"/>
                <w:lang w:val="sr-Cyrl-RS"/>
              </w:rPr>
              <w:t>њен је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 назив студијског програма у Рачунарске науке) је  </w:t>
            </w:r>
            <w:r w:rsidR="00C702E4" w:rsidRPr="00E02AC5">
              <w:rPr>
                <w:rFonts w:ascii="Cambria" w:eastAsia="MS Mincho" w:hAnsi="Cambria"/>
                <w:lang w:val="sr-Cyrl-RS"/>
              </w:rPr>
              <w:t>одобрена нова квота за упис у прву годину</w:t>
            </w:r>
            <w:r w:rsidR="00C702E4">
              <w:rPr>
                <w:rFonts w:ascii="Cambria" w:eastAsia="MS Mincho" w:hAnsi="Cambria"/>
                <w:lang w:val="sr-Cyrl-RS"/>
              </w:rPr>
              <w:t>,</w:t>
            </w:r>
            <w:r w:rsidR="00C702E4" w:rsidRPr="00E02AC5">
              <w:rPr>
                <w:rFonts w:ascii="Cambria" w:eastAsia="MS Mincho" w:hAnsi="Cambria"/>
                <w:lang w:val="sr-Cyrl-RS"/>
              </w:rPr>
              <w:t xml:space="preserve"> </w:t>
            </w:r>
            <w:r w:rsidRPr="00E02AC5">
              <w:rPr>
                <w:rFonts w:ascii="Cambria" w:eastAsia="MS Mincho" w:hAnsi="Cambria"/>
                <w:lang w:val="sr-Cyrl-RS"/>
              </w:rPr>
              <w:t>у складу са новом акредитацијом.</w:t>
            </w:r>
          </w:p>
        </w:tc>
      </w:tr>
    </w:tbl>
    <w:p w14:paraId="02255923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3E196588" w14:textId="77777777" w:rsidR="00E873C6" w:rsidRPr="00E873C6" w:rsidRDefault="00E873C6" w:rsidP="00D96A4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117" w:type="dxa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350"/>
        <w:gridCol w:w="1233"/>
        <w:gridCol w:w="1645"/>
        <w:gridCol w:w="1452"/>
        <w:gridCol w:w="1525"/>
        <w:gridCol w:w="1417"/>
      </w:tblGrid>
      <w:tr w:rsidR="00D96A48" w:rsidRPr="00626F64" w14:paraId="4E3A14F7" w14:textId="77777777" w:rsidTr="001E7F23">
        <w:trPr>
          <w:trHeight w:val="71"/>
        </w:trPr>
        <w:tc>
          <w:tcPr>
            <w:tcW w:w="495" w:type="dxa"/>
            <w:vMerge w:val="restart"/>
            <w:vAlign w:val="center"/>
          </w:tcPr>
          <w:p w14:paraId="428D594E" w14:textId="2EBC8EAB" w:rsidR="00D96A48" w:rsidRPr="005D0DD3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1350" w:type="dxa"/>
            <w:vMerge w:val="restart"/>
          </w:tcPr>
          <w:p w14:paraId="43A7D80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19187F4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BD8B497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33" w:type="dxa"/>
            <w:vMerge w:val="restart"/>
            <w:vAlign w:val="center"/>
          </w:tcPr>
          <w:p w14:paraId="2394FC38" w14:textId="77777777" w:rsidR="00D96A48" w:rsidRPr="00D1575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645" w:type="dxa"/>
            <w:vMerge w:val="restart"/>
            <w:vAlign w:val="center"/>
          </w:tcPr>
          <w:p w14:paraId="259CB162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94" w:type="dxa"/>
            <w:gridSpan w:val="3"/>
            <w:vAlign w:val="center"/>
          </w:tcPr>
          <w:p w14:paraId="074DC98F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4152A6" w:rsidRPr="00626F64" w14:paraId="1360C016" w14:textId="77777777" w:rsidTr="001E7F23">
        <w:trPr>
          <w:trHeight w:val="146"/>
        </w:trPr>
        <w:tc>
          <w:tcPr>
            <w:tcW w:w="495" w:type="dxa"/>
            <w:vMerge/>
            <w:tcBorders>
              <w:bottom w:val="double" w:sz="4" w:space="0" w:color="auto"/>
            </w:tcBorders>
            <w:vAlign w:val="center"/>
          </w:tcPr>
          <w:p w14:paraId="25433368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</w:tcPr>
          <w:p w14:paraId="1E17D0EF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33" w:type="dxa"/>
            <w:vMerge/>
            <w:tcBorders>
              <w:bottom w:val="double" w:sz="4" w:space="0" w:color="auto"/>
            </w:tcBorders>
            <w:vAlign w:val="center"/>
          </w:tcPr>
          <w:p w14:paraId="12B7247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45" w:type="dxa"/>
            <w:vMerge/>
            <w:tcBorders>
              <w:bottom w:val="double" w:sz="4" w:space="0" w:color="auto"/>
            </w:tcBorders>
            <w:vAlign w:val="center"/>
          </w:tcPr>
          <w:p w14:paraId="16FF83B7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636CAEB6" w14:textId="4290B322" w:rsidR="004152A6" w:rsidRPr="006F5DE9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5B7774E6" w14:textId="52F1EA7F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0CC9444" w14:textId="4D36D2F8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4152A6" w:rsidRPr="00626F64" w14:paraId="045E049C" w14:textId="77777777" w:rsidTr="001E7F23">
        <w:trPr>
          <w:trHeight w:val="244"/>
        </w:trPr>
        <w:tc>
          <w:tcPr>
            <w:tcW w:w="495" w:type="dxa"/>
          </w:tcPr>
          <w:p w14:paraId="01B5B522" w14:textId="05A751B1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1350" w:type="dxa"/>
            <w:vAlign w:val="center"/>
          </w:tcPr>
          <w:p w14:paraId="32F2821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33" w:type="dxa"/>
          </w:tcPr>
          <w:p w14:paraId="1C766530" w14:textId="22BCE6E7" w:rsidR="004152A6" w:rsidRPr="00E873C6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1645" w:type="dxa"/>
          </w:tcPr>
          <w:p w14:paraId="051493F8" w14:textId="34DA4732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162</w:t>
            </w:r>
          </w:p>
        </w:tc>
        <w:tc>
          <w:tcPr>
            <w:tcW w:w="1452" w:type="dxa"/>
          </w:tcPr>
          <w:p w14:paraId="017D470C" w14:textId="6107954A" w:rsidR="004152A6" w:rsidRPr="00080D8A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133</w:t>
            </w:r>
          </w:p>
        </w:tc>
        <w:tc>
          <w:tcPr>
            <w:tcW w:w="1525" w:type="dxa"/>
          </w:tcPr>
          <w:p w14:paraId="3E1B4272" w14:textId="3BC24217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145</w:t>
            </w:r>
          </w:p>
        </w:tc>
        <w:tc>
          <w:tcPr>
            <w:tcW w:w="1417" w:type="dxa"/>
          </w:tcPr>
          <w:p w14:paraId="36D0D3E7" w14:textId="7572E775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163</w:t>
            </w:r>
          </w:p>
        </w:tc>
      </w:tr>
      <w:tr w:rsidR="004152A6" w:rsidRPr="00626F64" w14:paraId="7E45CEBF" w14:textId="77777777" w:rsidTr="001E7F23">
        <w:trPr>
          <w:trHeight w:val="244"/>
        </w:trPr>
        <w:tc>
          <w:tcPr>
            <w:tcW w:w="495" w:type="dxa"/>
          </w:tcPr>
          <w:p w14:paraId="25E39749" w14:textId="30F7D2DF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350" w:type="dxa"/>
            <w:vAlign w:val="center"/>
          </w:tcPr>
          <w:p w14:paraId="272F915B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33" w:type="dxa"/>
          </w:tcPr>
          <w:p w14:paraId="66E80E9F" w14:textId="59A45E04" w:rsidR="004152A6" w:rsidRPr="00E873C6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645" w:type="dxa"/>
          </w:tcPr>
          <w:p w14:paraId="6F85DD4C" w14:textId="0786A4AD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108</w:t>
            </w:r>
          </w:p>
        </w:tc>
        <w:tc>
          <w:tcPr>
            <w:tcW w:w="1452" w:type="dxa"/>
          </w:tcPr>
          <w:p w14:paraId="7D87B041" w14:textId="427C57FA" w:rsidR="004152A6" w:rsidRPr="00080D8A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53</w:t>
            </w:r>
          </w:p>
        </w:tc>
        <w:tc>
          <w:tcPr>
            <w:tcW w:w="1525" w:type="dxa"/>
          </w:tcPr>
          <w:p w14:paraId="5981B35C" w14:textId="1D24BCD0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48</w:t>
            </w:r>
          </w:p>
        </w:tc>
        <w:tc>
          <w:tcPr>
            <w:tcW w:w="1417" w:type="dxa"/>
          </w:tcPr>
          <w:p w14:paraId="5FCAB31A" w14:textId="23E5EFE6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50</w:t>
            </w:r>
          </w:p>
        </w:tc>
      </w:tr>
      <w:tr w:rsidR="004152A6" w:rsidRPr="00626F64" w14:paraId="39B13FA5" w14:textId="77777777" w:rsidTr="001E7F23">
        <w:trPr>
          <w:trHeight w:val="169"/>
        </w:trPr>
        <w:tc>
          <w:tcPr>
            <w:tcW w:w="495" w:type="dxa"/>
          </w:tcPr>
          <w:p w14:paraId="57198194" w14:textId="6E36A3F0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1350" w:type="dxa"/>
            <w:vAlign w:val="center"/>
          </w:tcPr>
          <w:p w14:paraId="088CDEEA" w14:textId="60FF5690" w:rsidR="004152A6" w:rsidRPr="007A425F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A425F">
              <w:rPr>
                <w:rFonts w:ascii="Cambria" w:eastAsia="MS Mincho" w:hAnsi="Cambria"/>
                <w:b/>
                <w:lang w:val="sr-Cyrl-CS"/>
              </w:rPr>
              <w:t>Д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А</w:t>
            </w:r>
            <w:r w:rsidRPr="007A425F">
              <w:rPr>
                <w:rFonts w:ascii="Cambria" w:eastAsia="MS Mincho" w:hAnsi="Cambria"/>
                <w:b/>
                <w:lang w:val="sr-Cyrl-CS"/>
              </w:rPr>
              <w:t>С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+ДШМ</w:t>
            </w:r>
          </w:p>
        </w:tc>
        <w:tc>
          <w:tcPr>
            <w:tcW w:w="1233" w:type="dxa"/>
          </w:tcPr>
          <w:p w14:paraId="1F5069D0" w14:textId="4B1EE851" w:rsidR="004152A6" w:rsidRPr="006B0A67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bCs/>
                <w:lang w:val="sr-Cyrl-RS"/>
              </w:rPr>
            </w:pPr>
            <w:r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1645" w:type="dxa"/>
          </w:tcPr>
          <w:p w14:paraId="6AF809E1" w14:textId="2F77B101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66</w:t>
            </w:r>
          </w:p>
        </w:tc>
        <w:tc>
          <w:tcPr>
            <w:tcW w:w="1452" w:type="dxa"/>
          </w:tcPr>
          <w:p w14:paraId="489FFB38" w14:textId="675BCA23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  <w:tc>
          <w:tcPr>
            <w:tcW w:w="1525" w:type="dxa"/>
          </w:tcPr>
          <w:p w14:paraId="3C755E33" w14:textId="4F78FCC0" w:rsidR="004152A6" w:rsidRPr="00277C15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1417" w:type="dxa"/>
          </w:tcPr>
          <w:p w14:paraId="7DAB8F9C" w14:textId="50DDB3AE" w:rsidR="004152A6" w:rsidRPr="00277C15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</w:tr>
    </w:tbl>
    <w:p w14:paraId="5FE36D0A" w14:textId="77777777" w:rsidR="000D7795" w:rsidRPr="006F00DB" w:rsidRDefault="00D47BEC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48"/>
    <w:rsid w:val="00011786"/>
    <w:rsid w:val="00080D8A"/>
    <w:rsid w:val="000C750A"/>
    <w:rsid w:val="000D2C86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8374C"/>
    <w:rsid w:val="006B0A67"/>
    <w:rsid w:val="006F00DB"/>
    <w:rsid w:val="007605DF"/>
    <w:rsid w:val="00782844"/>
    <w:rsid w:val="007A425F"/>
    <w:rsid w:val="007F5AFE"/>
    <w:rsid w:val="008337D5"/>
    <w:rsid w:val="008F6A92"/>
    <w:rsid w:val="00924351"/>
    <w:rsid w:val="009367EC"/>
    <w:rsid w:val="009935C9"/>
    <w:rsid w:val="009B61E0"/>
    <w:rsid w:val="00AF7A1B"/>
    <w:rsid w:val="00C023B2"/>
    <w:rsid w:val="00C702E4"/>
    <w:rsid w:val="00CC3826"/>
    <w:rsid w:val="00D47BEC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E873C6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Aca</cp:lastModifiedBy>
  <cp:revision>34</cp:revision>
  <cp:lastPrinted>2017-03-13T09:43:00Z</cp:lastPrinted>
  <dcterms:created xsi:type="dcterms:W3CDTF">2017-03-13T09:39:00Z</dcterms:created>
  <dcterms:modified xsi:type="dcterms:W3CDTF">2020-02-09T19:58:00Z</dcterms:modified>
</cp:coreProperties>
</file>